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4A" w:rsidRPr="00F017AB" w:rsidRDefault="00123A4A" w:rsidP="00F017A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017AB">
        <w:rPr>
          <w:rFonts w:ascii="Times New Roman" w:hAnsi="Times New Roman"/>
          <w:b/>
          <w:color w:val="000000"/>
          <w:sz w:val="32"/>
          <w:szCs w:val="32"/>
          <w:lang w:eastAsia="ru-RU"/>
        </w:rPr>
        <w:t>Разъяснен порядок возмещения заработной платы, не полученной в результате незаконного уголовного преследования</w:t>
      </w:r>
    </w:p>
    <w:p w:rsidR="00123A4A" w:rsidRPr="00F017AB" w:rsidRDefault="00123A4A" w:rsidP="00F0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017AB">
        <w:rPr>
          <w:rFonts w:ascii="Times New Roman" w:hAnsi="Times New Roman"/>
          <w:color w:val="000000"/>
          <w:sz w:val="28"/>
          <w:szCs w:val="28"/>
        </w:rPr>
        <w:t>Постановлением Конституционного Суда Российской Федерации от 12.10.2021 №44-П разъяснен порядок возмещения заработной платы, не полученной в результате незаконного уголовного преследования.</w:t>
      </w:r>
    </w:p>
    <w:p w:rsidR="00123A4A" w:rsidRPr="00F017AB" w:rsidRDefault="00123A4A" w:rsidP="00F0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017AB">
        <w:rPr>
          <w:rFonts w:ascii="Times New Roman" w:hAnsi="Times New Roman"/>
          <w:color w:val="000000"/>
          <w:sz w:val="28"/>
          <w:szCs w:val="28"/>
        </w:rPr>
        <w:t>Действующим законодательством установлены гарантии признания, сохранения и беспрепятственной реализации права на реабилитацию для обеспечения лицу полной, действенной и справедливой судебной защиты его права на возмещение вреда, причиненного незаконным или необоснованным уголовным преследованием.</w:t>
      </w:r>
    </w:p>
    <w:p w:rsidR="00123A4A" w:rsidRPr="00F017AB" w:rsidRDefault="00123A4A" w:rsidP="00F0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017AB">
        <w:rPr>
          <w:rFonts w:ascii="Times New Roman" w:hAnsi="Times New Roman"/>
          <w:color w:val="000000"/>
          <w:sz w:val="28"/>
          <w:szCs w:val="28"/>
        </w:rPr>
        <w:t>Пунктом 1 части первой статьи 135 УПК РФ установлено, что возмещение реабилитированному имущественного вреда включает и возмещение заработной платы, пенсии, пособия, других средств, которых он лишился в результате уголовного преследования, т.е., по сути, не полученных им доходов.</w:t>
      </w:r>
    </w:p>
    <w:p w:rsidR="00123A4A" w:rsidRPr="00F017AB" w:rsidRDefault="00123A4A" w:rsidP="00F0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017AB">
        <w:rPr>
          <w:rFonts w:ascii="Times New Roman" w:hAnsi="Times New Roman"/>
          <w:color w:val="000000"/>
          <w:sz w:val="28"/>
          <w:szCs w:val="28"/>
        </w:rPr>
        <w:t>Когда лицо приговорено к лишению свободы, трудовые отношения с ним подлежат прекращению по пункту 4 части первой статьи 83 Трудового кодекса Российской Федерации, а в случае его реабилитации материальную компенсацию за время, в которое оно было лишено возможности трудиться и получать заработную плату, выплачивает Министерство финансов Российской Федерации.</w:t>
      </w:r>
    </w:p>
    <w:p w:rsidR="00123A4A" w:rsidRDefault="00123A4A" w:rsidP="00F0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017AB">
        <w:rPr>
          <w:rFonts w:ascii="Times New Roman" w:hAnsi="Times New Roman"/>
          <w:color w:val="000000"/>
          <w:sz w:val="28"/>
          <w:szCs w:val="28"/>
        </w:rPr>
        <w:t>Если же лицо было уволено по иному основанию, в частности, если расторжение трудового договора произошло по инициативе работника (по собственному желанию), то это само по себе не лишает реабилитированного права требовать возмещения утраченного заработка, но уже не в том размере, который был предусмотрен трудовым договором.</w:t>
      </w:r>
    </w:p>
    <w:p w:rsidR="00123A4A" w:rsidRPr="00F017AB" w:rsidRDefault="00123A4A" w:rsidP="00F0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017AB">
        <w:rPr>
          <w:rFonts w:ascii="Times New Roman" w:hAnsi="Times New Roman"/>
          <w:color w:val="000000"/>
          <w:sz w:val="28"/>
          <w:szCs w:val="28"/>
        </w:rPr>
        <w:t>Также разъяснено, что в случае ликвидации (банкротства) организации-работодателя у лица имеется возможность обратиться к данным государственных и муниципальных архивов, куда в обязательном порядке передаются все документы, касающиеся финансово-экономической деятельности организации, в том числе затрагивающие права работников.</w:t>
      </w:r>
    </w:p>
    <w:p w:rsidR="00123A4A" w:rsidRDefault="00123A4A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123A4A" w:rsidRPr="00DF30BE" w:rsidRDefault="00123A4A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123A4A" w:rsidRPr="00DF30BE" w:rsidRDefault="00123A4A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123A4A" w:rsidRPr="00DF30BE" w:rsidRDefault="00123A4A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123A4A" w:rsidRDefault="00123A4A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123A4A" w:rsidRDefault="00123A4A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123A4A" w:rsidRDefault="00123A4A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123A4A" w:rsidRDefault="00123A4A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123A4A" w:rsidRDefault="00123A4A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123A4A" w:rsidRDefault="00123A4A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123A4A" w:rsidRDefault="00123A4A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123A4A" w:rsidRDefault="00123A4A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123A4A" w:rsidRDefault="00123A4A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123A4A" w:rsidRDefault="00123A4A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123A4A" w:rsidRPr="00833B4E" w:rsidRDefault="00123A4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123A4A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077FF"/>
    <w:rsid w:val="00044C22"/>
    <w:rsid w:val="00054BD3"/>
    <w:rsid w:val="00123A4A"/>
    <w:rsid w:val="00143D02"/>
    <w:rsid w:val="002012E4"/>
    <w:rsid w:val="00236657"/>
    <w:rsid w:val="00280EB0"/>
    <w:rsid w:val="002D030B"/>
    <w:rsid w:val="002F0C3F"/>
    <w:rsid w:val="003269C9"/>
    <w:rsid w:val="003C112E"/>
    <w:rsid w:val="004A577E"/>
    <w:rsid w:val="00546122"/>
    <w:rsid w:val="005F183B"/>
    <w:rsid w:val="00667D6F"/>
    <w:rsid w:val="006E2F27"/>
    <w:rsid w:val="007125CB"/>
    <w:rsid w:val="00747D0C"/>
    <w:rsid w:val="007E274B"/>
    <w:rsid w:val="008207B9"/>
    <w:rsid w:val="00833B4E"/>
    <w:rsid w:val="00841C90"/>
    <w:rsid w:val="00874057"/>
    <w:rsid w:val="008A2EE5"/>
    <w:rsid w:val="008D2DDF"/>
    <w:rsid w:val="009216D4"/>
    <w:rsid w:val="00963EA3"/>
    <w:rsid w:val="00A30EBB"/>
    <w:rsid w:val="00A41718"/>
    <w:rsid w:val="00A432DB"/>
    <w:rsid w:val="00A80D89"/>
    <w:rsid w:val="00AB32F4"/>
    <w:rsid w:val="00AC612B"/>
    <w:rsid w:val="00B23799"/>
    <w:rsid w:val="00B43A95"/>
    <w:rsid w:val="00B61E79"/>
    <w:rsid w:val="00B83E3C"/>
    <w:rsid w:val="00BE750C"/>
    <w:rsid w:val="00C5616E"/>
    <w:rsid w:val="00C657C8"/>
    <w:rsid w:val="00C84B37"/>
    <w:rsid w:val="00D12003"/>
    <w:rsid w:val="00D47CD6"/>
    <w:rsid w:val="00D72519"/>
    <w:rsid w:val="00DE72FB"/>
    <w:rsid w:val="00DF30BE"/>
    <w:rsid w:val="00E26054"/>
    <w:rsid w:val="00E91F76"/>
    <w:rsid w:val="00F017AB"/>
    <w:rsid w:val="00F23C1A"/>
    <w:rsid w:val="00F63D9B"/>
    <w:rsid w:val="00F7300E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9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9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1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9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299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20</cp:revision>
  <cp:lastPrinted>2021-10-29T03:51:00Z</cp:lastPrinted>
  <dcterms:created xsi:type="dcterms:W3CDTF">2021-01-17T12:06:00Z</dcterms:created>
  <dcterms:modified xsi:type="dcterms:W3CDTF">2021-10-29T03:51:00Z</dcterms:modified>
</cp:coreProperties>
</file>