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269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9"/>
      </w:tblGrid>
      <w:tr w:rsidR="00647D0A" w:rsidTr="001D4CAD">
        <w:tc>
          <w:tcPr>
            <w:tcW w:w="4269" w:type="dxa"/>
          </w:tcPr>
          <w:p w:rsidR="00647D0A" w:rsidRPr="00090AC6" w:rsidRDefault="00DD665F" w:rsidP="00413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 w:rsidR="00413060">
              <w:rPr>
                <w:rFonts w:ascii="Times New Roman" w:hAnsi="Times New Roman" w:cs="Times New Roman"/>
                <w:sz w:val="28"/>
                <w:szCs w:val="28"/>
              </w:rPr>
              <w:t>письму</w:t>
            </w:r>
          </w:p>
        </w:tc>
      </w:tr>
      <w:tr w:rsidR="00647D0A" w:rsidTr="001D4CAD">
        <w:tc>
          <w:tcPr>
            <w:tcW w:w="4269" w:type="dxa"/>
          </w:tcPr>
          <w:p w:rsidR="00647D0A" w:rsidRPr="00090AC6" w:rsidRDefault="00DD665F" w:rsidP="00E51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647D0A" w:rsidRPr="00090AC6"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</w:t>
            </w:r>
          </w:p>
        </w:tc>
      </w:tr>
      <w:tr w:rsidR="00647D0A" w:rsidTr="001D4CAD">
        <w:tc>
          <w:tcPr>
            <w:tcW w:w="4269" w:type="dxa"/>
          </w:tcPr>
          <w:p w:rsidR="00647D0A" w:rsidRPr="00090AC6" w:rsidRDefault="00647D0A" w:rsidP="00E51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AC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647D0A" w:rsidTr="001D4CAD">
        <w:tc>
          <w:tcPr>
            <w:tcW w:w="4269" w:type="dxa"/>
          </w:tcPr>
          <w:p w:rsidR="00647D0A" w:rsidRPr="00090AC6" w:rsidRDefault="00413060" w:rsidP="00E51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 2023</w:t>
            </w:r>
            <w:r w:rsidR="00DD665F" w:rsidRPr="00090AC6">
              <w:rPr>
                <w:rFonts w:ascii="Times New Roman" w:hAnsi="Times New Roman" w:cs="Times New Roman"/>
                <w:sz w:val="28"/>
                <w:szCs w:val="28"/>
              </w:rPr>
              <w:t xml:space="preserve"> № _______</w:t>
            </w:r>
          </w:p>
        </w:tc>
      </w:tr>
      <w:tr w:rsidR="001D4CAD" w:rsidTr="001D4CAD">
        <w:tc>
          <w:tcPr>
            <w:tcW w:w="4269" w:type="dxa"/>
          </w:tcPr>
          <w:p w:rsidR="001D4CAD" w:rsidRDefault="001D4CAD" w:rsidP="001D4C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210E" w:rsidRPr="007728E1" w:rsidRDefault="004A7D7D" w:rsidP="0041210E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E1">
        <w:rPr>
          <w:rFonts w:ascii="Times New Roman" w:hAnsi="Times New Roman" w:cs="Times New Roman"/>
          <w:b/>
          <w:sz w:val="28"/>
          <w:szCs w:val="28"/>
        </w:rPr>
        <w:t>План инвестиционного развития</w:t>
      </w:r>
    </w:p>
    <w:p w:rsidR="004A7D7D" w:rsidRPr="007728E1" w:rsidRDefault="001D4CAD" w:rsidP="0041210E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Советского </w:t>
      </w:r>
      <w:r w:rsidR="004A7D7D" w:rsidRPr="007728E1">
        <w:rPr>
          <w:rFonts w:ascii="Times New Roman" w:hAnsi="Times New Roman" w:cs="Times New Roman"/>
          <w:b/>
          <w:sz w:val="28"/>
          <w:szCs w:val="28"/>
        </w:rPr>
        <w:t>муниципального района до 202</w:t>
      </w:r>
      <w:r w:rsidR="00B309C6" w:rsidRPr="007728E1">
        <w:rPr>
          <w:rFonts w:ascii="Times New Roman" w:hAnsi="Times New Roman" w:cs="Times New Roman"/>
          <w:b/>
          <w:sz w:val="28"/>
          <w:szCs w:val="28"/>
        </w:rPr>
        <w:t>4</w:t>
      </w:r>
      <w:r w:rsidR="004A7D7D" w:rsidRPr="007728E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C4E4F" w:rsidRPr="007728E1" w:rsidRDefault="00EC4E4F" w:rsidP="00EC4E4F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9B7A7B" w:rsidRPr="007728E1" w:rsidRDefault="004A7D7D" w:rsidP="00A5528C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i/>
          <w:strike/>
          <w:sz w:val="28"/>
          <w:szCs w:val="28"/>
          <w:u w:val="single"/>
        </w:rPr>
      </w:pPr>
      <w:r w:rsidRPr="007728E1">
        <w:rPr>
          <w:rFonts w:ascii="Times New Roman" w:hAnsi="Times New Roman" w:cs="Times New Roman"/>
          <w:sz w:val="28"/>
          <w:szCs w:val="28"/>
        </w:rPr>
        <w:t xml:space="preserve">План инвестиционного развития </w:t>
      </w:r>
      <w:r w:rsidR="001D4CAD">
        <w:rPr>
          <w:rFonts w:ascii="Times New Roman" w:hAnsi="Times New Roman" w:cs="Times New Roman"/>
          <w:sz w:val="28"/>
          <w:szCs w:val="28"/>
        </w:rPr>
        <w:t xml:space="preserve">Советского муниципального </w:t>
      </w:r>
      <w:r w:rsidRPr="007728E1">
        <w:rPr>
          <w:rFonts w:ascii="Times New Roman" w:hAnsi="Times New Roman" w:cs="Times New Roman"/>
          <w:sz w:val="28"/>
          <w:szCs w:val="28"/>
        </w:rPr>
        <w:t>района (далее</w:t>
      </w:r>
      <w:r w:rsidR="00AE3AD3">
        <w:rPr>
          <w:rFonts w:ascii="Times New Roman" w:hAnsi="Times New Roman" w:cs="Times New Roman"/>
          <w:sz w:val="28"/>
          <w:szCs w:val="28"/>
        </w:rPr>
        <w:t xml:space="preserve"> </w:t>
      </w:r>
      <w:r w:rsidRPr="007728E1">
        <w:rPr>
          <w:rFonts w:ascii="Times New Roman" w:hAnsi="Times New Roman" w:cs="Times New Roman"/>
          <w:sz w:val="28"/>
          <w:szCs w:val="28"/>
        </w:rPr>
        <w:t xml:space="preserve">– район) представляет собой плановый документ, определяющий цели, задачи и ожидаемые результаты деятельности органов местного самоуправления района по созданию благоприятного инвестиционного климата в районе. </w:t>
      </w:r>
    </w:p>
    <w:p w:rsidR="00362DB6" w:rsidRPr="007728E1" w:rsidRDefault="009B7A7B" w:rsidP="00A5528C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28E1">
        <w:rPr>
          <w:rFonts w:ascii="Times New Roman" w:hAnsi="Times New Roman" w:cs="Times New Roman"/>
          <w:sz w:val="28"/>
          <w:szCs w:val="28"/>
        </w:rPr>
        <w:t xml:space="preserve">Цель плана – анализ текущей ситуации, поиск точек роста, новых ниш для развития бизнеса на территории района, поддержка и развитие существующих предприятий. Определение конкретных проектов и предприятий для поддержки и развития. </w:t>
      </w:r>
    </w:p>
    <w:p w:rsidR="00BB2ED4" w:rsidRPr="008867C6" w:rsidRDefault="008867C6" w:rsidP="00D7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B2ED4" w:rsidRPr="008867C6">
        <w:rPr>
          <w:rFonts w:ascii="Times New Roman" w:hAnsi="Times New Roman" w:cs="Times New Roman"/>
          <w:b/>
          <w:sz w:val="28"/>
          <w:szCs w:val="28"/>
        </w:rPr>
        <w:t>Оценка социально-экономического положения и инвестиционного потенциала района</w:t>
      </w:r>
    </w:p>
    <w:p w:rsidR="00BB2ED4" w:rsidRDefault="00224C01" w:rsidP="005F5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B2ED4" w:rsidRPr="008867C6">
        <w:rPr>
          <w:rFonts w:ascii="Times New Roman" w:hAnsi="Times New Roman" w:cs="Times New Roman"/>
          <w:sz w:val="28"/>
          <w:szCs w:val="28"/>
        </w:rPr>
        <w:t>Краткое описание географического положения территории, история, особые местные условия.</w:t>
      </w:r>
    </w:p>
    <w:p w:rsidR="008A6E45" w:rsidRPr="008A6E45" w:rsidRDefault="008A6E45" w:rsidP="008A6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E45">
        <w:rPr>
          <w:rFonts w:ascii="Times New Roman" w:hAnsi="Times New Roman" w:cs="Times New Roman"/>
          <w:sz w:val="28"/>
          <w:szCs w:val="28"/>
        </w:rPr>
        <w:t xml:space="preserve">Территория Советского муниципального района заключается в границах, закрепленных действующим административно-территориальным делением, является неотъемлемой частью Саратовской области. </w:t>
      </w:r>
    </w:p>
    <w:p w:rsidR="008A6E45" w:rsidRPr="008A6E45" w:rsidRDefault="008A6E45" w:rsidP="008A6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E45">
        <w:rPr>
          <w:rFonts w:ascii="Times New Roman" w:hAnsi="Times New Roman" w:cs="Times New Roman"/>
          <w:sz w:val="28"/>
          <w:szCs w:val="28"/>
        </w:rPr>
        <w:t xml:space="preserve">В соответствии с Законом Саратовской области от </w:t>
      </w:r>
      <w:r w:rsidR="00985049">
        <w:rPr>
          <w:rFonts w:ascii="Times New Roman" w:hAnsi="Times New Roman" w:cs="Times New Roman"/>
          <w:sz w:val="28"/>
          <w:szCs w:val="28"/>
        </w:rPr>
        <w:t>21.07.2005</w:t>
      </w:r>
      <w:r w:rsidRPr="008A6E45">
        <w:rPr>
          <w:rFonts w:ascii="Times New Roman" w:hAnsi="Times New Roman" w:cs="Times New Roman"/>
          <w:sz w:val="28"/>
          <w:szCs w:val="28"/>
        </w:rPr>
        <w:t xml:space="preserve"> № </w:t>
      </w:r>
      <w:r w:rsidR="00985049">
        <w:rPr>
          <w:rFonts w:ascii="Times New Roman" w:hAnsi="Times New Roman" w:cs="Times New Roman"/>
          <w:sz w:val="28"/>
          <w:szCs w:val="28"/>
        </w:rPr>
        <w:t>6</w:t>
      </w:r>
      <w:r w:rsidRPr="008A6E45">
        <w:rPr>
          <w:rFonts w:ascii="Times New Roman" w:hAnsi="Times New Roman" w:cs="Times New Roman"/>
          <w:sz w:val="28"/>
          <w:szCs w:val="28"/>
        </w:rPr>
        <w:t xml:space="preserve">9-ЗСО «О муниципальных образованиях, входящим в состав Советского муниципального района», с Законом Саратовской области от 20.04.2018 </w:t>
      </w:r>
      <w:r w:rsidR="000F467B">
        <w:rPr>
          <w:rFonts w:ascii="Times New Roman" w:hAnsi="Times New Roman" w:cs="Times New Roman"/>
          <w:sz w:val="28"/>
          <w:szCs w:val="28"/>
        </w:rPr>
        <w:t xml:space="preserve">  </w:t>
      </w:r>
      <w:r w:rsidR="00090AC6">
        <w:rPr>
          <w:rFonts w:ascii="Times New Roman" w:hAnsi="Times New Roman" w:cs="Times New Roman"/>
          <w:sz w:val="28"/>
          <w:szCs w:val="28"/>
        </w:rPr>
        <w:t>№</w:t>
      </w:r>
      <w:r w:rsidRPr="008A6E45">
        <w:rPr>
          <w:rFonts w:ascii="Times New Roman" w:hAnsi="Times New Roman" w:cs="Times New Roman"/>
          <w:sz w:val="28"/>
          <w:szCs w:val="28"/>
        </w:rPr>
        <w:t xml:space="preserve"> 40-ЗСО </w:t>
      </w:r>
      <w:r w:rsidR="00090AC6">
        <w:rPr>
          <w:rFonts w:ascii="Times New Roman" w:hAnsi="Times New Roman" w:cs="Times New Roman"/>
          <w:sz w:val="28"/>
          <w:szCs w:val="28"/>
        </w:rPr>
        <w:t>«</w:t>
      </w:r>
      <w:r w:rsidRPr="008A6E45">
        <w:rPr>
          <w:rFonts w:ascii="Times New Roman" w:hAnsi="Times New Roman" w:cs="Times New Roman"/>
          <w:sz w:val="28"/>
          <w:szCs w:val="28"/>
        </w:rPr>
        <w:t xml:space="preserve">О преобразовании Культурского, Наливнянского и Пушкинского муниципальных образований Советского муниципального района Саратовской области и внесении изменений в Закон Саратовской области </w:t>
      </w:r>
      <w:r w:rsidR="00090AC6">
        <w:rPr>
          <w:rFonts w:ascii="Times New Roman" w:hAnsi="Times New Roman" w:cs="Times New Roman"/>
          <w:sz w:val="28"/>
          <w:szCs w:val="28"/>
        </w:rPr>
        <w:t>«</w:t>
      </w:r>
      <w:r w:rsidRPr="008A6E45">
        <w:rPr>
          <w:rFonts w:ascii="Times New Roman" w:hAnsi="Times New Roman" w:cs="Times New Roman"/>
          <w:sz w:val="28"/>
          <w:szCs w:val="28"/>
        </w:rPr>
        <w:t>О муниципальных образованиях, входящих в состав Советского муниципального района</w:t>
      </w:r>
      <w:r w:rsidR="00090AC6">
        <w:rPr>
          <w:rFonts w:ascii="Times New Roman" w:hAnsi="Times New Roman" w:cs="Times New Roman"/>
          <w:sz w:val="28"/>
          <w:szCs w:val="28"/>
        </w:rPr>
        <w:t>»</w:t>
      </w:r>
      <w:r w:rsidR="00985049">
        <w:rPr>
          <w:rFonts w:ascii="Times New Roman" w:hAnsi="Times New Roman" w:cs="Times New Roman"/>
          <w:sz w:val="28"/>
          <w:szCs w:val="28"/>
        </w:rPr>
        <w:t xml:space="preserve"> в</w:t>
      </w:r>
      <w:r w:rsidRPr="008A6E45">
        <w:rPr>
          <w:rFonts w:ascii="Times New Roman" w:hAnsi="Times New Roman" w:cs="Times New Roman"/>
          <w:sz w:val="28"/>
          <w:szCs w:val="28"/>
        </w:rPr>
        <w:t xml:space="preserve"> состав Советского муниципального района входят:</w:t>
      </w:r>
    </w:p>
    <w:p w:rsidR="00481DDD" w:rsidRDefault="008A6E45" w:rsidP="00B60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E45">
        <w:rPr>
          <w:rFonts w:ascii="Times New Roman" w:hAnsi="Times New Roman" w:cs="Times New Roman"/>
          <w:sz w:val="28"/>
          <w:szCs w:val="28"/>
        </w:rPr>
        <w:t>1.</w:t>
      </w:r>
      <w:r w:rsidRPr="008A6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DDD" w:rsidRPr="00481DDD">
        <w:rPr>
          <w:rFonts w:ascii="Times New Roman" w:hAnsi="Times New Roman" w:cs="Times New Roman"/>
          <w:sz w:val="28"/>
          <w:szCs w:val="28"/>
        </w:rPr>
        <w:t>Степновское м</w:t>
      </w:r>
      <w:r w:rsidRPr="00481DDD">
        <w:rPr>
          <w:rFonts w:ascii="Times New Roman" w:hAnsi="Times New Roman" w:cs="Times New Roman"/>
          <w:sz w:val="28"/>
          <w:szCs w:val="28"/>
        </w:rPr>
        <w:t>униципальное образование</w:t>
      </w:r>
      <w:r w:rsidR="00481DDD">
        <w:rPr>
          <w:rFonts w:ascii="Times New Roman" w:hAnsi="Times New Roman" w:cs="Times New Roman"/>
          <w:sz w:val="28"/>
          <w:szCs w:val="28"/>
        </w:rPr>
        <w:t xml:space="preserve"> </w:t>
      </w:r>
      <w:r w:rsidRPr="008A6E45">
        <w:rPr>
          <w:rFonts w:ascii="Times New Roman" w:hAnsi="Times New Roman" w:cs="Times New Roman"/>
          <w:sz w:val="28"/>
          <w:szCs w:val="28"/>
        </w:rPr>
        <w:t>– со статусом городского поселения.</w:t>
      </w:r>
      <w:r w:rsidR="00481DDD">
        <w:rPr>
          <w:rFonts w:ascii="Times New Roman" w:hAnsi="Times New Roman" w:cs="Times New Roman"/>
          <w:sz w:val="28"/>
          <w:szCs w:val="28"/>
        </w:rPr>
        <w:t xml:space="preserve"> </w:t>
      </w:r>
      <w:r w:rsidR="00481DDD" w:rsidRPr="008A6E45">
        <w:rPr>
          <w:rFonts w:ascii="Times New Roman" w:hAnsi="Times New Roman" w:cs="Times New Roman"/>
          <w:sz w:val="28"/>
          <w:szCs w:val="28"/>
        </w:rPr>
        <w:t>В состав образования вход</w:t>
      </w:r>
      <w:r w:rsidR="00481DDD">
        <w:rPr>
          <w:rFonts w:ascii="Times New Roman" w:hAnsi="Times New Roman" w:cs="Times New Roman"/>
          <w:sz w:val="28"/>
          <w:szCs w:val="28"/>
        </w:rPr>
        <w:t>и</w:t>
      </w:r>
      <w:r w:rsidR="00481DDD" w:rsidRPr="008A6E45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8A6E45" w:rsidRPr="008A6E45" w:rsidRDefault="00481DDD" w:rsidP="00481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r w:rsidRPr="00481DDD">
        <w:rPr>
          <w:rFonts w:ascii="Times New Roman" w:hAnsi="Times New Roman" w:cs="Times New Roman"/>
          <w:sz w:val="28"/>
          <w:szCs w:val="28"/>
        </w:rPr>
        <w:t xml:space="preserve"> п. Степное</w:t>
      </w:r>
      <w:r w:rsidR="003F084C">
        <w:rPr>
          <w:rFonts w:ascii="Times New Roman" w:hAnsi="Times New Roman" w:cs="Times New Roman"/>
          <w:sz w:val="28"/>
          <w:szCs w:val="28"/>
        </w:rPr>
        <w:t>.</w:t>
      </w:r>
    </w:p>
    <w:p w:rsidR="00AA6EB4" w:rsidRDefault="008A6E45" w:rsidP="00AA6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E45">
        <w:rPr>
          <w:rFonts w:ascii="Times New Roman" w:hAnsi="Times New Roman" w:cs="Times New Roman"/>
          <w:sz w:val="28"/>
          <w:szCs w:val="28"/>
        </w:rPr>
        <w:t>2.</w:t>
      </w:r>
      <w:r w:rsidRPr="008A6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DDD" w:rsidRPr="00481DDD">
        <w:rPr>
          <w:rFonts w:ascii="Times New Roman" w:hAnsi="Times New Roman" w:cs="Times New Roman"/>
          <w:sz w:val="28"/>
          <w:szCs w:val="28"/>
        </w:rPr>
        <w:t>Пушкинское</w:t>
      </w:r>
      <w:r w:rsidR="00481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DDD" w:rsidRPr="00481DDD">
        <w:rPr>
          <w:rFonts w:ascii="Times New Roman" w:hAnsi="Times New Roman" w:cs="Times New Roman"/>
          <w:sz w:val="28"/>
          <w:szCs w:val="28"/>
        </w:rPr>
        <w:t>м</w:t>
      </w:r>
      <w:r w:rsidRPr="00481DDD">
        <w:rPr>
          <w:rFonts w:ascii="Times New Roman" w:hAnsi="Times New Roman" w:cs="Times New Roman"/>
          <w:sz w:val="28"/>
          <w:szCs w:val="28"/>
        </w:rPr>
        <w:t xml:space="preserve">униципальное образование </w:t>
      </w:r>
      <w:r w:rsidRPr="008A6E45">
        <w:rPr>
          <w:rFonts w:ascii="Times New Roman" w:hAnsi="Times New Roman" w:cs="Times New Roman"/>
          <w:sz w:val="28"/>
          <w:szCs w:val="28"/>
        </w:rPr>
        <w:t>- со статусом городского поселения.</w:t>
      </w:r>
      <w:r w:rsidR="00481DDD" w:rsidRPr="00481DDD">
        <w:rPr>
          <w:rFonts w:ascii="Times New Roman" w:hAnsi="Times New Roman" w:cs="Times New Roman"/>
          <w:sz w:val="28"/>
          <w:szCs w:val="28"/>
        </w:rPr>
        <w:t xml:space="preserve"> </w:t>
      </w:r>
      <w:r w:rsidRPr="008A6E45">
        <w:rPr>
          <w:rFonts w:ascii="Times New Roman" w:hAnsi="Times New Roman" w:cs="Times New Roman"/>
          <w:sz w:val="28"/>
          <w:szCs w:val="28"/>
        </w:rPr>
        <w:t xml:space="preserve">В состав образования входят: </w:t>
      </w:r>
    </w:p>
    <w:p w:rsidR="00481DDD" w:rsidRDefault="00481DDD" w:rsidP="00AA6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r w:rsidRPr="00481DDD">
        <w:rPr>
          <w:rFonts w:ascii="Times New Roman" w:hAnsi="Times New Roman" w:cs="Times New Roman"/>
          <w:sz w:val="28"/>
          <w:szCs w:val="28"/>
        </w:rPr>
        <w:t xml:space="preserve"> п. </w:t>
      </w:r>
      <w:r>
        <w:rPr>
          <w:rFonts w:ascii="Times New Roman" w:hAnsi="Times New Roman" w:cs="Times New Roman"/>
          <w:sz w:val="28"/>
          <w:szCs w:val="28"/>
        </w:rPr>
        <w:t>Пушкино</w:t>
      </w:r>
      <w:r w:rsidR="008A6E45" w:rsidRPr="008A6E45">
        <w:rPr>
          <w:rFonts w:ascii="Times New Roman" w:hAnsi="Times New Roman" w:cs="Times New Roman"/>
          <w:sz w:val="28"/>
          <w:szCs w:val="28"/>
        </w:rPr>
        <w:t>, с. Новоантоновка, с.Зорино, ст. Зорино,</w:t>
      </w:r>
      <w:r w:rsidR="00B6021C">
        <w:rPr>
          <w:rFonts w:ascii="Times New Roman" w:hAnsi="Times New Roman" w:cs="Times New Roman"/>
          <w:sz w:val="28"/>
          <w:szCs w:val="28"/>
        </w:rPr>
        <w:t xml:space="preserve"> </w:t>
      </w:r>
      <w:r w:rsidR="008A6E45" w:rsidRPr="008A6E45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 xml:space="preserve">Лебедево, разъезд Кобразевский, </w:t>
      </w:r>
      <w:r w:rsidR="008A6E45" w:rsidRPr="008A6E45">
        <w:rPr>
          <w:rFonts w:ascii="Times New Roman" w:hAnsi="Times New Roman" w:cs="Times New Roman"/>
          <w:sz w:val="28"/>
          <w:szCs w:val="28"/>
        </w:rPr>
        <w:t xml:space="preserve">с. Новокривовка, </w:t>
      </w:r>
    </w:p>
    <w:p w:rsidR="008A6E45" w:rsidRPr="008A6E45" w:rsidRDefault="008A6E45" w:rsidP="00AA6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45">
        <w:rPr>
          <w:rFonts w:ascii="Times New Roman" w:hAnsi="Times New Roman" w:cs="Times New Roman"/>
          <w:sz w:val="28"/>
          <w:szCs w:val="28"/>
        </w:rPr>
        <w:t>с. Новолиповка, с. Наливная,</w:t>
      </w:r>
      <w:r w:rsidR="00B6021C">
        <w:rPr>
          <w:rFonts w:ascii="Times New Roman" w:hAnsi="Times New Roman" w:cs="Times New Roman"/>
          <w:sz w:val="28"/>
          <w:szCs w:val="28"/>
        </w:rPr>
        <w:t xml:space="preserve"> </w:t>
      </w:r>
      <w:r w:rsidRPr="008A6E45">
        <w:rPr>
          <w:rFonts w:ascii="Times New Roman" w:hAnsi="Times New Roman" w:cs="Times New Roman"/>
          <w:sz w:val="28"/>
          <w:szCs w:val="28"/>
        </w:rPr>
        <w:t>с. Пионерское.</w:t>
      </w:r>
    </w:p>
    <w:p w:rsidR="003F084C" w:rsidRDefault="008A6E45" w:rsidP="003F0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E45">
        <w:rPr>
          <w:rFonts w:ascii="Times New Roman" w:hAnsi="Times New Roman" w:cs="Times New Roman"/>
          <w:sz w:val="28"/>
          <w:szCs w:val="28"/>
        </w:rPr>
        <w:t>3.</w:t>
      </w:r>
      <w:r w:rsidRPr="008A6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84C" w:rsidRPr="003F084C">
        <w:rPr>
          <w:rFonts w:ascii="Times New Roman" w:hAnsi="Times New Roman" w:cs="Times New Roman"/>
          <w:sz w:val="28"/>
          <w:szCs w:val="28"/>
        </w:rPr>
        <w:t xml:space="preserve">Советское </w:t>
      </w:r>
      <w:r w:rsidR="00481DDD" w:rsidRPr="003F084C">
        <w:rPr>
          <w:rFonts w:ascii="Times New Roman" w:hAnsi="Times New Roman" w:cs="Times New Roman"/>
          <w:sz w:val="28"/>
          <w:szCs w:val="28"/>
        </w:rPr>
        <w:t>м</w:t>
      </w:r>
      <w:r w:rsidRPr="00481DDD">
        <w:rPr>
          <w:rFonts w:ascii="Times New Roman" w:hAnsi="Times New Roman" w:cs="Times New Roman"/>
          <w:sz w:val="28"/>
          <w:szCs w:val="28"/>
        </w:rPr>
        <w:t>униципальное образование</w:t>
      </w:r>
      <w:r w:rsidR="003F084C">
        <w:rPr>
          <w:rFonts w:ascii="Times New Roman" w:hAnsi="Times New Roman" w:cs="Times New Roman"/>
          <w:sz w:val="28"/>
          <w:szCs w:val="28"/>
        </w:rPr>
        <w:t xml:space="preserve"> </w:t>
      </w:r>
      <w:r w:rsidRPr="008A6E45">
        <w:rPr>
          <w:rFonts w:ascii="Times New Roman" w:hAnsi="Times New Roman" w:cs="Times New Roman"/>
          <w:sz w:val="28"/>
          <w:szCs w:val="28"/>
        </w:rPr>
        <w:t>– со статусом городского поселения.</w:t>
      </w:r>
      <w:r w:rsidR="003F084C" w:rsidRPr="003F084C">
        <w:rPr>
          <w:rFonts w:ascii="Times New Roman" w:hAnsi="Times New Roman" w:cs="Times New Roman"/>
          <w:sz w:val="28"/>
          <w:szCs w:val="28"/>
        </w:rPr>
        <w:t xml:space="preserve"> </w:t>
      </w:r>
      <w:r w:rsidR="003F084C" w:rsidRPr="008A6E45">
        <w:rPr>
          <w:rFonts w:ascii="Times New Roman" w:hAnsi="Times New Roman" w:cs="Times New Roman"/>
          <w:sz w:val="28"/>
          <w:szCs w:val="28"/>
        </w:rPr>
        <w:t>В состав образования вход</w:t>
      </w:r>
      <w:r w:rsidR="003F084C">
        <w:rPr>
          <w:rFonts w:ascii="Times New Roman" w:hAnsi="Times New Roman" w:cs="Times New Roman"/>
          <w:sz w:val="28"/>
          <w:szCs w:val="28"/>
        </w:rPr>
        <w:t>и</w:t>
      </w:r>
      <w:r w:rsidR="003F084C" w:rsidRPr="008A6E45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8A6E45" w:rsidRPr="008A6E45" w:rsidRDefault="003F084C" w:rsidP="00AA6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</w:t>
      </w:r>
      <w:r w:rsidRPr="00481DDD">
        <w:rPr>
          <w:rFonts w:ascii="Times New Roman" w:hAnsi="Times New Roman" w:cs="Times New Roman"/>
          <w:sz w:val="28"/>
          <w:szCs w:val="28"/>
        </w:rPr>
        <w:t xml:space="preserve"> Советское</w:t>
      </w:r>
    </w:p>
    <w:p w:rsidR="00AA6EB4" w:rsidRDefault="008A6E45" w:rsidP="00B60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E45">
        <w:rPr>
          <w:rFonts w:ascii="Times New Roman" w:hAnsi="Times New Roman" w:cs="Times New Roman"/>
          <w:sz w:val="28"/>
          <w:szCs w:val="28"/>
        </w:rPr>
        <w:t xml:space="preserve">4. </w:t>
      </w:r>
      <w:r w:rsidRPr="003F084C">
        <w:rPr>
          <w:rFonts w:ascii="Times New Roman" w:hAnsi="Times New Roman" w:cs="Times New Roman"/>
          <w:sz w:val="28"/>
          <w:szCs w:val="28"/>
        </w:rPr>
        <w:t>Розовское муниципальное образование</w:t>
      </w:r>
      <w:r w:rsidRPr="008A6E45">
        <w:rPr>
          <w:rFonts w:ascii="Times New Roman" w:hAnsi="Times New Roman" w:cs="Times New Roman"/>
          <w:sz w:val="28"/>
          <w:szCs w:val="28"/>
        </w:rPr>
        <w:t xml:space="preserve"> – со статусом сельского поселения. В состав образования входят: </w:t>
      </w:r>
      <w:r w:rsidR="00B6021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A6E45" w:rsidRPr="008A6E45" w:rsidRDefault="008A6E45" w:rsidP="00AA6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45">
        <w:rPr>
          <w:rFonts w:ascii="Times New Roman" w:hAnsi="Times New Roman" w:cs="Times New Roman"/>
          <w:sz w:val="28"/>
          <w:szCs w:val="28"/>
        </w:rPr>
        <w:lastRenderedPageBreak/>
        <w:t>с. Розовое, п. Урожайный.</w:t>
      </w:r>
    </w:p>
    <w:p w:rsidR="008A6E45" w:rsidRPr="008A6E45" w:rsidRDefault="008A6E45" w:rsidP="00B60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E45">
        <w:rPr>
          <w:rFonts w:ascii="Times New Roman" w:hAnsi="Times New Roman" w:cs="Times New Roman"/>
          <w:sz w:val="28"/>
          <w:szCs w:val="28"/>
        </w:rPr>
        <w:t xml:space="preserve">5. </w:t>
      </w:r>
      <w:r w:rsidRPr="003F084C">
        <w:rPr>
          <w:rFonts w:ascii="Times New Roman" w:hAnsi="Times New Roman" w:cs="Times New Roman"/>
          <w:sz w:val="28"/>
          <w:szCs w:val="28"/>
        </w:rPr>
        <w:t>Золотостепское муниципальное образование</w:t>
      </w:r>
      <w:r w:rsidRPr="008A6E45">
        <w:rPr>
          <w:rFonts w:ascii="Times New Roman" w:hAnsi="Times New Roman" w:cs="Times New Roman"/>
          <w:sz w:val="28"/>
          <w:szCs w:val="28"/>
        </w:rPr>
        <w:t xml:space="preserve"> – со статусом сельского поселения. </w:t>
      </w:r>
    </w:p>
    <w:p w:rsidR="008A6E45" w:rsidRPr="008A6E45" w:rsidRDefault="008A6E45" w:rsidP="008A6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45">
        <w:rPr>
          <w:rFonts w:ascii="Times New Roman" w:hAnsi="Times New Roman" w:cs="Times New Roman"/>
          <w:sz w:val="28"/>
          <w:szCs w:val="28"/>
        </w:rPr>
        <w:t>В состав образования входят: с. Александровка, ст. Золотая Степь.</w:t>
      </w:r>
    </w:p>
    <w:p w:rsidR="008A6E45" w:rsidRPr="008A6E45" w:rsidRDefault="008A6E45" w:rsidP="00B60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E45">
        <w:rPr>
          <w:rFonts w:ascii="Times New Roman" w:hAnsi="Times New Roman" w:cs="Times New Roman"/>
          <w:sz w:val="28"/>
          <w:szCs w:val="28"/>
        </w:rPr>
        <w:t xml:space="preserve">6. </w:t>
      </w:r>
      <w:r w:rsidRPr="003F084C">
        <w:rPr>
          <w:rFonts w:ascii="Times New Roman" w:hAnsi="Times New Roman" w:cs="Times New Roman"/>
          <w:sz w:val="28"/>
          <w:szCs w:val="28"/>
        </w:rPr>
        <w:t>Любимовское муниципальное образование</w:t>
      </w:r>
      <w:r w:rsidRPr="008A6E45">
        <w:rPr>
          <w:rFonts w:ascii="Times New Roman" w:hAnsi="Times New Roman" w:cs="Times New Roman"/>
          <w:sz w:val="28"/>
          <w:szCs w:val="28"/>
        </w:rPr>
        <w:t xml:space="preserve"> – со статусом сельского поселения. </w:t>
      </w:r>
    </w:p>
    <w:p w:rsidR="008A6E45" w:rsidRPr="008A6E45" w:rsidRDefault="008A6E45" w:rsidP="008A6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45">
        <w:rPr>
          <w:rFonts w:ascii="Times New Roman" w:hAnsi="Times New Roman" w:cs="Times New Roman"/>
          <w:sz w:val="28"/>
          <w:szCs w:val="28"/>
        </w:rPr>
        <w:t>В состав образования входят: с. Любимово, с. Белополье, с. Чкалово.</w:t>
      </w:r>
    </w:p>
    <w:p w:rsidR="008A6E45" w:rsidRPr="008A6E45" w:rsidRDefault="008A6E45" w:rsidP="00B60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E45">
        <w:rPr>
          <w:rFonts w:ascii="Times New Roman" w:hAnsi="Times New Roman" w:cs="Times New Roman"/>
          <w:sz w:val="28"/>
          <w:szCs w:val="28"/>
        </w:rPr>
        <w:t xml:space="preserve">7. </w:t>
      </w:r>
      <w:r w:rsidRPr="003F084C">
        <w:rPr>
          <w:rFonts w:ascii="Times New Roman" w:hAnsi="Times New Roman" w:cs="Times New Roman"/>
          <w:sz w:val="28"/>
          <w:szCs w:val="28"/>
        </w:rPr>
        <w:t>Мечетненское муниципальное образование</w:t>
      </w:r>
      <w:r w:rsidRPr="008A6E4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A6E45">
        <w:rPr>
          <w:rFonts w:ascii="Times New Roman" w:hAnsi="Times New Roman" w:cs="Times New Roman"/>
          <w:sz w:val="28"/>
          <w:szCs w:val="28"/>
        </w:rPr>
        <w:t xml:space="preserve">со статусом сельского поселения. </w:t>
      </w:r>
    </w:p>
    <w:p w:rsidR="008A6E45" w:rsidRDefault="008A6E45" w:rsidP="008A6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45">
        <w:rPr>
          <w:rFonts w:ascii="Times New Roman" w:hAnsi="Times New Roman" w:cs="Times New Roman"/>
          <w:sz w:val="28"/>
          <w:szCs w:val="28"/>
        </w:rPr>
        <w:t>В состав образования вход</w:t>
      </w:r>
      <w:r w:rsidR="003F084C">
        <w:rPr>
          <w:rFonts w:ascii="Times New Roman" w:hAnsi="Times New Roman" w:cs="Times New Roman"/>
          <w:sz w:val="28"/>
          <w:szCs w:val="28"/>
        </w:rPr>
        <w:t>и</w:t>
      </w:r>
      <w:r w:rsidRPr="008A6E45">
        <w:rPr>
          <w:rFonts w:ascii="Times New Roman" w:hAnsi="Times New Roman" w:cs="Times New Roman"/>
          <w:sz w:val="28"/>
          <w:szCs w:val="28"/>
        </w:rPr>
        <w:t>т: с. Мечетное.</w:t>
      </w:r>
    </w:p>
    <w:p w:rsidR="00B6021C" w:rsidRPr="008A6E45" w:rsidRDefault="00B6021C" w:rsidP="008A6E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Численность населения района – 24 624 человека, из которых 8 223 человека проживают в сельской местности, городское население составляет 16 401 человек.</w:t>
      </w:r>
    </w:p>
    <w:p w:rsidR="008867C6" w:rsidRDefault="007154E5" w:rsidP="00B60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7C6">
        <w:rPr>
          <w:rFonts w:ascii="Times New Roman" w:hAnsi="Times New Roman" w:cs="Times New Roman"/>
          <w:sz w:val="28"/>
          <w:szCs w:val="28"/>
        </w:rPr>
        <w:t xml:space="preserve">С </w:t>
      </w:r>
      <w:r w:rsidRPr="008867C6">
        <w:rPr>
          <w:rFonts w:ascii="Times New Roman" w:hAnsi="Times New Roman" w:cs="Times New Roman"/>
          <w:sz w:val="28"/>
          <w:szCs w:val="28"/>
          <w:lang w:val="en-US"/>
        </w:rPr>
        <w:t>XYIII</w:t>
      </w:r>
      <w:r w:rsidRPr="008867C6">
        <w:rPr>
          <w:rFonts w:ascii="Times New Roman" w:hAnsi="Times New Roman" w:cs="Times New Roman"/>
          <w:sz w:val="28"/>
          <w:szCs w:val="28"/>
        </w:rPr>
        <w:t xml:space="preserve"> века земли Заволжья стали заселять приглашенные Екатериной</w:t>
      </w:r>
      <w:r w:rsidR="003F084C">
        <w:rPr>
          <w:rFonts w:ascii="Times New Roman" w:hAnsi="Times New Roman" w:cs="Times New Roman"/>
          <w:sz w:val="28"/>
          <w:szCs w:val="28"/>
        </w:rPr>
        <w:t xml:space="preserve"> </w:t>
      </w:r>
      <w:r w:rsidRPr="008867C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867C6">
        <w:rPr>
          <w:rFonts w:ascii="Times New Roman" w:hAnsi="Times New Roman" w:cs="Times New Roman"/>
          <w:sz w:val="28"/>
          <w:szCs w:val="28"/>
        </w:rPr>
        <w:t xml:space="preserve"> немцы. Об этом свидетельствуют архивные документы и прежние названия сел района: Розенфельд (с. Розовое), Мариенталь (</w:t>
      </w:r>
      <w:r w:rsidR="004A418E">
        <w:rPr>
          <w:rFonts w:ascii="Times New Roman" w:hAnsi="Times New Roman" w:cs="Times New Roman"/>
          <w:sz w:val="28"/>
          <w:szCs w:val="28"/>
        </w:rPr>
        <w:t xml:space="preserve">р. </w:t>
      </w:r>
      <w:r w:rsidRPr="008867C6">
        <w:rPr>
          <w:rFonts w:ascii="Times New Roman" w:hAnsi="Times New Roman" w:cs="Times New Roman"/>
          <w:sz w:val="28"/>
          <w:szCs w:val="28"/>
        </w:rPr>
        <w:t xml:space="preserve">п. Советское), Луй (с. Отрогово, в настоящее время – </w:t>
      </w:r>
      <w:r w:rsidR="004A418E">
        <w:rPr>
          <w:rFonts w:ascii="Times New Roman" w:hAnsi="Times New Roman" w:cs="Times New Roman"/>
          <w:sz w:val="28"/>
          <w:szCs w:val="28"/>
        </w:rPr>
        <w:t xml:space="preserve">р. </w:t>
      </w:r>
      <w:r w:rsidRPr="008867C6">
        <w:rPr>
          <w:rFonts w:ascii="Times New Roman" w:hAnsi="Times New Roman" w:cs="Times New Roman"/>
          <w:sz w:val="28"/>
          <w:szCs w:val="28"/>
        </w:rPr>
        <w:t>п. Степное) и другие.</w:t>
      </w:r>
    </w:p>
    <w:p w:rsidR="00F125DA" w:rsidRDefault="007154E5" w:rsidP="005F5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7C6">
        <w:rPr>
          <w:rFonts w:ascii="Times New Roman" w:hAnsi="Times New Roman" w:cs="Times New Roman"/>
          <w:sz w:val="28"/>
          <w:szCs w:val="28"/>
        </w:rPr>
        <w:t>С 1918 по 1941 годы территория района входила в Мариентальский кантон автономной республики немцев Поволжья. В связи с ликвидацией автономной республики немцев Поволжья Мариентальский кантон 19 мая 1942 года переименован в Советский район. Решением облисполкома Саратовской области от 23 декабря 1962 года был расформирован и вошел в состав Марксовского и Федоровского районов. 1 января 1967 года район образован вновь с теперешней территорией.</w:t>
      </w:r>
      <w:r w:rsidR="008867C6">
        <w:rPr>
          <w:rFonts w:ascii="Times New Roman" w:hAnsi="Times New Roman" w:cs="Times New Roman"/>
          <w:sz w:val="28"/>
          <w:szCs w:val="28"/>
        </w:rPr>
        <w:t xml:space="preserve"> </w:t>
      </w:r>
      <w:r w:rsidRPr="008867C6">
        <w:rPr>
          <w:rFonts w:ascii="Times New Roman" w:hAnsi="Times New Roman" w:cs="Times New Roman"/>
          <w:sz w:val="28"/>
          <w:szCs w:val="28"/>
        </w:rPr>
        <w:t xml:space="preserve">Советский район расположен в пределах левобережной части долины реки Волга, в бассейне реки Большой Караман, по которой ходили когда-то струги Степана Разина. Протяженность района с севера на юг – </w:t>
      </w:r>
      <w:smartTag w:uri="urn:schemas-microsoft-com:office:smarttags" w:element="metricconverter">
        <w:smartTagPr>
          <w:attr w:name="ProductID" w:val="54 км"/>
        </w:smartTagPr>
        <w:r w:rsidRPr="008867C6">
          <w:rPr>
            <w:rFonts w:ascii="Times New Roman" w:hAnsi="Times New Roman" w:cs="Times New Roman"/>
            <w:sz w:val="28"/>
            <w:szCs w:val="28"/>
          </w:rPr>
          <w:t>54 км</w:t>
        </w:r>
      </w:smartTag>
      <w:r w:rsidRPr="008867C6">
        <w:rPr>
          <w:rFonts w:ascii="Times New Roman" w:hAnsi="Times New Roman" w:cs="Times New Roman"/>
          <w:sz w:val="28"/>
          <w:szCs w:val="28"/>
        </w:rPr>
        <w:t xml:space="preserve">, с востока на запад – </w:t>
      </w:r>
      <w:smartTag w:uri="urn:schemas-microsoft-com:office:smarttags" w:element="metricconverter">
        <w:smartTagPr>
          <w:attr w:name="ProductID" w:val="36 км"/>
        </w:smartTagPr>
        <w:r w:rsidRPr="008867C6">
          <w:rPr>
            <w:rFonts w:ascii="Times New Roman" w:hAnsi="Times New Roman" w:cs="Times New Roman"/>
            <w:sz w:val="28"/>
            <w:szCs w:val="28"/>
          </w:rPr>
          <w:t>36 км</w:t>
        </w:r>
      </w:smartTag>
      <w:r w:rsidRPr="008867C6">
        <w:rPr>
          <w:rFonts w:ascii="Times New Roman" w:hAnsi="Times New Roman" w:cs="Times New Roman"/>
          <w:sz w:val="28"/>
          <w:szCs w:val="28"/>
        </w:rPr>
        <w:t xml:space="preserve">. На территории района три железнодорожные станции Урбах, Золотая Степь, Наливная. </w:t>
      </w:r>
    </w:p>
    <w:p w:rsidR="007154E5" w:rsidRDefault="007154E5" w:rsidP="005F5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7C6">
        <w:rPr>
          <w:rFonts w:ascii="Times New Roman" w:hAnsi="Times New Roman" w:cs="Times New Roman"/>
          <w:sz w:val="28"/>
          <w:szCs w:val="28"/>
        </w:rPr>
        <w:t>Все села и поселки связаны с районным центром Степное дорогами с асфальтовым покрытием. Район один из первых в области построил дороги с асфальтовым покрытием до каждого населенного пункта. Советский район граничит с Федоровским,  Марксовским,  Энгельсским и Краснокутским районами.</w:t>
      </w:r>
    </w:p>
    <w:p w:rsidR="00D91231" w:rsidRPr="00D91231" w:rsidRDefault="00D91231" w:rsidP="005F53C8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91231">
        <w:rPr>
          <w:rFonts w:ascii="Times New Roman" w:hAnsi="Times New Roman" w:cs="Times New Roman"/>
          <w:snapToGrid w:val="0"/>
          <w:sz w:val="28"/>
          <w:szCs w:val="28"/>
        </w:rPr>
        <w:t>Советский муниципальный район занимает территорию 1,43 тыс. км</w:t>
      </w:r>
      <w:r w:rsidRPr="00D91231">
        <w:rPr>
          <w:rFonts w:ascii="Times New Roman" w:hAnsi="Times New Roman" w:cs="Times New Roman"/>
          <w:snapToGrid w:val="0"/>
          <w:sz w:val="28"/>
          <w:szCs w:val="28"/>
          <w:vertAlign w:val="superscript"/>
        </w:rPr>
        <w:t>2</w:t>
      </w:r>
      <w:r w:rsidRPr="00D91231">
        <w:rPr>
          <w:rFonts w:ascii="Times New Roman" w:hAnsi="Times New Roman" w:cs="Times New Roman"/>
          <w:snapToGrid w:val="0"/>
          <w:sz w:val="28"/>
          <w:szCs w:val="28"/>
        </w:rPr>
        <w:t xml:space="preserve"> на западе Саратовского Левобережья. Граничит с Краснокутским районом на юге, Марксовским на севере, Федоровским на востоке и Энгельсским на западе. Территория района расположена на западе Сыртовой равнины. Районный центр </w:t>
      </w:r>
      <w:r w:rsidR="00F125DA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D91231">
        <w:rPr>
          <w:rFonts w:ascii="Times New Roman" w:hAnsi="Times New Roman" w:cs="Times New Roman"/>
          <w:snapToGrid w:val="0"/>
          <w:sz w:val="28"/>
          <w:szCs w:val="28"/>
        </w:rPr>
        <w:t xml:space="preserve"> р.п. Степное. </w:t>
      </w:r>
    </w:p>
    <w:p w:rsidR="00D91231" w:rsidRPr="00D91231" w:rsidRDefault="00D91231" w:rsidP="002803A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91231">
        <w:rPr>
          <w:rFonts w:ascii="Times New Roman" w:hAnsi="Times New Roman" w:cs="Times New Roman"/>
          <w:snapToGrid w:val="0"/>
          <w:sz w:val="28"/>
          <w:szCs w:val="28"/>
        </w:rPr>
        <w:t>Экономико-географическое положение Советского муниципального района можно в целом оценить как благоприятное.</w:t>
      </w:r>
      <w:r w:rsidR="00E602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91231">
        <w:rPr>
          <w:rFonts w:ascii="Times New Roman" w:hAnsi="Times New Roman" w:cs="Times New Roman"/>
          <w:snapToGrid w:val="0"/>
          <w:sz w:val="28"/>
          <w:szCs w:val="28"/>
        </w:rPr>
        <w:t xml:space="preserve">Его основные позитивные черты: расположение на западе Сыртовой равнины в условиях слаборасчленённого рельефа, обусловливающего ландшафтную и микроклиматическую однородность и удобство землепользования; положение в месте пересечения главных планировочных и транспортных осей региона, в федерального значения узле магистральных трубопроводов. </w:t>
      </w:r>
    </w:p>
    <w:p w:rsidR="00D91231" w:rsidRPr="00D91231" w:rsidRDefault="00D91231" w:rsidP="005F53C8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91231">
        <w:rPr>
          <w:rFonts w:ascii="Times New Roman" w:hAnsi="Times New Roman" w:cs="Times New Roman"/>
          <w:snapToGrid w:val="0"/>
          <w:sz w:val="28"/>
          <w:szCs w:val="28"/>
        </w:rPr>
        <w:lastRenderedPageBreak/>
        <w:t>В целом, экономико-географическое положение района имеет возможности к улучшению. Реализовать эти возможности можно улучшая транспорентность границ района, путем усиления существующих и формирования новых автодорожных выходов в соседние территориальные системы, прежде всего меридионального и субмеридионального направлений.</w:t>
      </w:r>
      <w:r w:rsidR="002803A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803AE">
        <w:rPr>
          <w:rFonts w:ascii="Times New Roman" w:hAnsi="Times New Roman" w:cs="Times New Roman"/>
          <w:bCs/>
          <w:snapToGrid w:val="0"/>
          <w:sz w:val="28"/>
          <w:szCs w:val="28"/>
        </w:rPr>
        <w:t>Б</w:t>
      </w:r>
      <w:r w:rsidRPr="00D91231">
        <w:rPr>
          <w:rFonts w:ascii="Times New Roman" w:hAnsi="Times New Roman" w:cs="Times New Roman"/>
          <w:snapToGrid w:val="0"/>
          <w:sz w:val="28"/>
          <w:szCs w:val="28"/>
        </w:rPr>
        <w:t xml:space="preserve">ольшая часть территории Советского муниципального района по своим геологическим и геоморфологическим условиям благоприятна для промышленного и гражданского строительства. </w:t>
      </w:r>
    </w:p>
    <w:p w:rsidR="00BB2ED4" w:rsidRPr="00224C01" w:rsidRDefault="008867C6" w:rsidP="00F10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C01">
        <w:rPr>
          <w:rFonts w:ascii="Times New Roman" w:hAnsi="Times New Roman" w:cs="Times New Roman"/>
          <w:sz w:val="28"/>
          <w:szCs w:val="28"/>
        </w:rPr>
        <w:t>1.2.</w:t>
      </w:r>
      <w:r w:rsidR="00BB2ED4" w:rsidRPr="00224C01">
        <w:rPr>
          <w:rFonts w:ascii="Times New Roman" w:hAnsi="Times New Roman" w:cs="Times New Roman"/>
          <w:sz w:val="28"/>
          <w:szCs w:val="28"/>
        </w:rPr>
        <w:t xml:space="preserve"> Ресурсно-сырьевой потенциал </w:t>
      </w:r>
    </w:p>
    <w:p w:rsidR="005F53C8" w:rsidRPr="005F53C8" w:rsidRDefault="005F53C8" w:rsidP="005F53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F53C8">
        <w:rPr>
          <w:rFonts w:ascii="Times New Roman" w:hAnsi="Times New Roman" w:cs="Times New Roman"/>
          <w:b/>
          <w:snapToGrid w:val="0"/>
          <w:sz w:val="28"/>
          <w:szCs w:val="28"/>
        </w:rPr>
        <w:t>Полезные ископаемые</w:t>
      </w:r>
    </w:p>
    <w:p w:rsidR="005F53C8" w:rsidRPr="005F53C8" w:rsidRDefault="005F53C8" w:rsidP="005F53C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F53C8">
        <w:rPr>
          <w:rFonts w:ascii="Times New Roman" w:hAnsi="Times New Roman" w:cs="Times New Roman"/>
          <w:snapToGrid w:val="0"/>
          <w:sz w:val="28"/>
          <w:szCs w:val="28"/>
        </w:rPr>
        <w:t>Запасы и ресурсы полезных ископаемых являются одним из ключевых элементов природно-ресурсного потенциала района.</w:t>
      </w:r>
    </w:p>
    <w:p w:rsidR="005F53C8" w:rsidRPr="005F53C8" w:rsidRDefault="005F53C8" w:rsidP="005F53C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F53C8">
        <w:rPr>
          <w:rFonts w:ascii="Times New Roman" w:hAnsi="Times New Roman" w:cs="Times New Roman"/>
          <w:snapToGrid w:val="0"/>
          <w:sz w:val="28"/>
          <w:szCs w:val="28"/>
        </w:rPr>
        <w:tab/>
        <w:t>Минерально-сырьевые ресурсы на территории Советского муниципального района представлены относительно небольшим спектром полезных ископаемых: в основном глинистым сырьем для кирпичного производства и углеводородным сырьем. Глинистые породы имеют широкое распространение в пределах Советского района.</w:t>
      </w:r>
    </w:p>
    <w:p w:rsidR="005F53C8" w:rsidRPr="005F53C8" w:rsidRDefault="005F53C8" w:rsidP="005F53C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F53C8">
        <w:rPr>
          <w:rFonts w:ascii="Times New Roman" w:hAnsi="Times New Roman" w:cs="Times New Roman"/>
          <w:snapToGrid w:val="0"/>
          <w:sz w:val="28"/>
          <w:szCs w:val="28"/>
        </w:rPr>
        <w:t>На территории района имеется одно местор</w:t>
      </w:r>
      <w:r w:rsidR="00A80CBA">
        <w:rPr>
          <w:rFonts w:ascii="Times New Roman" w:hAnsi="Times New Roman" w:cs="Times New Roman"/>
          <w:snapToGrid w:val="0"/>
          <w:sz w:val="28"/>
          <w:szCs w:val="28"/>
        </w:rPr>
        <w:t xml:space="preserve">ождение четвертичных суглинков. </w:t>
      </w:r>
      <w:r w:rsidRPr="005F53C8">
        <w:rPr>
          <w:rFonts w:ascii="Times New Roman" w:hAnsi="Times New Roman" w:cs="Times New Roman"/>
          <w:snapToGrid w:val="0"/>
          <w:sz w:val="28"/>
          <w:szCs w:val="28"/>
        </w:rPr>
        <w:t xml:space="preserve">Месторождение Советское расположено в 0,5 км северо-восточнее р.п. Советское на правобережье р. Большой Караман. Мощность полезной толщи составляет 7,87 м. Запасы по категории </w:t>
      </w:r>
      <w:r w:rsidRPr="005F53C8">
        <w:rPr>
          <w:rFonts w:ascii="Times New Roman" w:hAnsi="Times New Roman" w:cs="Times New Roman"/>
          <w:snapToGrid w:val="0"/>
          <w:sz w:val="28"/>
          <w:szCs w:val="28"/>
          <w:lang w:val="en-US"/>
        </w:rPr>
        <w:t>ABCi</w:t>
      </w:r>
      <w:r w:rsidRPr="005F53C8">
        <w:rPr>
          <w:rFonts w:ascii="Times New Roman" w:hAnsi="Times New Roman" w:cs="Times New Roman"/>
          <w:snapToGrid w:val="0"/>
          <w:sz w:val="28"/>
          <w:szCs w:val="28"/>
        </w:rPr>
        <w:t xml:space="preserve"> составляет 836 тыс. куб. м, по категории Сг 270 тыс. кв. м.</w:t>
      </w:r>
    </w:p>
    <w:p w:rsidR="005F53C8" w:rsidRPr="005F53C8" w:rsidRDefault="005F53C8" w:rsidP="005F53C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F53C8">
        <w:rPr>
          <w:rFonts w:ascii="Times New Roman" w:hAnsi="Times New Roman" w:cs="Times New Roman"/>
          <w:snapToGrid w:val="0"/>
          <w:sz w:val="28"/>
          <w:szCs w:val="28"/>
        </w:rPr>
        <w:t>Полезные ископаемые на территории района приурочены к толще осадочных пород различного возраста и представлены в основном топливно-энергетическим сырьем (нефть, газ, конденсат), строительными материалами (суглинки, глины), пресными водами.</w:t>
      </w:r>
    </w:p>
    <w:p w:rsidR="005F53C8" w:rsidRPr="005F53C8" w:rsidRDefault="005F53C8" w:rsidP="005F53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F53C8">
        <w:rPr>
          <w:rFonts w:ascii="Times New Roman" w:hAnsi="Times New Roman" w:cs="Times New Roman"/>
          <w:b/>
          <w:snapToGrid w:val="0"/>
          <w:sz w:val="28"/>
          <w:szCs w:val="28"/>
        </w:rPr>
        <w:t>Водные ресурсы</w:t>
      </w:r>
    </w:p>
    <w:p w:rsidR="00E21882" w:rsidRDefault="005F53C8" w:rsidP="00E21882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F53C8">
        <w:rPr>
          <w:rFonts w:ascii="Times New Roman" w:hAnsi="Times New Roman" w:cs="Times New Roman"/>
          <w:snapToGrid w:val="0"/>
          <w:sz w:val="28"/>
          <w:szCs w:val="28"/>
        </w:rPr>
        <w:t xml:space="preserve">Несмотря на скудность поверхностных вод, Советский район располагает достаточно богатым месторождением подземных вод. На территории района известны три месторождения питьевых подземных вод - Степновское, Головановское и Любимовское. Гидрогеологические условия района характеризуются как относительно благоприятные. </w:t>
      </w:r>
    </w:p>
    <w:p w:rsidR="005F53C8" w:rsidRPr="005F53C8" w:rsidRDefault="005F53C8" w:rsidP="00E21882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F53C8">
        <w:rPr>
          <w:rFonts w:ascii="Times New Roman" w:hAnsi="Times New Roman" w:cs="Times New Roman"/>
          <w:snapToGrid w:val="0"/>
          <w:sz w:val="28"/>
          <w:szCs w:val="28"/>
        </w:rPr>
        <w:t>В Советском районе основными водными объектами являются рр.Большой Караман, Мечетка, Нахой. Пресные подземные воды водоносных горизонтов пригодные для хозяйственно</w:t>
      </w:r>
      <w:r w:rsidR="00F125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F53C8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F125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F53C8">
        <w:rPr>
          <w:rFonts w:ascii="Times New Roman" w:hAnsi="Times New Roman" w:cs="Times New Roman"/>
          <w:snapToGrid w:val="0"/>
          <w:sz w:val="28"/>
          <w:szCs w:val="28"/>
        </w:rPr>
        <w:t xml:space="preserve">питьевого водоснабжения приурочены преимущественно к четвертичным и неогеновым отложениям. На территории района имеются три месторождения пресных питьевых вод с утвержденными эксплутационными запасами. </w:t>
      </w:r>
    </w:p>
    <w:p w:rsidR="005F53C8" w:rsidRPr="005F53C8" w:rsidRDefault="005F53C8" w:rsidP="005F53C8">
      <w:pPr>
        <w:spacing w:after="0" w:line="240" w:lineRule="auto"/>
        <w:ind w:firstLine="709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F53C8">
        <w:rPr>
          <w:rFonts w:ascii="Times New Roman" w:hAnsi="Times New Roman" w:cs="Times New Roman"/>
          <w:b/>
          <w:snapToGrid w:val="0"/>
          <w:sz w:val="28"/>
          <w:szCs w:val="28"/>
        </w:rPr>
        <w:t>Климат</w:t>
      </w:r>
    </w:p>
    <w:p w:rsidR="005F53C8" w:rsidRPr="005F53C8" w:rsidRDefault="005F53C8" w:rsidP="00E21882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F53C8">
        <w:rPr>
          <w:rFonts w:ascii="Times New Roman" w:hAnsi="Times New Roman" w:cs="Times New Roman"/>
          <w:snapToGrid w:val="0"/>
          <w:sz w:val="28"/>
          <w:szCs w:val="28"/>
        </w:rPr>
        <w:t>Советский район расположен на юго</w:t>
      </w:r>
      <w:r w:rsidR="00F125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F53C8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F125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F53C8">
        <w:rPr>
          <w:rFonts w:ascii="Times New Roman" w:hAnsi="Times New Roman" w:cs="Times New Roman"/>
          <w:snapToGrid w:val="0"/>
          <w:sz w:val="28"/>
          <w:szCs w:val="28"/>
        </w:rPr>
        <w:t>востоке  Русской равнины, вдали от океанов и морей, поэтому климат на его территории континентальный с холодной, малоснежной зимой и продолжительным жарким сухим летом. Весна короткая, осень непродолжительная, теплая и ясная. Климатические условия в целом благоприятны для промышленного и гражданского строительства и планировочных ограничений не вызывают.</w:t>
      </w:r>
    </w:p>
    <w:p w:rsidR="005F53C8" w:rsidRPr="005F53C8" w:rsidRDefault="005F53C8" w:rsidP="00F10260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F53C8">
        <w:rPr>
          <w:rFonts w:ascii="Times New Roman" w:hAnsi="Times New Roman" w:cs="Times New Roman"/>
          <w:snapToGrid w:val="0"/>
          <w:sz w:val="28"/>
          <w:szCs w:val="28"/>
        </w:rPr>
        <w:lastRenderedPageBreak/>
        <w:tab/>
      </w:r>
      <w:r w:rsidRPr="005F53C8">
        <w:rPr>
          <w:rFonts w:ascii="Times New Roman" w:hAnsi="Times New Roman" w:cs="Times New Roman"/>
          <w:b/>
          <w:snapToGrid w:val="0"/>
          <w:sz w:val="28"/>
          <w:szCs w:val="28"/>
        </w:rPr>
        <w:t>Почвенный покров</w:t>
      </w:r>
    </w:p>
    <w:p w:rsidR="005F53C8" w:rsidRPr="005F53C8" w:rsidRDefault="005F53C8" w:rsidP="00E21882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F53C8">
        <w:rPr>
          <w:rFonts w:ascii="Times New Roman" w:hAnsi="Times New Roman" w:cs="Times New Roman"/>
          <w:snapToGrid w:val="0"/>
          <w:sz w:val="28"/>
          <w:szCs w:val="28"/>
        </w:rPr>
        <w:t>Советский район расположен в засушливой степной зоне Саратовского Заволжья на низкой Сыртовой равнине, где в почвенном покрове преобладают темно</w:t>
      </w:r>
      <w:r w:rsidR="00F125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F53C8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F125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F53C8">
        <w:rPr>
          <w:rFonts w:ascii="Times New Roman" w:hAnsi="Times New Roman" w:cs="Times New Roman"/>
          <w:snapToGrid w:val="0"/>
          <w:sz w:val="28"/>
          <w:szCs w:val="28"/>
        </w:rPr>
        <w:t>каштановые почвы, среди которых пятнами разной густоты встречаются вкрапления солонцов. Каштановые почвы на территории района занимают незначительную площадь и встречаются лишь на крайнем юге района. Эти почвы менее плодородны. Доминирующие в почвенном покрове темно</w:t>
      </w:r>
      <w:r w:rsidR="00F125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F53C8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F125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F53C8">
        <w:rPr>
          <w:rFonts w:ascii="Times New Roman" w:hAnsi="Times New Roman" w:cs="Times New Roman"/>
          <w:snapToGrid w:val="0"/>
          <w:sz w:val="28"/>
          <w:szCs w:val="28"/>
        </w:rPr>
        <w:t>каштановые почвы достаточно плодородны и пригодны для возделывания большинства сельскохозяйственных культур, однако ввиду засушливости климата и засоленности грунтов их потенциал относительно невысок. Получение стабильных урожаев при постоянном дефиците влаги возможно лишь при широкой мелиорации земель.</w:t>
      </w:r>
    </w:p>
    <w:p w:rsidR="005F53C8" w:rsidRPr="005F53C8" w:rsidRDefault="005F53C8" w:rsidP="005F53C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F53C8">
        <w:rPr>
          <w:rFonts w:ascii="Times New Roman" w:hAnsi="Times New Roman" w:cs="Times New Roman"/>
          <w:snapToGrid w:val="0"/>
          <w:sz w:val="28"/>
          <w:szCs w:val="28"/>
        </w:rPr>
        <w:tab/>
        <w:t>Леса на территории района практически отсутствуют. Лесистость района составляет 0,1% от площади района. Млекопитающие зональных степных местообитаний немногочисленны. Основными представителями являются заяц русак, суслики, тушканчики; встречаются обыкновенная полёвка, из хищников – обыкновенная лисица и корсак, степной хорёк. Сильная и относительно равномерная сельскохозяйственная освоенность Советского района, формирует соответствующие структурные элементы природно</w:t>
      </w:r>
      <w:r w:rsidR="00F125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F53C8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F125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F53C8">
        <w:rPr>
          <w:rFonts w:ascii="Times New Roman" w:hAnsi="Times New Roman" w:cs="Times New Roman"/>
          <w:snapToGrid w:val="0"/>
          <w:sz w:val="28"/>
          <w:szCs w:val="28"/>
        </w:rPr>
        <w:t>экологического каркаса, их своеобразную функциональную целостность.</w:t>
      </w:r>
    </w:p>
    <w:p w:rsidR="00944858" w:rsidRPr="00595B61" w:rsidRDefault="00595B61" w:rsidP="00D7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44858" w:rsidRPr="00595B61">
        <w:rPr>
          <w:rFonts w:ascii="Times New Roman" w:hAnsi="Times New Roman" w:cs="Times New Roman"/>
          <w:b/>
          <w:sz w:val="28"/>
          <w:szCs w:val="28"/>
        </w:rPr>
        <w:t>Экономическое развитие и анализ деловой активности</w:t>
      </w:r>
    </w:p>
    <w:p w:rsidR="00944858" w:rsidRPr="007728E1" w:rsidRDefault="00944858" w:rsidP="004A418E">
      <w:pPr>
        <w:pStyle w:val="a3"/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728E1">
        <w:rPr>
          <w:rFonts w:ascii="Times New Roman" w:hAnsi="Times New Roman" w:cs="Times New Roman"/>
          <w:sz w:val="28"/>
          <w:szCs w:val="28"/>
        </w:rPr>
        <w:t xml:space="preserve">По состоянию на 01 января 2022 года на территории района функционировало </w:t>
      </w:r>
      <w:r w:rsidR="003F41B6">
        <w:rPr>
          <w:rFonts w:ascii="Times New Roman" w:hAnsi="Times New Roman" w:cs="Times New Roman"/>
          <w:sz w:val="28"/>
          <w:szCs w:val="28"/>
        </w:rPr>
        <w:t>527</w:t>
      </w:r>
      <w:r w:rsidRPr="007728E1">
        <w:rPr>
          <w:rFonts w:ascii="Times New Roman" w:hAnsi="Times New Roman" w:cs="Times New Roman"/>
          <w:sz w:val="28"/>
          <w:szCs w:val="28"/>
        </w:rPr>
        <w:t xml:space="preserve"> организаций всех форм собственности. Состоит на учѐте в налоговой инспекции </w:t>
      </w:r>
      <w:r w:rsidR="003F41B6">
        <w:rPr>
          <w:rFonts w:ascii="Times New Roman" w:hAnsi="Times New Roman" w:cs="Times New Roman"/>
          <w:sz w:val="28"/>
          <w:szCs w:val="28"/>
        </w:rPr>
        <w:t>296</w:t>
      </w:r>
      <w:r w:rsidRPr="007728E1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 На территории района осуществляют свою деятельность</w:t>
      </w:r>
      <w:r w:rsidR="003F41B6">
        <w:rPr>
          <w:rFonts w:ascii="Times New Roman" w:hAnsi="Times New Roman" w:cs="Times New Roman"/>
          <w:sz w:val="28"/>
          <w:szCs w:val="28"/>
        </w:rPr>
        <w:t xml:space="preserve"> в качестве налогоплательщика налога на профессиональный доход (НП НПД)  (самозанятых) зарегистрировано 532 физических лица.</w:t>
      </w:r>
    </w:p>
    <w:p w:rsidR="00A253AA" w:rsidRPr="007728E1" w:rsidRDefault="00A253AA" w:rsidP="00EC4E4F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944858" w:rsidRPr="00D77473" w:rsidRDefault="00A85BF5" w:rsidP="00D77473">
      <w:pPr>
        <w:spacing w:after="0" w:line="240" w:lineRule="auto"/>
        <w:ind w:left="6805" w:hanging="68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944858" w:rsidRPr="00D77473">
        <w:rPr>
          <w:rFonts w:ascii="Times New Roman" w:hAnsi="Times New Roman" w:cs="Times New Roman"/>
          <w:b/>
          <w:sz w:val="28"/>
          <w:szCs w:val="28"/>
        </w:rPr>
        <w:t>Отраслевая специализация муниципального района, основные виды выпускаемой продукции.</w:t>
      </w:r>
    </w:p>
    <w:p w:rsidR="00362DB6" w:rsidRPr="007728E1" w:rsidRDefault="00066E4B" w:rsidP="00362DB6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Обрабатывающее производство</w:t>
      </w:r>
    </w:p>
    <w:p w:rsidR="00944858" w:rsidRPr="007728E1" w:rsidRDefault="00EC4E4F" w:rsidP="00EC4E4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E1">
        <w:rPr>
          <w:rFonts w:ascii="Times New Roman" w:hAnsi="Times New Roman" w:cs="Times New Roman"/>
          <w:b/>
          <w:sz w:val="28"/>
          <w:szCs w:val="28"/>
        </w:rPr>
        <w:t>Веду</w:t>
      </w:r>
      <w:r w:rsidR="00944858" w:rsidRPr="007728E1">
        <w:rPr>
          <w:rFonts w:ascii="Times New Roman" w:hAnsi="Times New Roman" w:cs="Times New Roman"/>
          <w:b/>
          <w:sz w:val="28"/>
          <w:szCs w:val="28"/>
        </w:rPr>
        <w:t>щие предприятия района</w:t>
      </w: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2552"/>
        <w:gridCol w:w="2551"/>
        <w:gridCol w:w="2306"/>
        <w:gridCol w:w="1947"/>
        <w:gridCol w:w="2115"/>
        <w:gridCol w:w="2884"/>
      </w:tblGrid>
      <w:tr w:rsidR="00EC4E4F" w:rsidRPr="007728E1" w:rsidTr="00F10260">
        <w:tc>
          <w:tcPr>
            <w:tcW w:w="2552" w:type="dxa"/>
          </w:tcPr>
          <w:p w:rsidR="00944858" w:rsidRPr="00F10260" w:rsidRDefault="00944858" w:rsidP="00EC4E4F">
            <w:pPr>
              <w:pStyle w:val="a3"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60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551" w:type="dxa"/>
          </w:tcPr>
          <w:p w:rsidR="00944858" w:rsidRPr="00F10260" w:rsidRDefault="00944858" w:rsidP="00EC4E4F">
            <w:pPr>
              <w:pStyle w:val="a3"/>
              <w:ind w:left="57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60">
              <w:rPr>
                <w:rFonts w:ascii="Times New Roman" w:hAnsi="Times New Roman" w:cs="Times New Roman"/>
                <w:sz w:val="24"/>
                <w:szCs w:val="24"/>
              </w:rPr>
              <w:t>Отрасль и номенклатура основной продукции</w:t>
            </w:r>
          </w:p>
        </w:tc>
        <w:tc>
          <w:tcPr>
            <w:tcW w:w="2306" w:type="dxa"/>
          </w:tcPr>
          <w:p w:rsidR="00944858" w:rsidRPr="00F10260" w:rsidRDefault="00944858" w:rsidP="00D2470E">
            <w:pPr>
              <w:pStyle w:val="a3"/>
              <w:ind w:left="57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60">
              <w:rPr>
                <w:rFonts w:ascii="Times New Roman" w:hAnsi="Times New Roman" w:cs="Times New Roman"/>
                <w:sz w:val="24"/>
                <w:szCs w:val="24"/>
              </w:rPr>
              <w:t>Объѐм отгруженн</w:t>
            </w:r>
            <w:r w:rsidR="00D2470E" w:rsidRPr="00F1026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10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70E" w:rsidRPr="00F10260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Pr="00F102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67B9" w:rsidRPr="00F102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260">
              <w:rPr>
                <w:rFonts w:ascii="Times New Roman" w:hAnsi="Times New Roman" w:cs="Times New Roman"/>
                <w:sz w:val="24"/>
                <w:szCs w:val="24"/>
              </w:rPr>
              <w:t>млн. руб</w:t>
            </w:r>
            <w:r w:rsidR="00546E61" w:rsidRPr="00F10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67B9" w:rsidRPr="00F102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7" w:type="dxa"/>
          </w:tcPr>
          <w:p w:rsidR="00944858" w:rsidRPr="00F10260" w:rsidRDefault="00944858" w:rsidP="0041210E">
            <w:pPr>
              <w:pStyle w:val="a3"/>
              <w:ind w:left="57"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6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сотрудников, </w:t>
            </w:r>
            <w:r w:rsidR="009067B9" w:rsidRPr="00F102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26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9067B9" w:rsidRPr="00F102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5" w:type="dxa"/>
          </w:tcPr>
          <w:p w:rsidR="00944858" w:rsidRPr="00F10260" w:rsidRDefault="000B2206" w:rsidP="00EC4E4F">
            <w:pPr>
              <w:pStyle w:val="a3"/>
              <w:ind w:left="57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60">
              <w:rPr>
                <w:rFonts w:ascii="Times New Roman" w:hAnsi="Times New Roman" w:cs="Times New Roman"/>
                <w:sz w:val="24"/>
                <w:szCs w:val="24"/>
              </w:rPr>
              <w:t xml:space="preserve">Уровень загрузки производства, </w:t>
            </w:r>
            <w:r w:rsidR="009067B9" w:rsidRPr="00F102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2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9067B9" w:rsidRPr="00F102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4" w:type="dxa"/>
          </w:tcPr>
          <w:p w:rsidR="00944858" w:rsidRPr="00F10260" w:rsidRDefault="000B2206" w:rsidP="00EC4E4F">
            <w:pPr>
              <w:pStyle w:val="a3"/>
              <w:ind w:left="57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60">
              <w:rPr>
                <w:rFonts w:ascii="Times New Roman" w:hAnsi="Times New Roman" w:cs="Times New Roman"/>
                <w:sz w:val="24"/>
                <w:szCs w:val="24"/>
              </w:rPr>
              <w:t>Реализуемые инвестиционные проекты на предприятии</w:t>
            </w:r>
          </w:p>
        </w:tc>
      </w:tr>
      <w:tr w:rsidR="00EC4E4F" w:rsidRPr="007728E1" w:rsidTr="00F10260">
        <w:tc>
          <w:tcPr>
            <w:tcW w:w="2552" w:type="dxa"/>
            <w:vAlign w:val="center"/>
          </w:tcPr>
          <w:p w:rsidR="00944858" w:rsidRPr="00F10260" w:rsidRDefault="00D2470E" w:rsidP="00D6768A">
            <w:pPr>
              <w:pStyle w:val="a3"/>
              <w:ind w:left="57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60">
              <w:rPr>
                <w:rFonts w:ascii="Times New Roman" w:hAnsi="Times New Roman" w:cs="Times New Roman"/>
                <w:sz w:val="24"/>
                <w:szCs w:val="24"/>
              </w:rPr>
              <w:t>АО «Урбахский КХП»</w:t>
            </w:r>
          </w:p>
        </w:tc>
        <w:tc>
          <w:tcPr>
            <w:tcW w:w="2551" w:type="dxa"/>
            <w:vAlign w:val="center"/>
          </w:tcPr>
          <w:p w:rsidR="00944858" w:rsidRPr="00D6768A" w:rsidRDefault="00066E4B" w:rsidP="00D6768A">
            <w:pPr>
              <w:pStyle w:val="a3"/>
              <w:ind w:left="57" w:hanging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8A">
              <w:rPr>
                <w:rFonts w:ascii="Times New Roman" w:hAnsi="Times New Roman" w:cs="Times New Roman"/>
                <w:sz w:val="16"/>
                <w:szCs w:val="16"/>
              </w:rPr>
              <w:t>Сельское хозяйство: производство продуктов мукомольной и крупяной промышленности, крахмала и крахмалосодержащих продуктов</w:t>
            </w:r>
          </w:p>
        </w:tc>
        <w:tc>
          <w:tcPr>
            <w:tcW w:w="2306" w:type="dxa"/>
            <w:vAlign w:val="center"/>
          </w:tcPr>
          <w:p w:rsidR="00944858" w:rsidRPr="007728E1" w:rsidRDefault="00D2470E" w:rsidP="00D6768A">
            <w:pPr>
              <w:pStyle w:val="a3"/>
              <w:ind w:lef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1947" w:type="dxa"/>
            <w:vAlign w:val="center"/>
          </w:tcPr>
          <w:p w:rsidR="00944858" w:rsidRPr="007728E1" w:rsidRDefault="00D2470E" w:rsidP="00D6768A">
            <w:pPr>
              <w:pStyle w:val="a3"/>
              <w:ind w:left="57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115" w:type="dxa"/>
            <w:vAlign w:val="center"/>
          </w:tcPr>
          <w:p w:rsidR="00944858" w:rsidRPr="007728E1" w:rsidRDefault="00D2470E" w:rsidP="00D6768A">
            <w:pPr>
              <w:pStyle w:val="a3"/>
              <w:ind w:left="57" w:firstLine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84" w:type="dxa"/>
            <w:vAlign w:val="center"/>
          </w:tcPr>
          <w:p w:rsidR="00944858" w:rsidRPr="007728E1" w:rsidRDefault="00D2470E" w:rsidP="00D6768A">
            <w:pPr>
              <w:pStyle w:val="a3"/>
              <w:ind w:left="57" w:firstLin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A418E" w:rsidRDefault="004A418E" w:rsidP="00A85B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C05" w:rsidRPr="00320AEC" w:rsidRDefault="00A85BF5" w:rsidP="00A85B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</w:t>
      </w:r>
      <w:r w:rsidR="00F16C05" w:rsidRPr="00320AEC">
        <w:rPr>
          <w:rFonts w:ascii="Times New Roman" w:hAnsi="Times New Roman" w:cs="Times New Roman"/>
          <w:b/>
          <w:sz w:val="28"/>
          <w:szCs w:val="28"/>
        </w:rPr>
        <w:t>Промышленность</w:t>
      </w:r>
    </w:p>
    <w:p w:rsidR="00F16C05" w:rsidRDefault="00D10A87" w:rsidP="00EC4E4F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728E1">
        <w:rPr>
          <w:rFonts w:ascii="Times New Roman" w:hAnsi="Times New Roman" w:cs="Times New Roman"/>
          <w:sz w:val="28"/>
          <w:szCs w:val="28"/>
        </w:rPr>
        <w:t>«</w:t>
      </w:r>
      <w:r w:rsidR="005A6351">
        <w:rPr>
          <w:rFonts w:ascii="Times New Roman" w:hAnsi="Times New Roman" w:cs="Times New Roman"/>
          <w:sz w:val="28"/>
          <w:szCs w:val="28"/>
        </w:rPr>
        <w:t>О</w:t>
      </w:r>
      <w:r w:rsidRPr="007728E1">
        <w:rPr>
          <w:rFonts w:ascii="Times New Roman" w:hAnsi="Times New Roman" w:cs="Times New Roman"/>
          <w:sz w:val="28"/>
          <w:szCs w:val="28"/>
        </w:rPr>
        <w:t>бъё</w:t>
      </w:r>
      <w:r w:rsidR="00F16C05" w:rsidRPr="007728E1">
        <w:rPr>
          <w:rFonts w:ascii="Times New Roman" w:hAnsi="Times New Roman" w:cs="Times New Roman"/>
          <w:sz w:val="28"/>
          <w:szCs w:val="28"/>
        </w:rPr>
        <w:t xml:space="preserve">м отгруженных товаров собственного производства, выполнению работ и услуг собственными силами» </w:t>
      </w:r>
      <w:r w:rsidR="00880BE7" w:rsidRPr="007728E1">
        <w:rPr>
          <w:rFonts w:ascii="Times New Roman" w:hAnsi="Times New Roman" w:cs="Times New Roman"/>
          <w:sz w:val="28"/>
          <w:szCs w:val="28"/>
        </w:rPr>
        <w:t xml:space="preserve">и ИПП </w:t>
      </w:r>
      <w:r w:rsidR="00F16C05" w:rsidRPr="007728E1">
        <w:rPr>
          <w:rFonts w:ascii="Times New Roman" w:hAnsi="Times New Roman" w:cs="Times New Roman"/>
          <w:sz w:val="28"/>
          <w:szCs w:val="28"/>
        </w:rPr>
        <w:t>в динамике за 3</w:t>
      </w:r>
      <w:r w:rsidR="000943F5" w:rsidRPr="007728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B309C6" w:rsidRPr="007728E1">
        <w:rPr>
          <w:rFonts w:ascii="Times New Roman" w:hAnsi="Times New Roman" w:cs="Times New Roman"/>
          <w:sz w:val="28"/>
          <w:szCs w:val="28"/>
        </w:rPr>
        <w:t xml:space="preserve"> (2019-2021, прогноз на 2022 год</w:t>
      </w:r>
      <w:r w:rsidR="005A635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Ind w:w="57" w:type="dxa"/>
        <w:tblLook w:val="04A0"/>
      </w:tblPr>
      <w:tblGrid>
        <w:gridCol w:w="5154"/>
        <w:gridCol w:w="2127"/>
        <w:gridCol w:w="2268"/>
        <w:gridCol w:w="2235"/>
        <w:gridCol w:w="2868"/>
      </w:tblGrid>
      <w:tr w:rsidR="005A6351" w:rsidTr="005F520A">
        <w:tc>
          <w:tcPr>
            <w:tcW w:w="5154" w:type="dxa"/>
          </w:tcPr>
          <w:p w:rsidR="005A6351" w:rsidRDefault="00FE4AF5" w:rsidP="00FE4A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127" w:type="dxa"/>
          </w:tcPr>
          <w:p w:rsidR="005A6351" w:rsidRDefault="005A6351" w:rsidP="00C06D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F277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5A6351" w:rsidRDefault="005A6351" w:rsidP="00C06D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F277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35" w:type="dxa"/>
          </w:tcPr>
          <w:p w:rsidR="005A6351" w:rsidRDefault="005A6351" w:rsidP="00C06D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1F277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68" w:type="dxa"/>
          </w:tcPr>
          <w:p w:rsidR="005A6351" w:rsidRDefault="005A6351" w:rsidP="00C06D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1F277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A2EE1">
              <w:rPr>
                <w:rFonts w:ascii="Times New Roman" w:hAnsi="Times New Roman" w:cs="Times New Roman"/>
                <w:sz w:val="28"/>
                <w:szCs w:val="28"/>
              </w:rPr>
              <w:t xml:space="preserve"> (прогноз)</w:t>
            </w:r>
          </w:p>
        </w:tc>
      </w:tr>
      <w:tr w:rsidR="005A6351" w:rsidTr="005F520A">
        <w:tc>
          <w:tcPr>
            <w:tcW w:w="5154" w:type="dxa"/>
          </w:tcPr>
          <w:p w:rsidR="005A6351" w:rsidRPr="005A6351" w:rsidRDefault="005A6351" w:rsidP="00EC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51">
              <w:rPr>
                <w:rFonts w:ascii="Times New Roman" w:hAnsi="Times New Roman" w:cs="Times New Roman"/>
                <w:sz w:val="24"/>
                <w:szCs w:val="24"/>
              </w:rPr>
              <w:t>Объём отгруженных товаров собственного производства, выполнению работ и услуг собственными силами</w:t>
            </w:r>
            <w:r w:rsidR="00C06DE8">
              <w:rPr>
                <w:rFonts w:ascii="Times New Roman" w:hAnsi="Times New Roman" w:cs="Times New Roman"/>
                <w:sz w:val="24"/>
                <w:szCs w:val="24"/>
              </w:rPr>
              <w:t>, (тыс. руб.)</w:t>
            </w:r>
          </w:p>
        </w:tc>
        <w:tc>
          <w:tcPr>
            <w:tcW w:w="2127" w:type="dxa"/>
            <w:vAlign w:val="center"/>
          </w:tcPr>
          <w:p w:rsidR="005A6351" w:rsidRDefault="00C06DE8" w:rsidP="00C06D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451 359,3</w:t>
            </w:r>
          </w:p>
        </w:tc>
        <w:tc>
          <w:tcPr>
            <w:tcW w:w="2268" w:type="dxa"/>
            <w:vAlign w:val="center"/>
          </w:tcPr>
          <w:p w:rsidR="005A6351" w:rsidRDefault="00C06DE8" w:rsidP="00C06D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464 993,1</w:t>
            </w:r>
          </w:p>
        </w:tc>
        <w:tc>
          <w:tcPr>
            <w:tcW w:w="2235" w:type="dxa"/>
            <w:vAlign w:val="center"/>
          </w:tcPr>
          <w:p w:rsidR="005A6351" w:rsidRDefault="00C06DE8" w:rsidP="00C06D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467 441,2</w:t>
            </w:r>
          </w:p>
        </w:tc>
        <w:tc>
          <w:tcPr>
            <w:tcW w:w="2868" w:type="dxa"/>
            <w:vAlign w:val="center"/>
          </w:tcPr>
          <w:p w:rsidR="005A6351" w:rsidRDefault="00C06DE8" w:rsidP="00C06D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514 185,3</w:t>
            </w:r>
          </w:p>
        </w:tc>
      </w:tr>
      <w:tr w:rsidR="005A6351" w:rsidTr="005F520A">
        <w:tc>
          <w:tcPr>
            <w:tcW w:w="5154" w:type="dxa"/>
          </w:tcPr>
          <w:p w:rsidR="005A6351" w:rsidRPr="005A6351" w:rsidRDefault="005A6351" w:rsidP="00EC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51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</w:t>
            </w:r>
            <w:r w:rsidR="00C06DE8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</w:p>
        </w:tc>
        <w:tc>
          <w:tcPr>
            <w:tcW w:w="2127" w:type="dxa"/>
            <w:vAlign w:val="center"/>
          </w:tcPr>
          <w:p w:rsidR="005A6351" w:rsidRDefault="00C06DE8" w:rsidP="00C06D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2268" w:type="dxa"/>
            <w:vAlign w:val="center"/>
          </w:tcPr>
          <w:p w:rsidR="005A6351" w:rsidRDefault="00C06DE8" w:rsidP="00C06D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106,3</w:t>
            </w:r>
          </w:p>
        </w:tc>
        <w:tc>
          <w:tcPr>
            <w:tcW w:w="2235" w:type="dxa"/>
            <w:vAlign w:val="center"/>
          </w:tcPr>
          <w:p w:rsidR="005A6351" w:rsidRDefault="00C06DE8" w:rsidP="00C06D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81,7</w:t>
            </w:r>
          </w:p>
        </w:tc>
        <w:tc>
          <w:tcPr>
            <w:tcW w:w="2868" w:type="dxa"/>
            <w:vAlign w:val="center"/>
          </w:tcPr>
          <w:p w:rsidR="005A6351" w:rsidRDefault="00C06DE8" w:rsidP="00C06D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</w:tr>
    </w:tbl>
    <w:p w:rsidR="005A6351" w:rsidRDefault="005A6351" w:rsidP="00EC4E4F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320AEC" w:rsidRPr="00320AEC" w:rsidRDefault="00320AEC" w:rsidP="00A85B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AEC">
        <w:rPr>
          <w:rFonts w:ascii="Times New Roman" w:hAnsi="Times New Roman" w:cs="Times New Roman"/>
          <w:b/>
          <w:sz w:val="28"/>
          <w:szCs w:val="28"/>
        </w:rPr>
        <w:t>2.3. Сельское хозяйство</w:t>
      </w:r>
    </w:p>
    <w:p w:rsidR="00320AEC" w:rsidRPr="00320AEC" w:rsidRDefault="00320AEC" w:rsidP="008D5FC2">
      <w:pPr>
        <w:pStyle w:val="a3"/>
        <w:spacing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20AEC">
        <w:rPr>
          <w:rFonts w:ascii="Times New Roman" w:hAnsi="Times New Roman" w:cs="Times New Roman"/>
          <w:sz w:val="28"/>
          <w:szCs w:val="28"/>
        </w:rPr>
        <w:t xml:space="preserve">На территории района зарегистрировано 44 сельскохозяйственных предприятия, из них 37- крестьянско-фермерские хозяйства, 7 – обществ с ограниченной ответственностью, </w:t>
      </w:r>
      <w:r w:rsidR="00985049">
        <w:rPr>
          <w:rFonts w:ascii="Times New Roman" w:hAnsi="Times New Roman" w:cs="Times New Roman"/>
          <w:sz w:val="28"/>
          <w:szCs w:val="28"/>
        </w:rPr>
        <w:t>1</w:t>
      </w:r>
      <w:r w:rsidRPr="00320AEC">
        <w:rPr>
          <w:rFonts w:ascii="Times New Roman" w:hAnsi="Times New Roman" w:cs="Times New Roman"/>
          <w:sz w:val="28"/>
          <w:szCs w:val="28"/>
        </w:rPr>
        <w:t xml:space="preserve"> - сельскохозяйственный кооператив.</w:t>
      </w:r>
    </w:p>
    <w:p w:rsidR="00320AEC" w:rsidRPr="00320AEC" w:rsidRDefault="00320AEC" w:rsidP="008D5FC2">
      <w:pPr>
        <w:pStyle w:val="a3"/>
        <w:spacing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20AEC">
        <w:rPr>
          <w:rFonts w:ascii="Times New Roman" w:hAnsi="Times New Roman" w:cs="Times New Roman"/>
          <w:sz w:val="28"/>
          <w:szCs w:val="28"/>
        </w:rPr>
        <w:t>Общая площа</w:t>
      </w:r>
      <w:r w:rsidR="009436A0">
        <w:rPr>
          <w:rFonts w:ascii="Times New Roman" w:hAnsi="Times New Roman" w:cs="Times New Roman"/>
          <w:sz w:val="28"/>
          <w:szCs w:val="28"/>
        </w:rPr>
        <w:t>дь сельхозугодий 133,8 тыс. га.</w:t>
      </w:r>
    </w:p>
    <w:p w:rsidR="00320AEC" w:rsidRPr="00320AEC" w:rsidRDefault="00320AEC" w:rsidP="008D5FC2">
      <w:pPr>
        <w:pStyle w:val="a3"/>
        <w:spacing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20AEC">
        <w:rPr>
          <w:rFonts w:ascii="Times New Roman" w:hAnsi="Times New Roman" w:cs="Times New Roman"/>
          <w:sz w:val="28"/>
          <w:szCs w:val="28"/>
        </w:rPr>
        <w:t xml:space="preserve">Используемая площадь пашни всего 109,8 тыс. га или 100 % к имеющейся площади, посевная площадь составляет 65 тыс. га, в том числе: </w:t>
      </w:r>
    </w:p>
    <w:p w:rsidR="00320AEC" w:rsidRPr="00320AEC" w:rsidRDefault="00320AEC" w:rsidP="008D5FC2">
      <w:pPr>
        <w:pStyle w:val="a3"/>
        <w:spacing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20AEC">
        <w:rPr>
          <w:rFonts w:ascii="Times New Roman" w:hAnsi="Times New Roman" w:cs="Times New Roman"/>
          <w:sz w:val="28"/>
          <w:szCs w:val="28"/>
        </w:rPr>
        <w:t xml:space="preserve">под посев зерновых и зернобобовых культур 35 тыс. га </w:t>
      </w:r>
    </w:p>
    <w:p w:rsidR="00320AEC" w:rsidRPr="00320AEC" w:rsidRDefault="00320AEC" w:rsidP="008D5FC2">
      <w:pPr>
        <w:pStyle w:val="a3"/>
        <w:spacing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20AEC">
        <w:rPr>
          <w:rFonts w:ascii="Times New Roman" w:hAnsi="Times New Roman" w:cs="Times New Roman"/>
          <w:sz w:val="28"/>
          <w:szCs w:val="28"/>
        </w:rPr>
        <w:t xml:space="preserve">под посев технических культур 29,2 тыс. га </w:t>
      </w:r>
    </w:p>
    <w:p w:rsidR="00320AEC" w:rsidRPr="00320AEC" w:rsidRDefault="00320AEC" w:rsidP="008D5FC2">
      <w:pPr>
        <w:pStyle w:val="a3"/>
        <w:spacing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20AEC">
        <w:rPr>
          <w:rFonts w:ascii="Times New Roman" w:hAnsi="Times New Roman" w:cs="Times New Roman"/>
          <w:sz w:val="28"/>
          <w:szCs w:val="28"/>
        </w:rPr>
        <w:t xml:space="preserve">под посадку картофеля и овощебахчевые культуры 0,522 тыс. га </w:t>
      </w:r>
    </w:p>
    <w:p w:rsidR="00320AEC" w:rsidRPr="00320AEC" w:rsidRDefault="00320AEC" w:rsidP="008D5FC2">
      <w:pPr>
        <w:pStyle w:val="a3"/>
        <w:spacing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20AEC">
        <w:rPr>
          <w:rFonts w:ascii="Times New Roman" w:hAnsi="Times New Roman" w:cs="Times New Roman"/>
          <w:sz w:val="28"/>
          <w:szCs w:val="28"/>
        </w:rPr>
        <w:t>под посадку кормовых культур 0,218 тыс. га.</w:t>
      </w:r>
    </w:p>
    <w:p w:rsidR="00320AEC" w:rsidRPr="00320AEC" w:rsidRDefault="00320AEC" w:rsidP="008D5FC2">
      <w:pPr>
        <w:pStyle w:val="a3"/>
        <w:spacing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20AEC">
        <w:rPr>
          <w:rFonts w:ascii="Times New Roman" w:hAnsi="Times New Roman" w:cs="Times New Roman"/>
          <w:sz w:val="28"/>
          <w:szCs w:val="28"/>
        </w:rPr>
        <w:t xml:space="preserve">Объём валовой продукции/индекс в динамике за 3 года (2019-2021, прогноз на 2022 год).  </w:t>
      </w:r>
    </w:p>
    <w:p w:rsidR="00320AEC" w:rsidRPr="00320AEC" w:rsidRDefault="00320AEC" w:rsidP="008D5FC2">
      <w:pPr>
        <w:pStyle w:val="a3"/>
        <w:spacing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20AEC">
        <w:rPr>
          <w:rFonts w:ascii="Times New Roman" w:hAnsi="Times New Roman" w:cs="Times New Roman"/>
          <w:sz w:val="28"/>
          <w:szCs w:val="28"/>
        </w:rPr>
        <w:t>2019 год 2</w:t>
      </w:r>
      <w:r w:rsidR="005C6240">
        <w:rPr>
          <w:rFonts w:ascii="Times New Roman" w:hAnsi="Times New Roman" w:cs="Times New Roman"/>
          <w:sz w:val="28"/>
          <w:szCs w:val="28"/>
        </w:rPr>
        <w:t> </w:t>
      </w:r>
      <w:r w:rsidRPr="00320AEC">
        <w:rPr>
          <w:rFonts w:ascii="Times New Roman" w:hAnsi="Times New Roman" w:cs="Times New Roman"/>
          <w:sz w:val="28"/>
          <w:szCs w:val="28"/>
        </w:rPr>
        <w:t>526</w:t>
      </w:r>
      <w:r w:rsidR="005C6240">
        <w:rPr>
          <w:rFonts w:ascii="Times New Roman" w:hAnsi="Times New Roman" w:cs="Times New Roman"/>
          <w:sz w:val="28"/>
          <w:szCs w:val="28"/>
        </w:rPr>
        <w:t xml:space="preserve"> </w:t>
      </w:r>
      <w:r w:rsidRPr="00320AEC">
        <w:rPr>
          <w:rFonts w:ascii="Times New Roman" w:hAnsi="Times New Roman" w:cs="Times New Roman"/>
          <w:sz w:val="28"/>
          <w:szCs w:val="28"/>
        </w:rPr>
        <w:t xml:space="preserve">043 тыс. руб.; </w:t>
      </w:r>
    </w:p>
    <w:p w:rsidR="00320AEC" w:rsidRPr="00320AEC" w:rsidRDefault="00320AEC" w:rsidP="008D5FC2">
      <w:pPr>
        <w:pStyle w:val="a3"/>
        <w:spacing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20AEC">
        <w:rPr>
          <w:rFonts w:ascii="Times New Roman" w:hAnsi="Times New Roman" w:cs="Times New Roman"/>
          <w:sz w:val="28"/>
          <w:szCs w:val="28"/>
        </w:rPr>
        <w:t>2020 год 3</w:t>
      </w:r>
      <w:r w:rsidR="005C6240">
        <w:rPr>
          <w:rFonts w:ascii="Times New Roman" w:hAnsi="Times New Roman" w:cs="Times New Roman"/>
          <w:sz w:val="28"/>
          <w:szCs w:val="28"/>
        </w:rPr>
        <w:t> </w:t>
      </w:r>
      <w:r w:rsidRPr="00320AEC">
        <w:rPr>
          <w:rFonts w:ascii="Times New Roman" w:hAnsi="Times New Roman" w:cs="Times New Roman"/>
          <w:sz w:val="28"/>
          <w:szCs w:val="28"/>
        </w:rPr>
        <w:t>677</w:t>
      </w:r>
      <w:r w:rsidR="005C6240">
        <w:rPr>
          <w:rFonts w:ascii="Times New Roman" w:hAnsi="Times New Roman" w:cs="Times New Roman"/>
          <w:sz w:val="28"/>
          <w:szCs w:val="28"/>
        </w:rPr>
        <w:t xml:space="preserve"> </w:t>
      </w:r>
      <w:r w:rsidRPr="00320AEC">
        <w:rPr>
          <w:rFonts w:ascii="Times New Roman" w:hAnsi="Times New Roman" w:cs="Times New Roman"/>
          <w:sz w:val="28"/>
          <w:szCs w:val="28"/>
        </w:rPr>
        <w:t xml:space="preserve">679 тыс. руб.; </w:t>
      </w:r>
    </w:p>
    <w:p w:rsidR="00320AEC" w:rsidRPr="00320AEC" w:rsidRDefault="00320AEC" w:rsidP="008D5FC2">
      <w:pPr>
        <w:pStyle w:val="a3"/>
        <w:spacing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20AEC">
        <w:rPr>
          <w:rFonts w:ascii="Times New Roman" w:hAnsi="Times New Roman" w:cs="Times New Roman"/>
          <w:sz w:val="28"/>
          <w:szCs w:val="28"/>
        </w:rPr>
        <w:t>2021 год 3</w:t>
      </w:r>
      <w:r w:rsidR="005C6240">
        <w:rPr>
          <w:rFonts w:ascii="Times New Roman" w:hAnsi="Times New Roman" w:cs="Times New Roman"/>
          <w:sz w:val="28"/>
          <w:szCs w:val="28"/>
        </w:rPr>
        <w:t> </w:t>
      </w:r>
      <w:r w:rsidRPr="00320AEC">
        <w:rPr>
          <w:rFonts w:ascii="Times New Roman" w:hAnsi="Times New Roman" w:cs="Times New Roman"/>
          <w:sz w:val="28"/>
          <w:szCs w:val="28"/>
        </w:rPr>
        <w:t>994</w:t>
      </w:r>
      <w:r w:rsidR="005C6240">
        <w:rPr>
          <w:rFonts w:ascii="Times New Roman" w:hAnsi="Times New Roman" w:cs="Times New Roman"/>
          <w:sz w:val="28"/>
          <w:szCs w:val="28"/>
        </w:rPr>
        <w:t xml:space="preserve"> </w:t>
      </w:r>
      <w:r w:rsidRPr="00320AEC">
        <w:rPr>
          <w:rFonts w:ascii="Times New Roman" w:hAnsi="Times New Roman" w:cs="Times New Roman"/>
          <w:sz w:val="28"/>
          <w:szCs w:val="28"/>
        </w:rPr>
        <w:t xml:space="preserve">178 тыс. руб.; </w:t>
      </w:r>
    </w:p>
    <w:p w:rsidR="00320AEC" w:rsidRDefault="00320AEC" w:rsidP="008D5FC2">
      <w:pPr>
        <w:pStyle w:val="a3"/>
        <w:spacing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20AEC">
        <w:rPr>
          <w:rFonts w:ascii="Times New Roman" w:hAnsi="Times New Roman" w:cs="Times New Roman"/>
          <w:sz w:val="28"/>
          <w:szCs w:val="28"/>
        </w:rPr>
        <w:t>2022 год (прогноз) 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20AEC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AEC">
        <w:rPr>
          <w:rFonts w:ascii="Times New Roman" w:hAnsi="Times New Roman" w:cs="Times New Roman"/>
          <w:sz w:val="28"/>
          <w:szCs w:val="28"/>
        </w:rPr>
        <w:t>700 тыс. руб.</w:t>
      </w:r>
    </w:p>
    <w:p w:rsidR="00F653E7" w:rsidRDefault="00F653E7" w:rsidP="008D5FC2">
      <w:pPr>
        <w:pStyle w:val="a3"/>
        <w:spacing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320AEC" w:rsidRPr="00FB6889" w:rsidRDefault="00320AEC" w:rsidP="00FB6889">
      <w:pPr>
        <w:pStyle w:val="a3"/>
        <w:spacing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889">
        <w:rPr>
          <w:rFonts w:ascii="Times New Roman" w:hAnsi="Times New Roman" w:cs="Times New Roman"/>
          <w:b/>
          <w:sz w:val="28"/>
          <w:szCs w:val="28"/>
        </w:rPr>
        <w:t>Основные  показатели производства продукции животноводства (в т.ч. поголовье скота) и растениеводства (с разбивкой  наиболее значимых видов).</w:t>
      </w:r>
    </w:p>
    <w:tbl>
      <w:tblPr>
        <w:tblStyle w:val="a4"/>
        <w:tblW w:w="0" w:type="auto"/>
        <w:tblInd w:w="108" w:type="dxa"/>
        <w:tblLook w:val="04A0"/>
      </w:tblPr>
      <w:tblGrid>
        <w:gridCol w:w="594"/>
        <w:gridCol w:w="4901"/>
        <w:gridCol w:w="2018"/>
        <w:gridCol w:w="1559"/>
        <w:gridCol w:w="1843"/>
        <w:gridCol w:w="1526"/>
        <w:gridCol w:w="2018"/>
      </w:tblGrid>
      <w:tr w:rsidR="00320AEC" w:rsidRPr="00320AEC" w:rsidTr="005F520A">
        <w:tc>
          <w:tcPr>
            <w:tcW w:w="594" w:type="dxa"/>
            <w:vMerge w:val="restart"/>
          </w:tcPr>
          <w:p w:rsidR="00320AEC" w:rsidRPr="00320AEC" w:rsidRDefault="00320AEC" w:rsidP="0032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01" w:type="dxa"/>
            <w:vMerge w:val="restart"/>
          </w:tcPr>
          <w:p w:rsidR="00320AEC" w:rsidRPr="00320AEC" w:rsidRDefault="005A6351" w:rsidP="0032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муниципальный район</w:t>
            </w:r>
          </w:p>
        </w:tc>
        <w:tc>
          <w:tcPr>
            <w:tcW w:w="8964" w:type="dxa"/>
            <w:gridSpan w:val="5"/>
          </w:tcPr>
          <w:p w:rsidR="00320AEC" w:rsidRPr="00320AEC" w:rsidRDefault="00320AEC" w:rsidP="0032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>Наличие поголовья с/х животных и птицы по видам, голов</w:t>
            </w:r>
          </w:p>
        </w:tc>
      </w:tr>
      <w:tr w:rsidR="00320AEC" w:rsidRPr="00320AEC" w:rsidTr="005F520A">
        <w:tc>
          <w:tcPr>
            <w:tcW w:w="594" w:type="dxa"/>
            <w:vMerge/>
          </w:tcPr>
          <w:p w:rsidR="00320AEC" w:rsidRPr="00320AEC" w:rsidRDefault="00320AEC" w:rsidP="0032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</w:tcPr>
          <w:p w:rsidR="00320AEC" w:rsidRPr="00320AEC" w:rsidRDefault="00320AEC" w:rsidP="0032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320AEC" w:rsidRPr="00320AEC" w:rsidRDefault="00320AEC" w:rsidP="0032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1559" w:type="dxa"/>
          </w:tcPr>
          <w:p w:rsidR="00320AEC" w:rsidRPr="00320AEC" w:rsidRDefault="00320AEC" w:rsidP="0032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>МРС</w:t>
            </w:r>
          </w:p>
        </w:tc>
        <w:tc>
          <w:tcPr>
            <w:tcW w:w="1843" w:type="dxa"/>
          </w:tcPr>
          <w:p w:rsidR="00320AEC" w:rsidRPr="00320AEC" w:rsidRDefault="00320AEC" w:rsidP="0032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1526" w:type="dxa"/>
          </w:tcPr>
          <w:p w:rsidR="00320AEC" w:rsidRPr="00320AEC" w:rsidRDefault="00320AEC" w:rsidP="0032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2018" w:type="dxa"/>
          </w:tcPr>
          <w:p w:rsidR="00320AEC" w:rsidRPr="00320AEC" w:rsidRDefault="00320AEC" w:rsidP="0032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</w:tr>
      <w:tr w:rsidR="00320AEC" w:rsidRPr="00320AEC" w:rsidTr="005F520A">
        <w:tc>
          <w:tcPr>
            <w:tcW w:w="594" w:type="dxa"/>
          </w:tcPr>
          <w:p w:rsidR="00320AEC" w:rsidRPr="00320AEC" w:rsidRDefault="00320AEC" w:rsidP="0032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</w:tcPr>
          <w:p w:rsidR="00320AEC" w:rsidRPr="00320AEC" w:rsidRDefault="00320AEC" w:rsidP="0032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AEC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району</w:t>
            </w:r>
          </w:p>
        </w:tc>
        <w:tc>
          <w:tcPr>
            <w:tcW w:w="2018" w:type="dxa"/>
          </w:tcPr>
          <w:p w:rsidR="00320AEC" w:rsidRPr="00320AEC" w:rsidRDefault="00320AEC" w:rsidP="00320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AE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10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0AEC">
              <w:rPr>
                <w:rFonts w:ascii="Times New Roman" w:hAnsi="Times New Roman" w:cs="Times New Roman"/>
                <w:b/>
                <w:sz w:val="28"/>
                <w:szCs w:val="28"/>
              </w:rPr>
              <w:t>189</w:t>
            </w:r>
          </w:p>
        </w:tc>
        <w:tc>
          <w:tcPr>
            <w:tcW w:w="1559" w:type="dxa"/>
          </w:tcPr>
          <w:p w:rsidR="00320AEC" w:rsidRPr="00320AEC" w:rsidRDefault="00320AEC" w:rsidP="00320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AE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10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0AEC">
              <w:rPr>
                <w:rFonts w:ascii="Times New Roman" w:hAnsi="Times New Roman" w:cs="Times New Roman"/>
                <w:b/>
                <w:sz w:val="28"/>
                <w:szCs w:val="28"/>
              </w:rPr>
              <w:t>223</w:t>
            </w:r>
          </w:p>
        </w:tc>
        <w:tc>
          <w:tcPr>
            <w:tcW w:w="1843" w:type="dxa"/>
          </w:tcPr>
          <w:p w:rsidR="00320AEC" w:rsidRPr="00320AEC" w:rsidRDefault="00320AEC" w:rsidP="00320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A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10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0AEC">
              <w:rPr>
                <w:rFonts w:ascii="Times New Roman" w:hAnsi="Times New Roman" w:cs="Times New Roman"/>
                <w:b/>
                <w:sz w:val="28"/>
                <w:szCs w:val="28"/>
              </w:rPr>
              <w:t>965</w:t>
            </w:r>
          </w:p>
        </w:tc>
        <w:tc>
          <w:tcPr>
            <w:tcW w:w="1526" w:type="dxa"/>
          </w:tcPr>
          <w:p w:rsidR="00320AEC" w:rsidRPr="00320AEC" w:rsidRDefault="00320AEC" w:rsidP="00320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AEC">
              <w:rPr>
                <w:rFonts w:ascii="Times New Roman" w:hAnsi="Times New Roman" w:cs="Times New Roman"/>
                <w:b/>
                <w:sz w:val="28"/>
                <w:szCs w:val="28"/>
              </w:rPr>
              <w:t>251</w:t>
            </w:r>
          </w:p>
        </w:tc>
        <w:tc>
          <w:tcPr>
            <w:tcW w:w="2018" w:type="dxa"/>
          </w:tcPr>
          <w:p w:rsidR="00320AEC" w:rsidRPr="00320AEC" w:rsidRDefault="00320AEC" w:rsidP="00320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AEC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  <w:r w:rsidR="00F10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0AEC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</w:tr>
    </w:tbl>
    <w:p w:rsidR="00320AEC" w:rsidRPr="00320AEC" w:rsidRDefault="00320AEC" w:rsidP="00320A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AEC">
        <w:rPr>
          <w:rFonts w:ascii="Times New Roman" w:hAnsi="Times New Roman" w:cs="Times New Roman"/>
          <w:sz w:val="28"/>
          <w:szCs w:val="28"/>
        </w:rPr>
        <w:lastRenderedPageBreak/>
        <w:t>Производство продукции животноводства за 2019-2021</w:t>
      </w:r>
      <w:r w:rsidR="00575E10">
        <w:rPr>
          <w:rFonts w:ascii="Times New Roman" w:hAnsi="Times New Roman" w:cs="Times New Roman"/>
          <w:sz w:val="28"/>
          <w:szCs w:val="28"/>
        </w:rPr>
        <w:t xml:space="preserve"> </w:t>
      </w:r>
      <w:r w:rsidRPr="00320AEC">
        <w:rPr>
          <w:rFonts w:ascii="Times New Roman" w:hAnsi="Times New Roman" w:cs="Times New Roman"/>
          <w:sz w:val="28"/>
          <w:szCs w:val="28"/>
        </w:rPr>
        <w:t>гг.</w:t>
      </w:r>
    </w:p>
    <w:tbl>
      <w:tblPr>
        <w:tblStyle w:val="a4"/>
        <w:tblW w:w="0" w:type="auto"/>
        <w:tblInd w:w="108" w:type="dxa"/>
        <w:tblLook w:val="04A0"/>
      </w:tblPr>
      <w:tblGrid>
        <w:gridCol w:w="3730"/>
        <w:gridCol w:w="3838"/>
        <w:gridCol w:w="3489"/>
        <w:gridCol w:w="3402"/>
      </w:tblGrid>
      <w:tr w:rsidR="00320AEC" w:rsidRPr="00320AEC" w:rsidTr="005F520A">
        <w:tc>
          <w:tcPr>
            <w:tcW w:w="3730" w:type="dxa"/>
          </w:tcPr>
          <w:p w:rsidR="00320AEC" w:rsidRPr="00320AEC" w:rsidRDefault="00320AEC" w:rsidP="00F10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3838" w:type="dxa"/>
          </w:tcPr>
          <w:p w:rsidR="00320AEC" w:rsidRPr="00320AEC" w:rsidRDefault="00320AEC" w:rsidP="001F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F2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F277C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3489" w:type="dxa"/>
          </w:tcPr>
          <w:p w:rsidR="00320AEC" w:rsidRPr="00320AEC" w:rsidRDefault="00320AEC" w:rsidP="001F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F2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F277C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3402" w:type="dxa"/>
          </w:tcPr>
          <w:p w:rsidR="00320AEC" w:rsidRPr="00320AEC" w:rsidRDefault="00320AEC" w:rsidP="001F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1F2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F277C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320AEC" w:rsidRPr="00320AEC" w:rsidTr="005F520A">
        <w:tc>
          <w:tcPr>
            <w:tcW w:w="3730" w:type="dxa"/>
          </w:tcPr>
          <w:p w:rsidR="00320AEC" w:rsidRPr="00320AEC" w:rsidRDefault="00320AEC" w:rsidP="0032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>Мясо (в ж.в.), тонн</w:t>
            </w:r>
          </w:p>
        </w:tc>
        <w:tc>
          <w:tcPr>
            <w:tcW w:w="3838" w:type="dxa"/>
          </w:tcPr>
          <w:p w:rsidR="00320AEC" w:rsidRPr="00320AEC" w:rsidRDefault="00320AEC" w:rsidP="0032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0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>874</w:t>
            </w:r>
          </w:p>
        </w:tc>
        <w:tc>
          <w:tcPr>
            <w:tcW w:w="3489" w:type="dxa"/>
          </w:tcPr>
          <w:p w:rsidR="00320AEC" w:rsidRPr="00320AEC" w:rsidRDefault="00320AEC" w:rsidP="0032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0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</w:p>
        </w:tc>
        <w:tc>
          <w:tcPr>
            <w:tcW w:w="3402" w:type="dxa"/>
          </w:tcPr>
          <w:p w:rsidR="00320AEC" w:rsidRPr="00320AEC" w:rsidRDefault="00320AEC" w:rsidP="0032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0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>976</w:t>
            </w:r>
          </w:p>
        </w:tc>
      </w:tr>
      <w:tr w:rsidR="00320AEC" w:rsidRPr="00320AEC" w:rsidTr="005F520A">
        <w:tc>
          <w:tcPr>
            <w:tcW w:w="3730" w:type="dxa"/>
          </w:tcPr>
          <w:p w:rsidR="00320AEC" w:rsidRPr="00320AEC" w:rsidRDefault="00320AEC" w:rsidP="0032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>Молоко, тонн</w:t>
            </w:r>
          </w:p>
        </w:tc>
        <w:tc>
          <w:tcPr>
            <w:tcW w:w="3838" w:type="dxa"/>
          </w:tcPr>
          <w:p w:rsidR="00320AEC" w:rsidRPr="00320AEC" w:rsidRDefault="00320AEC" w:rsidP="0032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0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3489" w:type="dxa"/>
          </w:tcPr>
          <w:p w:rsidR="00320AEC" w:rsidRPr="00320AEC" w:rsidRDefault="00320AEC" w:rsidP="0032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0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3402" w:type="dxa"/>
          </w:tcPr>
          <w:p w:rsidR="00320AEC" w:rsidRPr="00320AEC" w:rsidRDefault="00320AEC" w:rsidP="0032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10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320AEC" w:rsidRPr="00320AEC" w:rsidTr="005F520A">
        <w:tc>
          <w:tcPr>
            <w:tcW w:w="3730" w:type="dxa"/>
          </w:tcPr>
          <w:p w:rsidR="00320AEC" w:rsidRPr="00320AEC" w:rsidRDefault="00320AEC" w:rsidP="0032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>Яйцо, тыс.штук</w:t>
            </w:r>
          </w:p>
        </w:tc>
        <w:tc>
          <w:tcPr>
            <w:tcW w:w="3838" w:type="dxa"/>
          </w:tcPr>
          <w:p w:rsidR="00320AEC" w:rsidRPr="00320AEC" w:rsidRDefault="00320AEC" w:rsidP="0032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10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3489" w:type="dxa"/>
          </w:tcPr>
          <w:p w:rsidR="00320AEC" w:rsidRPr="00320AEC" w:rsidRDefault="00320AEC" w:rsidP="0032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10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3402" w:type="dxa"/>
          </w:tcPr>
          <w:p w:rsidR="00320AEC" w:rsidRPr="00320AEC" w:rsidRDefault="00320AEC" w:rsidP="0032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10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</w:tr>
      <w:tr w:rsidR="00320AEC" w:rsidRPr="00320AEC" w:rsidTr="005F520A">
        <w:tc>
          <w:tcPr>
            <w:tcW w:w="3730" w:type="dxa"/>
          </w:tcPr>
          <w:p w:rsidR="00320AEC" w:rsidRPr="00320AEC" w:rsidRDefault="00320AEC" w:rsidP="0032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>Зерно (тыс. тонн)</w:t>
            </w:r>
          </w:p>
        </w:tc>
        <w:tc>
          <w:tcPr>
            <w:tcW w:w="3838" w:type="dxa"/>
          </w:tcPr>
          <w:p w:rsidR="00320AEC" w:rsidRPr="00320AEC" w:rsidRDefault="00320AEC" w:rsidP="0032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 xml:space="preserve">60,6 </w:t>
            </w:r>
          </w:p>
        </w:tc>
        <w:tc>
          <w:tcPr>
            <w:tcW w:w="3489" w:type="dxa"/>
          </w:tcPr>
          <w:p w:rsidR="00320AEC" w:rsidRPr="00320AEC" w:rsidRDefault="00320AEC" w:rsidP="0032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>134,5</w:t>
            </w:r>
          </w:p>
        </w:tc>
        <w:tc>
          <w:tcPr>
            <w:tcW w:w="3402" w:type="dxa"/>
          </w:tcPr>
          <w:p w:rsidR="00320AEC" w:rsidRPr="00320AEC" w:rsidRDefault="00320AEC" w:rsidP="0032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</w:tc>
      </w:tr>
      <w:tr w:rsidR="00320AEC" w:rsidRPr="00320AEC" w:rsidTr="005F520A">
        <w:tc>
          <w:tcPr>
            <w:tcW w:w="3730" w:type="dxa"/>
          </w:tcPr>
          <w:p w:rsidR="00320AEC" w:rsidRPr="00320AEC" w:rsidRDefault="00320AEC" w:rsidP="0032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>Подсолнечник (тыс.тонн)</w:t>
            </w:r>
          </w:p>
        </w:tc>
        <w:tc>
          <w:tcPr>
            <w:tcW w:w="3838" w:type="dxa"/>
          </w:tcPr>
          <w:p w:rsidR="00320AEC" w:rsidRPr="00320AEC" w:rsidRDefault="00320AEC" w:rsidP="0032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89" w:type="dxa"/>
          </w:tcPr>
          <w:p w:rsidR="00320AEC" w:rsidRPr="00320AEC" w:rsidRDefault="00320AEC" w:rsidP="0032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3402" w:type="dxa"/>
          </w:tcPr>
          <w:p w:rsidR="00320AEC" w:rsidRPr="00320AEC" w:rsidRDefault="00320AEC" w:rsidP="0032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</w:tr>
      <w:tr w:rsidR="00320AEC" w:rsidRPr="00320AEC" w:rsidTr="005F520A">
        <w:tc>
          <w:tcPr>
            <w:tcW w:w="3730" w:type="dxa"/>
          </w:tcPr>
          <w:p w:rsidR="00320AEC" w:rsidRPr="00320AEC" w:rsidRDefault="00320AEC" w:rsidP="0032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>Овощи (тыс.тонн)</w:t>
            </w:r>
          </w:p>
        </w:tc>
        <w:tc>
          <w:tcPr>
            <w:tcW w:w="3838" w:type="dxa"/>
          </w:tcPr>
          <w:p w:rsidR="00320AEC" w:rsidRPr="00320AEC" w:rsidRDefault="00320AEC" w:rsidP="0032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3489" w:type="dxa"/>
          </w:tcPr>
          <w:p w:rsidR="00320AEC" w:rsidRPr="00320AEC" w:rsidRDefault="00320AEC" w:rsidP="0032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3402" w:type="dxa"/>
          </w:tcPr>
          <w:p w:rsidR="00320AEC" w:rsidRPr="00320AEC" w:rsidRDefault="00320AEC" w:rsidP="0032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320AEC" w:rsidRPr="00320AEC" w:rsidTr="005F520A">
        <w:tc>
          <w:tcPr>
            <w:tcW w:w="3730" w:type="dxa"/>
          </w:tcPr>
          <w:p w:rsidR="00320AEC" w:rsidRPr="00320AEC" w:rsidRDefault="00320AEC" w:rsidP="0032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>Картофель (тыс. тонн)</w:t>
            </w:r>
          </w:p>
        </w:tc>
        <w:tc>
          <w:tcPr>
            <w:tcW w:w="3838" w:type="dxa"/>
          </w:tcPr>
          <w:p w:rsidR="00320AEC" w:rsidRPr="00320AEC" w:rsidRDefault="00320AEC" w:rsidP="0032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3489" w:type="dxa"/>
          </w:tcPr>
          <w:p w:rsidR="00320AEC" w:rsidRPr="00320AEC" w:rsidRDefault="00320AEC" w:rsidP="0032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3402" w:type="dxa"/>
          </w:tcPr>
          <w:p w:rsidR="00320AEC" w:rsidRPr="00320AEC" w:rsidRDefault="00320AEC" w:rsidP="0032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AEC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</w:tbl>
    <w:p w:rsidR="0051174D" w:rsidRPr="007728E1" w:rsidRDefault="0051174D" w:rsidP="00664140">
      <w:pPr>
        <w:pStyle w:val="a3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262012" w:rsidRPr="00C95786" w:rsidRDefault="00C95786" w:rsidP="00C957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262012" w:rsidRPr="00C95786">
        <w:rPr>
          <w:rFonts w:ascii="Times New Roman" w:hAnsi="Times New Roman" w:cs="Times New Roman"/>
          <w:b/>
          <w:sz w:val="28"/>
          <w:szCs w:val="28"/>
        </w:rPr>
        <w:t>Состояние инфраструктуры (краткое описание, проблемы)</w:t>
      </w:r>
    </w:p>
    <w:p w:rsidR="00262012" w:rsidRDefault="00C95786" w:rsidP="0066414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262012" w:rsidRPr="00C95786">
        <w:rPr>
          <w:rFonts w:ascii="Times New Roman" w:hAnsi="Times New Roman" w:cs="Times New Roman"/>
          <w:sz w:val="28"/>
          <w:szCs w:val="28"/>
        </w:rPr>
        <w:t>Транспортная инфраструктура</w:t>
      </w:r>
    </w:p>
    <w:p w:rsidR="004E302E" w:rsidRPr="004E302E" w:rsidRDefault="004E302E" w:rsidP="004E3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02E">
        <w:rPr>
          <w:rFonts w:ascii="Times New Roman" w:hAnsi="Times New Roman" w:cs="Times New Roman"/>
          <w:sz w:val="28"/>
          <w:szCs w:val="28"/>
        </w:rPr>
        <w:t>Транспортная инфраструктура Советского муниципального района интегрирована в транспортную сеть Саратовской области европейской части России.</w:t>
      </w:r>
    </w:p>
    <w:p w:rsidR="004E302E" w:rsidRPr="004E302E" w:rsidRDefault="004E302E" w:rsidP="004E302E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02E">
        <w:rPr>
          <w:rFonts w:ascii="Times New Roman" w:hAnsi="Times New Roman" w:cs="Times New Roman"/>
          <w:sz w:val="28"/>
          <w:szCs w:val="28"/>
        </w:rPr>
        <w:t xml:space="preserve">Через территорию района проходит автомобильная трасса </w:t>
      </w:r>
      <w:r w:rsidRPr="004E302E">
        <w:rPr>
          <w:rFonts w:ascii="Times New Roman" w:hAnsi="Times New Roman" w:cs="Times New Roman"/>
          <w:bCs/>
          <w:sz w:val="28"/>
          <w:szCs w:val="28"/>
        </w:rPr>
        <w:t>А-298 Р-208 «Тамбов - Пенза - Саратов - Пристанное - Ершов - Озинки - граница с республикой Казахстан</w:t>
      </w:r>
      <w:r w:rsidRPr="004E302E">
        <w:rPr>
          <w:rFonts w:ascii="Times New Roman" w:hAnsi="Times New Roman" w:cs="Times New Roman"/>
          <w:sz w:val="28"/>
          <w:szCs w:val="28"/>
        </w:rPr>
        <w:t>».</w:t>
      </w:r>
    </w:p>
    <w:p w:rsidR="004E302E" w:rsidRPr="00985049" w:rsidRDefault="004E302E" w:rsidP="004E3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049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территорию района проходит железнодорожная линия </w:t>
      </w:r>
      <w:hyperlink r:id="rId8" w:tooltip="Анисовка" w:history="1">
        <w:r w:rsidRPr="0098504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Анисовка</w:t>
        </w:r>
      </w:hyperlink>
      <w:r w:rsidRPr="00985049">
        <w:rPr>
          <w:rFonts w:ascii="Times New Roman" w:hAnsi="Times New Roman" w:cs="Times New Roman"/>
          <w:sz w:val="28"/>
          <w:szCs w:val="28"/>
          <w:shd w:val="clear" w:color="auto" w:fill="FFFFFF"/>
        </w:rPr>
        <w:t> — </w:t>
      </w:r>
      <w:hyperlink r:id="rId9" w:tooltip="Ершов (станция)" w:history="1">
        <w:r w:rsidRPr="0098504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Ершов</w:t>
        </w:r>
      </w:hyperlink>
      <w:r w:rsidRPr="0098504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Приволжская железная дорога" w:history="1">
        <w:r w:rsidRPr="0098504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Приволжской железной дороги</w:t>
        </w:r>
      </w:hyperlink>
      <w:r w:rsidRPr="00985049">
        <w:rPr>
          <w:rFonts w:ascii="Times New Roman" w:hAnsi="Times New Roman" w:cs="Times New Roman"/>
          <w:sz w:val="28"/>
          <w:szCs w:val="28"/>
          <w:shd w:val="clear" w:color="auto" w:fill="FFFFFF"/>
        </w:rPr>
        <w:t>. На территории района расположены станции </w:t>
      </w:r>
      <w:hyperlink r:id="rId11" w:tooltip="Золотая Степь" w:history="1">
        <w:r w:rsidRPr="0098504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Золотая Степь</w:t>
        </w:r>
      </w:hyperlink>
      <w:r w:rsidRPr="0098504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2" w:tooltip="Наливная" w:history="1">
        <w:r w:rsidRPr="0098504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Наливная</w:t>
        </w:r>
      </w:hyperlink>
      <w:r w:rsidRPr="0098504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3" w:tooltip="Урбах (станция)" w:history="1">
        <w:r w:rsidRPr="0098504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Урбах</w:t>
        </w:r>
      </w:hyperlink>
      <w:r w:rsidRPr="00985049">
        <w:rPr>
          <w:rFonts w:ascii="Times New Roman" w:hAnsi="Times New Roman" w:cs="Times New Roman"/>
          <w:sz w:val="28"/>
          <w:szCs w:val="28"/>
          <w:shd w:val="clear" w:color="auto" w:fill="FFFFFF"/>
        </w:rPr>
        <w:t>. От станции Урбах начинается Астраханская линия Приволжской дороги, ведущая через </w:t>
      </w:r>
      <w:hyperlink r:id="rId14" w:tooltip="Красный Кут" w:history="1">
        <w:r w:rsidRPr="0098504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Красный Кут</w:t>
        </w:r>
      </w:hyperlink>
      <w:r w:rsidRPr="00985049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5" w:tooltip="Верхний Баскунчак" w:history="1">
        <w:r w:rsidRPr="0098504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Верхний Баскунчак</w:t>
        </w:r>
      </w:hyperlink>
      <w:r w:rsidRPr="00985049">
        <w:rPr>
          <w:rFonts w:ascii="Times New Roman" w:hAnsi="Times New Roman" w:cs="Times New Roman"/>
          <w:sz w:val="28"/>
          <w:szCs w:val="28"/>
          <w:shd w:val="clear" w:color="auto" w:fill="FFFFFF"/>
        </w:rPr>
        <w:t> к </w:t>
      </w:r>
      <w:hyperlink r:id="rId16" w:tooltip="Астрахань" w:history="1">
        <w:r w:rsidRPr="0098504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Астрахани</w:t>
        </w:r>
      </w:hyperlink>
      <w:r w:rsidRPr="00985049">
        <w:rPr>
          <w:rFonts w:ascii="Times New Roman" w:hAnsi="Times New Roman" w:cs="Times New Roman"/>
          <w:sz w:val="28"/>
          <w:szCs w:val="28"/>
          <w:shd w:val="clear" w:color="auto" w:fill="FFFFFF"/>
        </w:rPr>
        <w:t> и далее в </w:t>
      </w:r>
      <w:hyperlink r:id="rId17" w:tooltip="Дагестан" w:history="1">
        <w:r w:rsidRPr="0098504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Дагестан</w:t>
        </w:r>
      </w:hyperlink>
      <w:r w:rsidRPr="00985049">
        <w:rPr>
          <w:rFonts w:ascii="Times New Roman" w:hAnsi="Times New Roman" w:cs="Times New Roman"/>
          <w:sz w:val="28"/>
          <w:szCs w:val="28"/>
          <w:shd w:val="clear" w:color="auto" w:fill="FFFFFF"/>
        </w:rPr>
        <w:t>. На этой линии в пределах территории района расположен </w:t>
      </w:r>
      <w:hyperlink r:id="rId18" w:tooltip="Разъезд" w:history="1">
        <w:r w:rsidRPr="0098504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разъезд</w:t>
        </w:r>
      </w:hyperlink>
      <w:r w:rsidRPr="0098504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9" w:tooltip="Кобзаревский" w:history="1">
        <w:r w:rsidRPr="0098504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Кобзаревский</w:t>
        </w:r>
      </w:hyperlink>
      <w:r w:rsidRPr="009850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A0B01" w:rsidRPr="00C95786" w:rsidRDefault="004E302E" w:rsidP="004E3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02E">
        <w:rPr>
          <w:rFonts w:ascii="Times New Roman" w:hAnsi="Times New Roman" w:cs="Times New Roman"/>
          <w:sz w:val="28"/>
          <w:szCs w:val="28"/>
          <w:shd w:val="clear" w:color="auto" w:fill="FFFFFF"/>
        </w:rPr>
        <w:t>Общая протяженность автомобильных дорог района – 328,63 км, из них федерального значения – 46,17 км, регионального значения – 71,4 км, местного значения -  211,06 км. Протяженность автодорог общего пользования с твердым покрытием – 259,21 км.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5091">
        <w:rPr>
          <w:rFonts w:ascii="Times New Roman" w:hAnsi="Times New Roman" w:cs="Times New Roman"/>
          <w:snapToGrid w:val="0"/>
          <w:sz w:val="28"/>
          <w:szCs w:val="28"/>
        </w:rPr>
        <w:t>Налажено транспортное сообщение</w:t>
      </w:r>
      <w:r w:rsidR="00295091" w:rsidRPr="0029509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95091">
        <w:rPr>
          <w:rFonts w:ascii="Times New Roman" w:hAnsi="Times New Roman" w:cs="Times New Roman"/>
          <w:snapToGrid w:val="0"/>
          <w:sz w:val="28"/>
          <w:szCs w:val="28"/>
        </w:rPr>
        <w:t>внутри района и с региональным центром.</w:t>
      </w:r>
    </w:p>
    <w:p w:rsidR="00262012" w:rsidRDefault="00C95786" w:rsidP="00664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2.4.2. </w:t>
      </w:r>
      <w:r w:rsidR="00262012" w:rsidRPr="00C95786">
        <w:rPr>
          <w:rFonts w:ascii="Times New Roman" w:hAnsi="Times New Roman" w:cs="Times New Roman"/>
          <w:sz w:val="28"/>
          <w:szCs w:val="28"/>
        </w:rPr>
        <w:t>Инженерная инфраструктура (водоснабжение, водоотведение, теплоснабжение,</w:t>
      </w:r>
      <w:r w:rsidR="00A10A98">
        <w:rPr>
          <w:rFonts w:ascii="Times New Roman" w:hAnsi="Times New Roman" w:cs="Times New Roman"/>
          <w:sz w:val="28"/>
          <w:szCs w:val="28"/>
        </w:rPr>
        <w:t xml:space="preserve"> </w:t>
      </w:r>
      <w:r w:rsidR="00262012" w:rsidRPr="00C95786">
        <w:rPr>
          <w:rFonts w:ascii="Times New Roman" w:hAnsi="Times New Roman" w:cs="Times New Roman"/>
          <w:sz w:val="28"/>
          <w:szCs w:val="28"/>
        </w:rPr>
        <w:t>га</w:t>
      </w:r>
      <w:r w:rsidR="00A849E4">
        <w:rPr>
          <w:rFonts w:ascii="Times New Roman" w:hAnsi="Times New Roman" w:cs="Times New Roman"/>
          <w:sz w:val="28"/>
          <w:szCs w:val="28"/>
        </w:rPr>
        <w:t>з</w:t>
      </w:r>
      <w:r w:rsidR="00262012" w:rsidRPr="00C95786">
        <w:rPr>
          <w:rFonts w:ascii="Times New Roman" w:hAnsi="Times New Roman" w:cs="Times New Roman"/>
          <w:sz w:val="28"/>
          <w:szCs w:val="28"/>
        </w:rPr>
        <w:t>оснабжение, электроснабжение, переработка и утилизация отходов)</w:t>
      </w:r>
    </w:p>
    <w:p w:rsidR="004E302E" w:rsidRPr="004E302E" w:rsidRDefault="004E302E" w:rsidP="004E302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E302E">
        <w:rPr>
          <w:rFonts w:ascii="Times New Roman" w:hAnsi="Times New Roman" w:cs="Times New Roman"/>
          <w:b/>
          <w:i/>
          <w:sz w:val="28"/>
          <w:szCs w:val="28"/>
        </w:rPr>
        <w:t>Водоснабжение и водоотведение:</w:t>
      </w:r>
    </w:p>
    <w:p w:rsidR="004E302E" w:rsidRPr="004E302E" w:rsidRDefault="004E302E" w:rsidP="004E3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02E">
        <w:rPr>
          <w:rFonts w:ascii="Times New Roman" w:hAnsi="Times New Roman" w:cs="Times New Roman"/>
          <w:sz w:val="28"/>
          <w:szCs w:val="28"/>
        </w:rPr>
        <w:t xml:space="preserve">Муниципальное казенное предприятие «Комплексные коммунальные системы Советского муниципального района» (МКП «ККС СМР») реализует деятельность в р.п. Степное и р.п. Пушкино. Источником водоснабжения является р. Волга, место забора – с левого берега у с. Орловское, Марксовского района. На территории р.п. Степное </w:t>
      </w:r>
      <w:r w:rsidRPr="004E302E">
        <w:rPr>
          <w:rFonts w:ascii="Times New Roman" w:hAnsi="Times New Roman" w:cs="Times New Roman"/>
          <w:sz w:val="28"/>
          <w:szCs w:val="28"/>
        </w:rPr>
        <w:lastRenderedPageBreak/>
        <w:t>имеются водоочистные сооружения производительностью 12 тыс. м</w:t>
      </w:r>
      <w:r w:rsidRPr="004E302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E302E">
        <w:rPr>
          <w:rFonts w:ascii="Times New Roman" w:hAnsi="Times New Roman" w:cs="Times New Roman"/>
          <w:sz w:val="28"/>
          <w:szCs w:val="28"/>
        </w:rPr>
        <w:t>/сут., обеспечивающие в  полном  объеме население питьевой водой в соответствии с нормами.</w:t>
      </w:r>
    </w:p>
    <w:p w:rsidR="004E302E" w:rsidRPr="004E302E" w:rsidRDefault="004E302E" w:rsidP="004E30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02E">
        <w:rPr>
          <w:rFonts w:ascii="Times New Roman" w:hAnsi="Times New Roman" w:cs="Times New Roman"/>
          <w:color w:val="000000"/>
          <w:sz w:val="28"/>
          <w:szCs w:val="28"/>
        </w:rPr>
        <w:t>Контроль за качеством подаваемой воды производится производственной лабораторией, находящейся в здании водоочистных сооружений. Вода контролируется по химическим и микробиологическим показателям.</w:t>
      </w:r>
    </w:p>
    <w:p w:rsidR="004E302E" w:rsidRPr="004E302E" w:rsidRDefault="004E302E" w:rsidP="004E30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02E">
        <w:rPr>
          <w:rFonts w:ascii="Times New Roman" w:hAnsi="Times New Roman" w:cs="Times New Roman"/>
          <w:color w:val="000000"/>
          <w:sz w:val="28"/>
          <w:szCs w:val="28"/>
        </w:rPr>
        <w:t>В химической лаборатории в соответствии с программой производственного контроля определяются органолептические и физико-химические показатели, такие как: вкус, запах, цветность, мутность, остаточный алюминий – определяются два раза в сутки; остаточный активный хлор, остаточный свободный хлор, остаточный свободный и связанный хлор, щелочность – определяется ежечасно; хлориды, жесткость, нитриты, нитраты, сульфаты, аммиак, кальций, магний сумма солей, железо, рН, температура, окисляемость перманганатная – один раз в месяц.</w:t>
      </w:r>
    </w:p>
    <w:p w:rsidR="004E302E" w:rsidRPr="004E302E" w:rsidRDefault="004E302E" w:rsidP="004E30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02E">
        <w:rPr>
          <w:rFonts w:ascii="Times New Roman" w:hAnsi="Times New Roman" w:cs="Times New Roman"/>
          <w:color w:val="000000"/>
          <w:sz w:val="28"/>
          <w:szCs w:val="28"/>
        </w:rPr>
        <w:t>В бактериологической лаборатории ведется ежедневный посев воды по следующим микробиологическим показателям: ОКБ, ТКБ, ОМЧ, сульфит редуцирующие клостридии.</w:t>
      </w:r>
    </w:p>
    <w:p w:rsidR="004E302E" w:rsidRPr="004E302E" w:rsidRDefault="004E302E" w:rsidP="004E3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02E">
        <w:rPr>
          <w:rFonts w:ascii="Times New Roman" w:hAnsi="Times New Roman" w:cs="Times New Roman"/>
          <w:sz w:val="28"/>
          <w:szCs w:val="28"/>
        </w:rPr>
        <w:t xml:space="preserve">Протяженность сетей водопровода – 107 км. </w:t>
      </w:r>
    </w:p>
    <w:p w:rsidR="004E302E" w:rsidRPr="004E302E" w:rsidRDefault="004E302E" w:rsidP="004E3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02E">
        <w:rPr>
          <w:rFonts w:ascii="Times New Roman" w:hAnsi="Times New Roman" w:cs="Times New Roman"/>
          <w:sz w:val="28"/>
          <w:szCs w:val="28"/>
        </w:rPr>
        <w:t xml:space="preserve">В остальных населенных пунктах Советского муниципального района водоснабжение населения осуществляется из подземных источников водоснабжения (артезианские скважины). </w:t>
      </w:r>
    </w:p>
    <w:p w:rsidR="004E302E" w:rsidRPr="004E302E" w:rsidRDefault="004E302E" w:rsidP="004E3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02E">
        <w:rPr>
          <w:rFonts w:ascii="Times New Roman" w:hAnsi="Times New Roman" w:cs="Times New Roman"/>
          <w:sz w:val="28"/>
          <w:szCs w:val="28"/>
        </w:rPr>
        <w:t xml:space="preserve">Ресурсоснабжающими организациями, осуществляющими водоснабжение из артезианских скважин, ежеквартально осуществляется контроль качества питьевой воды по </w:t>
      </w:r>
      <w:r w:rsidRPr="004E302E">
        <w:rPr>
          <w:rFonts w:ascii="Times New Roman" w:hAnsi="Times New Roman" w:cs="Times New Roman"/>
          <w:color w:val="000000"/>
          <w:sz w:val="28"/>
          <w:szCs w:val="28"/>
        </w:rPr>
        <w:t>санитарно</w:t>
      </w:r>
      <w:r w:rsidR="00575E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02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75E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02E">
        <w:rPr>
          <w:rFonts w:ascii="Times New Roman" w:hAnsi="Times New Roman" w:cs="Times New Roman"/>
          <w:color w:val="000000"/>
          <w:sz w:val="28"/>
          <w:szCs w:val="28"/>
        </w:rPr>
        <w:t>химическим и  микробиологическим</w:t>
      </w:r>
      <w:r w:rsidRPr="004E302E">
        <w:rPr>
          <w:rFonts w:ascii="Times New Roman" w:hAnsi="Times New Roman" w:cs="Times New Roman"/>
          <w:sz w:val="28"/>
          <w:szCs w:val="28"/>
        </w:rPr>
        <w:t xml:space="preserve"> показателям в соответствии с производственными программами.</w:t>
      </w:r>
    </w:p>
    <w:p w:rsidR="004E302E" w:rsidRPr="004E302E" w:rsidRDefault="004E302E" w:rsidP="004E3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02E" w:rsidRPr="004E302E" w:rsidRDefault="004E302E" w:rsidP="004E302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E302E">
        <w:rPr>
          <w:rFonts w:ascii="Times New Roman" w:hAnsi="Times New Roman" w:cs="Times New Roman"/>
          <w:b/>
          <w:i/>
          <w:color w:val="000000"/>
          <w:sz w:val="28"/>
          <w:szCs w:val="28"/>
        </w:rPr>
        <w:t>Газоснабжение:</w:t>
      </w:r>
    </w:p>
    <w:p w:rsidR="004E302E" w:rsidRPr="004E302E" w:rsidRDefault="004E302E" w:rsidP="004E30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02E">
        <w:rPr>
          <w:rFonts w:ascii="Times New Roman" w:hAnsi="Times New Roman" w:cs="Times New Roman"/>
          <w:color w:val="000000"/>
          <w:sz w:val="28"/>
          <w:szCs w:val="28"/>
        </w:rPr>
        <w:tab/>
        <w:t>На территории муниципальных образований эксплуатацию и техническое обслуживание объектов газоснабжения осуществляет специализированное предприятие филиал ПАО «Газпром газораспределение Саратовская область» филиал в р.п. Степное (далее – Филиал). Протяженность сетей газоснабжения по району составляет 274,42 км, в том числе:</w:t>
      </w:r>
    </w:p>
    <w:p w:rsidR="00A849E4" w:rsidRDefault="00A849E4" w:rsidP="00A849E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E302E" w:rsidRPr="004E302E">
        <w:rPr>
          <w:rFonts w:ascii="Times New Roman" w:hAnsi="Times New Roman" w:cs="Times New Roman"/>
          <w:color w:val="000000"/>
          <w:sz w:val="28"/>
          <w:szCs w:val="28"/>
        </w:rPr>
        <w:t>на балансе Филиала - 128,28 км;</w:t>
      </w:r>
    </w:p>
    <w:p w:rsidR="004E302E" w:rsidRPr="004E302E" w:rsidRDefault="00A849E4" w:rsidP="00A849E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E302E" w:rsidRPr="004E302E">
        <w:rPr>
          <w:rFonts w:ascii="Times New Roman" w:hAnsi="Times New Roman" w:cs="Times New Roman"/>
          <w:color w:val="000000"/>
          <w:sz w:val="28"/>
          <w:szCs w:val="28"/>
        </w:rPr>
        <w:t>в аренде Филиала – 122,22 км;</w:t>
      </w:r>
    </w:p>
    <w:p w:rsidR="004E302E" w:rsidRPr="004E302E" w:rsidRDefault="00A849E4" w:rsidP="00A849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E302E" w:rsidRPr="004E302E">
        <w:rPr>
          <w:rFonts w:ascii="Times New Roman" w:hAnsi="Times New Roman" w:cs="Times New Roman"/>
          <w:color w:val="000000"/>
          <w:sz w:val="28"/>
          <w:szCs w:val="28"/>
        </w:rPr>
        <w:t>прочие сети – 23,92 км.</w:t>
      </w:r>
    </w:p>
    <w:p w:rsidR="004E302E" w:rsidRPr="004E302E" w:rsidRDefault="004E302E" w:rsidP="004E30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02E" w:rsidRPr="004E302E" w:rsidRDefault="004E302E" w:rsidP="004E30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302E">
        <w:rPr>
          <w:rFonts w:ascii="Times New Roman" w:hAnsi="Times New Roman" w:cs="Times New Roman"/>
          <w:b/>
          <w:i/>
          <w:sz w:val="28"/>
          <w:szCs w:val="28"/>
        </w:rPr>
        <w:t>Электроснабжение:</w:t>
      </w:r>
    </w:p>
    <w:p w:rsidR="004E302E" w:rsidRPr="004E302E" w:rsidRDefault="004E302E" w:rsidP="004E30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02E">
        <w:rPr>
          <w:rFonts w:ascii="Times New Roman" w:hAnsi="Times New Roman" w:cs="Times New Roman"/>
          <w:sz w:val="28"/>
          <w:szCs w:val="28"/>
        </w:rPr>
        <w:tab/>
      </w:r>
      <w:r w:rsidRPr="004E302E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Советского муниципального района расположено 461,74 км линий электропередач и 126 трансформаторных подстанций.  </w:t>
      </w:r>
    </w:p>
    <w:p w:rsidR="004E302E" w:rsidRPr="004E302E" w:rsidRDefault="004E302E" w:rsidP="004E30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02E">
        <w:rPr>
          <w:rFonts w:ascii="Times New Roman" w:hAnsi="Times New Roman" w:cs="Times New Roman"/>
          <w:color w:val="000000"/>
          <w:sz w:val="28"/>
          <w:szCs w:val="28"/>
        </w:rPr>
        <w:tab/>
        <w:t>Эксплуатацию и техническое обслуживание объектов электроснабжения осуществляют предприятия:</w:t>
      </w:r>
    </w:p>
    <w:p w:rsidR="008D5FC2" w:rsidRDefault="008D5FC2" w:rsidP="008D5FC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- </w:t>
      </w:r>
      <w:r w:rsidR="004E302E" w:rsidRPr="004E302E">
        <w:rPr>
          <w:rFonts w:ascii="Times New Roman" w:hAnsi="Times New Roman" w:cs="Times New Roman"/>
          <w:color w:val="000000"/>
          <w:sz w:val="28"/>
          <w:szCs w:val="28"/>
        </w:rPr>
        <w:t>Советский РЭС филиала ПАО «Россети Волга» «Саратовский распределительные сети» (на территории всех поселений) – 403 км линий электропередач и 91 трансформаторная подстанция;</w:t>
      </w:r>
    </w:p>
    <w:p w:rsidR="004E302E" w:rsidRPr="004E302E" w:rsidRDefault="008D5FC2" w:rsidP="008D5FC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4E302E" w:rsidRPr="004E302E">
        <w:rPr>
          <w:rFonts w:ascii="Times New Roman" w:hAnsi="Times New Roman" w:cs="Times New Roman"/>
          <w:color w:val="000000"/>
          <w:sz w:val="28"/>
          <w:szCs w:val="28"/>
        </w:rPr>
        <w:t>филиал «Электрические сети р.п. Степное» ОАО «Облкоммунэнерго» (на территории Степновского МО) – 60,52 км линий электропередач и 35 трансформаторных подстанций;</w:t>
      </w:r>
    </w:p>
    <w:p w:rsidR="004E302E" w:rsidRPr="004E302E" w:rsidRDefault="008D5FC2" w:rsidP="008D5FC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 </w:t>
      </w:r>
      <w:r w:rsidR="004E302E" w:rsidRPr="004E302E">
        <w:rPr>
          <w:rFonts w:ascii="Times New Roman" w:hAnsi="Times New Roman" w:cs="Times New Roman"/>
          <w:color w:val="000000"/>
          <w:sz w:val="28"/>
          <w:szCs w:val="28"/>
        </w:rPr>
        <w:t>Советский клиентский офис Приволжского межрайонного отделения ПАО «Саратовэнерго» является гарантирующим поставщиком электроэнергии на территории района.</w:t>
      </w:r>
    </w:p>
    <w:p w:rsidR="004E302E" w:rsidRPr="004E302E" w:rsidRDefault="004E302E" w:rsidP="004E30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02E">
        <w:rPr>
          <w:rFonts w:ascii="Times New Roman" w:hAnsi="Times New Roman" w:cs="Times New Roman"/>
          <w:color w:val="000000"/>
          <w:sz w:val="28"/>
          <w:szCs w:val="28"/>
        </w:rPr>
        <w:t>Ежегодно энергоснабжающими предприятиями проводятся планово</w:t>
      </w:r>
      <w:r w:rsidR="00575E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02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75E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02E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предупредительные и капитальные ремонты оборудования, линий электропередач, трансформаторных подстанций в соответствии с утвержденными планами. </w:t>
      </w:r>
    </w:p>
    <w:p w:rsidR="004E302E" w:rsidRPr="004E302E" w:rsidRDefault="004E302E" w:rsidP="004E302E">
      <w:pPr>
        <w:tabs>
          <w:tab w:val="left" w:pos="65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02E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района 19,98 км линий электропередач находится в ветхом состоянии, что составляет 4,33 % от общей протяженности линий, находящихся в эксплуатации у энергоснабжающих предприятий. </w:t>
      </w:r>
    </w:p>
    <w:p w:rsidR="004E302E" w:rsidRPr="004E302E" w:rsidRDefault="004E302E" w:rsidP="004E302E">
      <w:pPr>
        <w:tabs>
          <w:tab w:val="left" w:pos="65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02E" w:rsidRPr="004E302E" w:rsidRDefault="004E302E" w:rsidP="004E302E">
      <w:pPr>
        <w:tabs>
          <w:tab w:val="left" w:pos="655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E302E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Теплоснабжение:</w:t>
      </w:r>
    </w:p>
    <w:p w:rsidR="004E302E" w:rsidRPr="004E302E" w:rsidRDefault="004E302E" w:rsidP="004E302E">
      <w:pPr>
        <w:tabs>
          <w:tab w:val="left" w:pos="65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02E">
        <w:rPr>
          <w:rFonts w:ascii="Times New Roman" w:hAnsi="Times New Roman" w:cs="Times New Roman"/>
          <w:color w:val="000000"/>
          <w:sz w:val="28"/>
          <w:szCs w:val="28"/>
        </w:rPr>
        <w:t>На территории района теплоснабжение жилого фонда и объектов социальной сферы осуществляется котельными и индивидуальными газовыми котлами.</w:t>
      </w:r>
      <w:r w:rsidR="008D5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02E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теплоснабжение – МКП «ККС СМР». </w:t>
      </w:r>
    </w:p>
    <w:p w:rsidR="00E80182" w:rsidRDefault="00E80182" w:rsidP="00E801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4E302E" w:rsidRPr="004E302E" w:rsidRDefault="004E302E" w:rsidP="00E801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E302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Утилизация отходов</w:t>
      </w:r>
    </w:p>
    <w:p w:rsidR="004E302E" w:rsidRPr="004E302E" w:rsidRDefault="004E302E" w:rsidP="004E3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02E">
        <w:rPr>
          <w:rFonts w:ascii="Times New Roman" w:hAnsi="Times New Roman" w:cs="Times New Roman"/>
          <w:sz w:val="28"/>
          <w:szCs w:val="28"/>
        </w:rPr>
        <w:t>На территории Советского муниципального района сбор и вывоз твердых коммунальных отходов осуществляет региональный оператор Саратовской области ООО «Ситиматик». В рамках оказания услуги по обращению с твердыми коммунальными отходами региональным оператором в 2022 году было осуществлено транспортирование на объекты захоронения твердых коммунальных отходов с территории Советского муниципального района, составило 36,4 тыс. тонн.</w:t>
      </w:r>
    </w:p>
    <w:p w:rsidR="004E302E" w:rsidRPr="00C95786" w:rsidRDefault="004E302E" w:rsidP="004E3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012" w:rsidRPr="00C95786" w:rsidRDefault="00C95786" w:rsidP="0066414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="00262012" w:rsidRPr="00C95786">
        <w:rPr>
          <w:rFonts w:ascii="Times New Roman" w:hAnsi="Times New Roman" w:cs="Times New Roman"/>
          <w:sz w:val="28"/>
          <w:szCs w:val="28"/>
        </w:rPr>
        <w:t>Связь и телекоммуникации</w:t>
      </w:r>
    </w:p>
    <w:p w:rsidR="000404F7" w:rsidRDefault="00407A6F" w:rsidP="006641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Почтовая связь</w:t>
      </w:r>
    </w:p>
    <w:p w:rsidR="000404F7" w:rsidRDefault="00407A6F" w:rsidP="00317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Сеть почтовой связи Советского муниципального района принадлежит </w:t>
      </w:r>
      <w:r w:rsidR="00EC6871">
        <w:rPr>
          <w:rFonts w:ascii="Times New Roman" w:hAnsi="Times New Roman" w:cs="Times New Roman"/>
          <w:sz w:val="28"/>
          <w:szCs w:val="28"/>
        </w:rPr>
        <w:t>АО</w:t>
      </w:r>
      <w:r>
        <w:rPr>
          <w:rFonts w:ascii="Times New Roman" w:hAnsi="Times New Roman" w:cs="Times New Roman"/>
          <w:sz w:val="28"/>
          <w:szCs w:val="28"/>
        </w:rPr>
        <w:t xml:space="preserve"> «Почта России» и является частью единого производственно – технологического комплекса технических и транспортных средств,</w:t>
      </w:r>
      <w:r w:rsidR="006E0D8E">
        <w:rPr>
          <w:rFonts w:ascii="Times New Roman" w:hAnsi="Times New Roman" w:cs="Times New Roman"/>
          <w:sz w:val="28"/>
          <w:szCs w:val="28"/>
        </w:rPr>
        <w:t xml:space="preserve"> обеспечивающего прием, обработку, перевозку, доставку почтовых отправлений, а также осуществление почтовых переводов денежных средств. Доставка корреспонденции на отделения почтовой связи Советского муниципального района осуществляется на автомашине из </w:t>
      </w:r>
      <w:r w:rsidR="00EC6871">
        <w:rPr>
          <w:rFonts w:ascii="Times New Roman" w:hAnsi="Times New Roman" w:cs="Times New Roman"/>
          <w:sz w:val="28"/>
          <w:szCs w:val="28"/>
        </w:rPr>
        <w:t>АО</w:t>
      </w:r>
      <w:r w:rsidR="006E0D8E">
        <w:rPr>
          <w:rFonts w:ascii="Times New Roman" w:hAnsi="Times New Roman" w:cs="Times New Roman"/>
          <w:sz w:val="28"/>
          <w:szCs w:val="28"/>
        </w:rPr>
        <w:t xml:space="preserve"> «Почта России» г. Саратова.</w:t>
      </w:r>
      <w:r w:rsidR="002151C6">
        <w:rPr>
          <w:rFonts w:ascii="Times New Roman" w:hAnsi="Times New Roman" w:cs="Times New Roman"/>
          <w:sz w:val="28"/>
          <w:szCs w:val="28"/>
        </w:rPr>
        <w:t xml:space="preserve"> Далее, уже непосредственно до адресата </w:t>
      </w:r>
      <w:r w:rsidR="00686784">
        <w:rPr>
          <w:rFonts w:ascii="Times New Roman" w:hAnsi="Times New Roman" w:cs="Times New Roman"/>
          <w:sz w:val="28"/>
          <w:szCs w:val="28"/>
        </w:rPr>
        <w:t xml:space="preserve">почтальоны </w:t>
      </w:r>
      <w:r w:rsidR="003E4D7E">
        <w:rPr>
          <w:rFonts w:ascii="Times New Roman" w:hAnsi="Times New Roman" w:cs="Times New Roman"/>
          <w:sz w:val="28"/>
          <w:szCs w:val="28"/>
        </w:rPr>
        <w:t>производят пеш</w:t>
      </w:r>
      <w:r w:rsidR="00686784">
        <w:rPr>
          <w:rFonts w:ascii="Times New Roman" w:hAnsi="Times New Roman" w:cs="Times New Roman"/>
          <w:sz w:val="28"/>
          <w:szCs w:val="28"/>
        </w:rPr>
        <w:t>ую</w:t>
      </w:r>
      <w:r w:rsidR="003E4D7E">
        <w:rPr>
          <w:rFonts w:ascii="Times New Roman" w:hAnsi="Times New Roman" w:cs="Times New Roman"/>
          <w:sz w:val="28"/>
          <w:szCs w:val="28"/>
        </w:rPr>
        <w:t xml:space="preserve"> </w:t>
      </w:r>
      <w:r w:rsidR="00686784">
        <w:rPr>
          <w:rFonts w:ascii="Times New Roman" w:hAnsi="Times New Roman" w:cs="Times New Roman"/>
          <w:sz w:val="28"/>
          <w:szCs w:val="28"/>
        </w:rPr>
        <w:t>доставку</w:t>
      </w:r>
      <w:r w:rsidR="003E4D7E">
        <w:rPr>
          <w:rFonts w:ascii="Times New Roman" w:hAnsi="Times New Roman" w:cs="Times New Roman"/>
          <w:sz w:val="28"/>
          <w:szCs w:val="28"/>
        </w:rPr>
        <w:t>.</w:t>
      </w:r>
      <w:r w:rsidR="00555BE2">
        <w:rPr>
          <w:rFonts w:ascii="Times New Roman" w:hAnsi="Times New Roman" w:cs="Times New Roman"/>
          <w:sz w:val="28"/>
          <w:szCs w:val="28"/>
        </w:rPr>
        <w:t xml:space="preserve"> На территории района имеется 9 отделений почтовой связи, 2 из них находятся в р.п. Степное.</w:t>
      </w:r>
    </w:p>
    <w:p w:rsidR="000404F7" w:rsidRDefault="000404F7" w:rsidP="00BA0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152" w:rsidRPr="00BA0152" w:rsidRDefault="00BA0152" w:rsidP="00BA01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152">
        <w:rPr>
          <w:rFonts w:ascii="Times New Roman" w:hAnsi="Times New Roman" w:cs="Times New Roman"/>
          <w:b/>
          <w:sz w:val="28"/>
          <w:szCs w:val="28"/>
        </w:rPr>
        <w:lastRenderedPageBreak/>
        <w:t>Телефонная связь</w:t>
      </w:r>
    </w:p>
    <w:p w:rsidR="00BA0152" w:rsidRDefault="00BA0152" w:rsidP="00BA0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Сеть телефонной связи общего пользования Советского муниципального района интегрирована в </w:t>
      </w:r>
      <w:r w:rsidR="007A7006">
        <w:rPr>
          <w:rFonts w:ascii="Times New Roman" w:hAnsi="Times New Roman" w:cs="Times New Roman"/>
          <w:sz w:val="28"/>
          <w:szCs w:val="28"/>
        </w:rPr>
        <w:t>инфраструктуру телефонной связи Саратовской области и имеет присоединение к сетям телефонной связи общего пользования других субъектов Российской Федерации, а также иностранных государств. Услуги электросвязи</w:t>
      </w:r>
      <w:r w:rsidR="00BB5E5C">
        <w:rPr>
          <w:rFonts w:ascii="Times New Roman" w:hAnsi="Times New Roman" w:cs="Times New Roman"/>
          <w:sz w:val="28"/>
          <w:szCs w:val="28"/>
        </w:rPr>
        <w:t xml:space="preserve"> жителям района предоставляет компания </w:t>
      </w:r>
      <w:r w:rsidR="00EC6871">
        <w:rPr>
          <w:rFonts w:ascii="Times New Roman" w:hAnsi="Times New Roman" w:cs="Times New Roman"/>
          <w:sz w:val="28"/>
          <w:szCs w:val="28"/>
        </w:rPr>
        <w:t>П</w:t>
      </w:r>
      <w:r w:rsidR="00BB5E5C">
        <w:rPr>
          <w:rFonts w:ascii="Times New Roman" w:hAnsi="Times New Roman" w:cs="Times New Roman"/>
          <w:sz w:val="28"/>
          <w:szCs w:val="28"/>
        </w:rPr>
        <w:t>АО «Ростелеком».</w:t>
      </w:r>
    </w:p>
    <w:p w:rsidR="00BB5E5C" w:rsidRDefault="00BB5E5C" w:rsidP="00BA0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E5C" w:rsidRDefault="00BB5E5C" w:rsidP="00BA01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E5C">
        <w:rPr>
          <w:rFonts w:ascii="Times New Roman" w:hAnsi="Times New Roman" w:cs="Times New Roman"/>
          <w:b/>
          <w:sz w:val="28"/>
          <w:szCs w:val="28"/>
        </w:rPr>
        <w:t>Сотовая связь</w:t>
      </w:r>
    </w:p>
    <w:p w:rsidR="00BB5E5C" w:rsidRDefault="00BB5E5C" w:rsidP="00BA0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Услуги сотовой связи жителям Советского муниципального района представляют такие операторы связи как: Филиал </w:t>
      </w:r>
      <w:r w:rsidR="00C7430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АО «МТС»; </w:t>
      </w:r>
      <w:r w:rsidR="00FB15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АО </w:t>
      </w:r>
      <w:r w:rsidR="005E04BA">
        <w:rPr>
          <w:rFonts w:ascii="Times New Roman" w:hAnsi="Times New Roman" w:cs="Times New Roman"/>
          <w:sz w:val="28"/>
          <w:szCs w:val="28"/>
        </w:rPr>
        <w:t>«Мегафон»</w:t>
      </w:r>
      <w:r>
        <w:rPr>
          <w:rFonts w:ascii="Times New Roman" w:hAnsi="Times New Roman" w:cs="Times New Roman"/>
          <w:sz w:val="28"/>
          <w:szCs w:val="28"/>
        </w:rPr>
        <w:t xml:space="preserve">; Филиал </w:t>
      </w:r>
      <w:r w:rsidR="00FB15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АО «Вымпел</w:t>
      </w:r>
      <w:r w:rsidR="00FB15A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Ком</w:t>
      </w:r>
      <w:r w:rsidR="00FB15AF">
        <w:rPr>
          <w:rFonts w:ascii="Times New Roman" w:hAnsi="Times New Roman" w:cs="Times New Roman"/>
          <w:sz w:val="28"/>
          <w:szCs w:val="28"/>
        </w:rPr>
        <w:t>муникации</w:t>
      </w:r>
      <w:r>
        <w:rPr>
          <w:rFonts w:ascii="Times New Roman" w:hAnsi="Times New Roman" w:cs="Times New Roman"/>
          <w:sz w:val="28"/>
          <w:szCs w:val="28"/>
        </w:rPr>
        <w:t>» в г. Саратове (Билайн). Вероятность приема радиосигнала в каждый отдельной точке района зависит от конкретного местоположения абонента, плотности застройки и рельефа местности.</w:t>
      </w:r>
    </w:p>
    <w:p w:rsidR="00BB5E5C" w:rsidRPr="00BB5E5C" w:rsidRDefault="00BB5E5C" w:rsidP="00BA0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953" w:rsidRPr="00035953" w:rsidRDefault="00035953" w:rsidP="000359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953">
        <w:rPr>
          <w:rFonts w:ascii="Times New Roman" w:hAnsi="Times New Roman" w:cs="Times New Roman"/>
          <w:b/>
          <w:sz w:val="28"/>
          <w:szCs w:val="28"/>
        </w:rPr>
        <w:t>2.5. Выводы об инвестиционном потенциале района (ресурсы и резервы для развития действующих и открытия новых производств (определяются  конкретные  инвестиционные ниши  - пищевая отрасль, машиностроение и т.д.)</w:t>
      </w:r>
    </w:p>
    <w:p w:rsidR="00035953" w:rsidRPr="00035953" w:rsidRDefault="00035953" w:rsidP="00035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953">
        <w:rPr>
          <w:rFonts w:ascii="Times New Roman" w:hAnsi="Times New Roman" w:cs="Times New Roman"/>
          <w:sz w:val="28"/>
          <w:szCs w:val="28"/>
        </w:rPr>
        <w:t>Советский муниципальный район</w:t>
      </w:r>
      <w:r w:rsidRPr="00035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953">
        <w:rPr>
          <w:rFonts w:ascii="Times New Roman" w:hAnsi="Times New Roman" w:cs="Times New Roman"/>
          <w:sz w:val="28"/>
          <w:szCs w:val="28"/>
        </w:rPr>
        <w:t>представляет собой район аграрного типа. Сельское хозяйство является важнейшей, базовой сферой хозяйственного комплекса Советского муниципального района.</w:t>
      </w:r>
    </w:p>
    <w:p w:rsidR="00035953" w:rsidRPr="00035953" w:rsidRDefault="00035953" w:rsidP="0003595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953">
        <w:rPr>
          <w:rFonts w:ascii="Times New Roman" w:hAnsi="Times New Roman" w:cs="Times New Roman"/>
          <w:sz w:val="28"/>
          <w:szCs w:val="28"/>
        </w:rPr>
        <w:tab/>
        <w:t>Н</w:t>
      </w:r>
      <w:r w:rsidRPr="00035953">
        <w:rPr>
          <w:rFonts w:ascii="Times New Roman" w:eastAsia="Calibri" w:hAnsi="Times New Roman" w:cs="Times New Roman"/>
          <w:sz w:val="28"/>
          <w:szCs w:val="28"/>
        </w:rPr>
        <w:t>а территории района имеются 11 свободных производственных площадок с наличием необходимой инфраструктурой</w:t>
      </w:r>
      <w:r w:rsidRPr="00035953">
        <w:rPr>
          <w:rFonts w:ascii="Times New Roman" w:hAnsi="Times New Roman" w:cs="Times New Roman"/>
          <w:sz w:val="28"/>
          <w:szCs w:val="28"/>
        </w:rPr>
        <w:t xml:space="preserve"> </w:t>
      </w:r>
      <w:r w:rsidRPr="00035953">
        <w:rPr>
          <w:rFonts w:ascii="Times New Roman" w:eastAsia="Calibri" w:hAnsi="Times New Roman" w:cs="Times New Roman"/>
          <w:sz w:val="28"/>
          <w:szCs w:val="28"/>
        </w:rPr>
        <w:t xml:space="preserve">общей площадью 44,7 га. Площадки пригодны для любой инвестиционной деятельности, в том числе строительства тепличного комплекса, объектов по производству строительных материалов, размещения и эксплуатации объектов автомобильного транспорта и объектов дорожного хозяйства, а также постройки ферм по разведению сельскохозяйственных животных и птицы. </w:t>
      </w:r>
    </w:p>
    <w:p w:rsidR="00035953" w:rsidRPr="00035953" w:rsidRDefault="00035953" w:rsidP="00035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5953" w:rsidRPr="00035953" w:rsidRDefault="00035953" w:rsidP="00035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5953">
        <w:rPr>
          <w:rFonts w:ascii="Times New Roman" w:eastAsia="Calibri" w:hAnsi="Times New Roman" w:cs="Times New Roman"/>
          <w:b/>
          <w:sz w:val="28"/>
          <w:szCs w:val="28"/>
        </w:rPr>
        <w:t>Конкурентные преимущества</w:t>
      </w:r>
      <w:r w:rsidRPr="00035953">
        <w:rPr>
          <w:rFonts w:ascii="Times New Roman" w:hAnsi="Times New Roman" w:cs="Times New Roman"/>
          <w:b/>
          <w:sz w:val="28"/>
          <w:szCs w:val="28"/>
        </w:rPr>
        <w:t>:</w:t>
      </w:r>
    </w:p>
    <w:p w:rsidR="00035953" w:rsidRPr="00035953" w:rsidRDefault="00035953" w:rsidP="00035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953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035953">
        <w:rPr>
          <w:rFonts w:ascii="Times New Roman" w:eastAsia="Calibri" w:hAnsi="Times New Roman" w:cs="Times New Roman"/>
          <w:sz w:val="28"/>
          <w:szCs w:val="28"/>
        </w:rPr>
        <w:t>наличие свободных</w:t>
      </w:r>
      <w:r w:rsidRPr="000359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35953">
        <w:rPr>
          <w:rFonts w:ascii="Times New Roman" w:eastAsia="Calibri" w:hAnsi="Times New Roman" w:cs="Times New Roman"/>
          <w:sz w:val="28"/>
          <w:szCs w:val="28"/>
        </w:rPr>
        <w:t>земель сельскохозяйственного назначения, земель населенных пунктов, производственных площадок с коммуникациями и энерго - тепломощностями;</w:t>
      </w:r>
    </w:p>
    <w:p w:rsidR="00035953" w:rsidRPr="00035953" w:rsidRDefault="00035953" w:rsidP="00035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953">
        <w:rPr>
          <w:rFonts w:ascii="Times New Roman" w:eastAsia="Calibri" w:hAnsi="Times New Roman" w:cs="Times New Roman"/>
          <w:sz w:val="28"/>
          <w:szCs w:val="28"/>
        </w:rPr>
        <w:t>- низкая стоимость земли;</w:t>
      </w:r>
    </w:p>
    <w:p w:rsidR="00035953" w:rsidRPr="00035953" w:rsidRDefault="00035953" w:rsidP="00035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953">
        <w:rPr>
          <w:rFonts w:ascii="Times New Roman" w:eastAsia="Calibri" w:hAnsi="Times New Roman" w:cs="Times New Roman"/>
          <w:sz w:val="28"/>
          <w:szCs w:val="28"/>
        </w:rPr>
        <w:t>- собственная газодобыча, стопроцентная газификация населенных пунктов и предприятий;</w:t>
      </w:r>
    </w:p>
    <w:p w:rsidR="00035953" w:rsidRPr="00035953" w:rsidRDefault="00035953" w:rsidP="00035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953">
        <w:rPr>
          <w:rFonts w:ascii="Times New Roman" w:eastAsia="Calibri" w:hAnsi="Times New Roman" w:cs="Times New Roman"/>
          <w:sz w:val="28"/>
          <w:szCs w:val="28"/>
        </w:rPr>
        <w:t>- запасы топливно-энергетического сырья (нефть, газ, конденсат), строительного материала (суглинки, глины);</w:t>
      </w:r>
    </w:p>
    <w:p w:rsidR="00035953" w:rsidRPr="00035953" w:rsidRDefault="00035953" w:rsidP="00035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953">
        <w:rPr>
          <w:rFonts w:ascii="Times New Roman" w:eastAsia="Calibri" w:hAnsi="Times New Roman" w:cs="Times New Roman"/>
          <w:sz w:val="28"/>
          <w:szCs w:val="28"/>
        </w:rPr>
        <w:t>- низкая стоимость трудовых ресурсов;</w:t>
      </w:r>
    </w:p>
    <w:p w:rsidR="00035953" w:rsidRPr="00035953" w:rsidRDefault="00035953" w:rsidP="00035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953">
        <w:rPr>
          <w:rFonts w:ascii="Times New Roman" w:eastAsia="Calibri" w:hAnsi="Times New Roman" w:cs="Times New Roman"/>
          <w:sz w:val="28"/>
          <w:szCs w:val="28"/>
        </w:rPr>
        <w:lastRenderedPageBreak/>
        <w:t>- наличие трехлучевого железнодорожного узла (Урбах) на линии Саратов – Уральск, имеющего выход на Казахстан, Московское и Астраханское направление;</w:t>
      </w:r>
    </w:p>
    <w:p w:rsidR="00035953" w:rsidRPr="00035953" w:rsidRDefault="00035953" w:rsidP="00035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953">
        <w:rPr>
          <w:rFonts w:ascii="Times New Roman" w:eastAsia="Calibri" w:hAnsi="Times New Roman" w:cs="Times New Roman"/>
          <w:sz w:val="28"/>
          <w:szCs w:val="28"/>
        </w:rPr>
        <w:t>- близкое соседство с региональным центром (г.Саратов);</w:t>
      </w:r>
    </w:p>
    <w:p w:rsidR="00035953" w:rsidRPr="00035953" w:rsidRDefault="00035953" w:rsidP="00035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953">
        <w:rPr>
          <w:rFonts w:ascii="Times New Roman" w:eastAsia="Calibri" w:hAnsi="Times New Roman" w:cs="Times New Roman"/>
          <w:sz w:val="28"/>
          <w:szCs w:val="28"/>
        </w:rPr>
        <w:t>- обеспеченность дорогами с твердым покрытием (наличие федеральной трассы);</w:t>
      </w:r>
    </w:p>
    <w:p w:rsidR="00035953" w:rsidRPr="00035953" w:rsidRDefault="00035953" w:rsidP="00035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953">
        <w:rPr>
          <w:rFonts w:ascii="Times New Roman" w:eastAsia="Calibri" w:hAnsi="Times New Roman" w:cs="Times New Roman"/>
          <w:sz w:val="28"/>
          <w:szCs w:val="28"/>
        </w:rPr>
        <w:t>- умеренный благоприятный климат;</w:t>
      </w:r>
    </w:p>
    <w:p w:rsidR="00035953" w:rsidRPr="00035953" w:rsidRDefault="00035953" w:rsidP="00035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953">
        <w:rPr>
          <w:rFonts w:ascii="Times New Roman" w:eastAsia="Calibri" w:hAnsi="Times New Roman" w:cs="Times New Roman"/>
          <w:sz w:val="28"/>
          <w:szCs w:val="28"/>
        </w:rPr>
        <w:t>- расположение района в выгодной световой зоне, что снижает себестоимость продукции тепличного комплекса;</w:t>
      </w:r>
    </w:p>
    <w:p w:rsidR="00035953" w:rsidRPr="00035953" w:rsidRDefault="00035953" w:rsidP="00035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953">
        <w:rPr>
          <w:rFonts w:ascii="Times New Roman" w:eastAsia="Calibri" w:hAnsi="Times New Roman" w:cs="Times New Roman"/>
          <w:sz w:val="28"/>
          <w:szCs w:val="28"/>
        </w:rPr>
        <w:t>- высокая обеспеченность связью и телекоммуникациями;</w:t>
      </w:r>
    </w:p>
    <w:p w:rsidR="00035953" w:rsidRPr="00035953" w:rsidRDefault="00035953" w:rsidP="00035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953">
        <w:rPr>
          <w:rFonts w:ascii="Times New Roman" w:eastAsia="Calibri" w:hAnsi="Times New Roman" w:cs="Times New Roman"/>
          <w:sz w:val="28"/>
          <w:szCs w:val="28"/>
        </w:rPr>
        <w:t>- развитый банковский, страховой и коммерческий сектор экономики;</w:t>
      </w:r>
    </w:p>
    <w:p w:rsidR="00035953" w:rsidRPr="00035953" w:rsidRDefault="00035953" w:rsidP="00035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953">
        <w:rPr>
          <w:rFonts w:ascii="Times New Roman" w:eastAsia="Calibri" w:hAnsi="Times New Roman" w:cs="Times New Roman"/>
          <w:sz w:val="28"/>
          <w:szCs w:val="28"/>
        </w:rPr>
        <w:t>- низкая криминогенность;</w:t>
      </w:r>
    </w:p>
    <w:p w:rsidR="00035953" w:rsidRPr="00035953" w:rsidRDefault="00035953" w:rsidP="00035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953">
        <w:rPr>
          <w:rFonts w:ascii="Times New Roman" w:eastAsia="Calibri" w:hAnsi="Times New Roman" w:cs="Times New Roman"/>
          <w:sz w:val="28"/>
          <w:szCs w:val="28"/>
        </w:rPr>
        <w:t>- межэтническое и межконфессиональное согласие;</w:t>
      </w:r>
    </w:p>
    <w:p w:rsidR="00035953" w:rsidRPr="00035953" w:rsidRDefault="00035953" w:rsidP="00035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953">
        <w:rPr>
          <w:rFonts w:ascii="Times New Roman" w:eastAsia="Calibri" w:hAnsi="Times New Roman" w:cs="Times New Roman"/>
          <w:sz w:val="28"/>
          <w:szCs w:val="28"/>
        </w:rPr>
        <w:t>- политическая стабильность;</w:t>
      </w:r>
    </w:p>
    <w:p w:rsidR="00035953" w:rsidRPr="00035953" w:rsidRDefault="00035953" w:rsidP="00035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953">
        <w:rPr>
          <w:rFonts w:ascii="Times New Roman" w:eastAsia="Calibri" w:hAnsi="Times New Roman" w:cs="Times New Roman"/>
          <w:sz w:val="28"/>
          <w:szCs w:val="28"/>
        </w:rPr>
        <w:t>- наличие квалифицированных трудовых ресурсов.</w:t>
      </w:r>
    </w:p>
    <w:p w:rsidR="009B7A7B" w:rsidRDefault="00035953" w:rsidP="00035953">
      <w:pPr>
        <w:pStyle w:val="a3"/>
        <w:spacing w:after="0" w:line="240" w:lineRule="auto"/>
        <w:ind w:left="57"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953">
        <w:rPr>
          <w:rFonts w:ascii="Times New Roman" w:eastAsia="Calibri" w:hAnsi="Times New Roman" w:cs="Times New Roman"/>
          <w:sz w:val="28"/>
          <w:szCs w:val="28"/>
        </w:rPr>
        <w:t>В целях обеспечения благоприятного инвестиционного климата в районе разработан нормативно-правовой акт, регламентирующий сопровождение инвестиционных проектов по принципу «одного окна» на территории Советского муниципального района.</w:t>
      </w:r>
    </w:p>
    <w:p w:rsidR="0051174D" w:rsidRDefault="00D10A87" w:rsidP="00035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9D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253AA" w:rsidRPr="005929D9">
        <w:rPr>
          <w:rFonts w:ascii="Times New Roman" w:hAnsi="Times New Roman" w:cs="Times New Roman"/>
          <w:b/>
          <w:sz w:val="28"/>
          <w:szCs w:val="28"/>
        </w:rPr>
        <w:t>Инвестиционная активность и проекты на активной стадии реализации</w:t>
      </w:r>
    </w:p>
    <w:p w:rsidR="00EC345A" w:rsidRPr="005929D9" w:rsidRDefault="00EC345A" w:rsidP="00F26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3AA" w:rsidRDefault="00281CCD" w:rsidP="00063009">
      <w:pPr>
        <w:pStyle w:val="a3"/>
        <w:spacing w:after="0" w:line="240" w:lineRule="auto"/>
        <w:ind w:left="57" w:hanging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253AA" w:rsidRPr="007728E1">
        <w:rPr>
          <w:rFonts w:ascii="Times New Roman" w:hAnsi="Times New Roman" w:cs="Times New Roman"/>
          <w:sz w:val="28"/>
          <w:szCs w:val="28"/>
        </w:rPr>
        <w:t>нвестиционны</w:t>
      </w:r>
      <w:r w:rsidR="0095693F" w:rsidRPr="007728E1">
        <w:rPr>
          <w:rFonts w:ascii="Times New Roman" w:hAnsi="Times New Roman" w:cs="Times New Roman"/>
          <w:sz w:val="28"/>
          <w:szCs w:val="28"/>
        </w:rPr>
        <w:t>е</w:t>
      </w:r>
      <w:r w:rsidR="00A253AA" w:rsidRPr="007728E1">
        <w:rPr>
          <w:rFonts w:ascii="Times New Roman" w:hAnsi="Times New Roman" w:cs="Times New Roman"/>
          <w:sz w:val="28"/>
          <w:szCs w:val="28"/>
        </w:rPr>
        <w:t xml:space="preserve"> вложени</w:t>
      </w:r>
      <w:r w:rsidR="0095693F" w:rsidRPr="007728E1">
        <w:rPr>
          <w:rFonts w:ascii="Times New Roman" w:hAnsi="Times New Roman" w:cs="Times New Roman"/>
          <w:sz w:val="28"/>
          <w:szCs w:val="28"/>
        </w:rPr>
        <w:t>я</w:t>
      </w:r>
      <w:r w:rsidR="00A253AA" w:rsidRPr="007728E1">
        <w:rPr>
          <w:rFonts w:ascii="Times New Roman" w:hAnsi="Times New Roman" w:cs="Times New Roman"/>
          <w:sz w:val="28"/>
          <w:szCs w:val="28"/>
        </w:rPr>
        <w:t xml:space="preserve"> в экономику района</w:t>
      </w:r>
      <w:r w:rsidR="00D10A87" w:rsidRPr="007728E1">
        <w:rPr>
          <w:rFonts w:ascii="Times New Roman" w:hAnsi="Times New Roman" w:cs="Times New Roman"/>
          <w:sz w:val="28"/>
          <w:szCs w:val="28"/>
        </w:rPr>
        <w:t xml:space="preserve">/ показатель инвестиций на </w:t>
      </w:r>
      <w:r w:rsidR="0095693F" w:rsidRPr="007728E1">
        <w:rPr>
          <w:rFonts w:ascii="Times New Roman" w:hAnsi="Times New Roman" w:cs="Times New Roman"/>
          <w:sz w:val="28"/>
          <w:szCs w:val="28"/>
        </w:rPr>
        <w:t>душу населения в динамик</w:t>
      </w:r>
      <w:r>
        <w:rPr>
          <w:rFonts w:ascii="Times New Roman" w:hAnsi="Times New Roman" w:cs="Times New Roman"/>
          <w:sz w:val="28"/>
          <w:szCs w:val="28"/>
        </w:rPr>
        <w:t>е за 3 года</w:t>
      </w:r>
    </w:p>
    <w:p w:rsidR="00063009" w:rsidRDefault="00063009" w:rsidP="00063009">
      <w:pPr>
        <w:pStyle w:val="a3"/>
        <w:spacing w:after="0" w:line="240" w:lineRule="auto"/>
        <w:ind w:left="57" w:hanging="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7" w:type="dxa"/>
        <w:tblLook w:val="04A0"/>
      </w:tblPr>
      <w:tblGrid>
        <w:gridCol w:w="5101"/>
        <w:gridCol w:w="2115"/>
        <w:gridCol w:w="2250"/>
        <w:gridCol w:w="2222"/>
        <w:gridCol w:w="2984"/>
      </w:tblGrid>
      <w:tr w:rsidR="00FE4AF5" w:rsidTr="003B713E">
        <w:tc>
          <w:tcPr>
            <w:tcW w:w="5154" w:type="dxa"/>
          </w:tcPr>
          <w:p w:rsidR="00FE4AF5" w:rsidRDefault="00FE4AF5" w:rsidP="00FE4A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127" w:type="dxa"/>
          </w:tcPr>
          <w:p w:rsidR="00FE4AF5" w:rsidRDefault="00FE4AF5" w:rsidP="00DC72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268" w:type="dxa"/>
          </w:tcPr>
          <w:p w:rsidR="00FE4AF5" w:rsidRDefault="00FE4AF5" w:rsidP="00DC72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235" w:type="dxa"/>
          </w:tcPr>
          <w:p w:rsidR="00FE4AF5" w:rsidRDefault="00FE4AF5" w:rsidP="00DC72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3009" w:type="dxa"/>
          </w:tcPr>
          <w:p w:rsidR="00FE4AF5" w:rsidRDefault="00FE4AF5" w:rsidP="00DC72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(прогноз)</w:t>
            </w:r>
          </w:p>
        </w:tc>
      </w:tr>
      <w:tr w:rsidR="00FE4AF5" w:rsidTr="003B713E">
        <w:tc>
          <w:tcPr>
            <w:tcW w:w="5154" w:type="dxa"/>
          </w:tcPr>
          <w:p w:rsidR="00FE4AF5" w:rsidRPr="005A6351" w:rsidRDefault="00FE4AF5" w:rsidP="00281C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51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  <w:r w:rsidR="00281CCD">
              <w:rPr>
                <w:rFonts w:ascii="Times New Roman" w:hAnsi="Times New Roman" w:cs="Times New Roman"/>
                <w:sz w:val="24"/>
                <w:szCs w:val="24"/>
              </w:rPr>
              <w:t>инвестиций в основной капитал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(тыс. руб.)</w:t>
            </w:r>
          </w:p>
        </w:tc>
        <w:tc>
          <w:tcPr>
            <w:tcW w:w="2127" w:type="dxa"/>
            <w:vAlign w:val="center"/>
          </w:tcPr>
          <w:p w:rsidR="00FE4AF5" w:rsidRDefault="000A31EE" w:rsidP="00DC72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196 116,2</w:t>
            </w:r>
          </w:p>
        </w:tc>
        <w:tc>
          <w:tcPr>
            <w:tcW w:w="2268" w:type="dxa"/>
            <w:vAlign w:val="center"/>
          </w:tcPr>
          <w:p w:rsidR="00FE4AF5" w:rsidRDefault="000A31EE" w:rsidP="00DC72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200 100,8</w:t>
            </w:r>
          </w:p>
        </w:tc>
        <w:tc>
          <w:tcPr>
            <w:tcW w:w="2235" w:type="dxa"/>
            <w:vAlign w:val="center"/>
          </w:tcPr>
          <w:p w:rsidR="00FE4AF5" w:rsidRDefault="000A31EE" w:rsidP="00DC72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221 921,2</w:t>
            </w:r>
          </w:p>
        </w:tc>
        <w:tc>
          <w:tcPr>
            <w:tcW w:w="3009" w:type="dxa"/>
            <w:vAlign w:val="center"/>
          </w:tcPr>
          <w:p w:rsidR="00FE4AF5" w:rsidRDefault="000A31EE" w:rsidP="00DC72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244 245,5</w:t>
            </w:r>
          </w:p>
        </w:tc>
      </w:tr>
      <w:tr w:rsidR="00FE4AF5" w:rsidTr="003B713E">
        <w:tc>
          <w:tcPr>
            <w:tcW w:w="5154" w:type="dxa"/>
          </w:tcPr>
          <w:p w:rsidR="00FE4AF5" w:rsidRPr="005A6351" w:rsidRDefault="00281CCD" w:rsidP="00DC72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капитал на душу населения, </w:t>
            </w:r>
            <w:r w:rsidR="000A31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0A31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FE4AF5" w:rsidRDefault="000A31EE" w:rsidP="00DC72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7 607,3</w:t>
            </w:r>
          </w:p>
        </w:tc>
        <w:tc>
          <w:tcPr>
            <w:tcW w:w="2268" w:type="dxa"/>
            <w:vAlign w:val="center"/>
          </w:tcPr>
          <w:p w:rsidR="00FE4AF5" w:rsidRDefault="000A31EE" w:rsidP="00DC72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7 890,1</w:t>
            </w:r>
          </w:p>
        </w:tc>
        <w:tc>
          <w:tcPr>
            <w:tcW w:w="2235" w:type="dxa"/>
            <w:vAlign w:val="center"/>
          </w:tcPr>
          <w:p w:rsidR="00FE4AF5" w:rsidRDefault="000A31EE" w:rsidP="00DC72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8 856,3</w:t>
            </w:r>
          </w:p>
        </w:tc>
        <w:tc>
          <w:tcPr>
            <w:tcW w:w="3009" w:type="dxa"/>
            <w:vAlign w:val="center"/>
          </w:tcPr>
          <w:p w:rsidR="00FE4AF5" w:rsidRDefault="000A31EE" w:rsidP="00DC72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9 919,0</w:t>
            </w:r>
          </w:p>
        </w:tc>
      </w:tr>
    </w:tbl>
    <w:p w:rsidR="00FE4AF5" w:rsidRPr="007728E1" w:rsidRDefault="00FE4AF5" w:rsidP="00664140">
      <w:pPr>
        <w:pStyle w:val="a3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542BFC" w:rsidRDefault="00542BFC" w:rsidP="00493EAF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953" w:rsidRDefault="00035953" w:rsidP="00493EAF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953" w:rsidRDefault="00035953" w:rsidP="00493EAF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953" w:rsidRDefault="00035953" w:rsidP="00493EAF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953" w:rsidRDefault="00035953" w:rsidP="00493EAF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953" w:rsidRDefault="00035953" w:rsidP="00493EAF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953" w:rsidRPr="00035953" w:rsidRDefault="00035953" w:rsidP="00035953">
      <w:pPr>
        <w:pStyle w:val="a3"/>
        <w:spacing w:after="0" w:line="240" w:lineRule="auto"/>
        <w:ind w:left="57" w:hanging="57"/>
        <w:jc w:val="center"/>
        <w:rPr>
          <w:rFonts w:ascii="Times New Roman" w:hAnsi="Times New Roman" w:cs="Times New Roman"/>
          <w:b/>
        </w:rPr>
      </w:pPr>
      <w:r w:rsidRPr="00035953">
        <w:rPr>
          <w:rFonts w:ascii="Times New Roman" w:hAnsi="Times New Roman" w:cs="Times New Roman"/>
          <w:b/>
        </w:rPr>
        <w:lastRenderedPageBreak/>
        <w:t>Инвестиционные проекты на активной стадии реализации</w:t>
      </w:r>
    </w:p>
    <w:p w:rsidR="00035953" w:rsidRPr="00035953" w:rsidRDefault="00035953" w:rsidP="000359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tbl>
      <w:tblPr>
        <w:tblW w:w="14601" w:type="dxa"/>
        <w:jc w:val="right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6"/>
        <w:gridCol w:w="3333"/>
        <w:gridCol w:w="2127"/>
        <w:gridCol w:w="1134"/>
        <w:gridCol w:w="2304"/>
        <w:gridCol w:w="3684"/>
        <w:gridCol w:w="1383"/>
      </w:tblGrid>
      <w:tr w:rsidR="00035953" w:rsidRPr="00035953" w:rsidTr="00035953">
        <w:trPr>
          <w:jc w:val="right"/>
        </w:trPr>
        <w:tc>
          <w:tcPr>
            <w:tcW w:w="636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333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2304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Сумма вложений (тыс. руб.)</w:t>
            </w:r>
          </w:p>
        </w:tc>
        <w:tc>
          <w:tcPr>
            <w:tcW w:w="3684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 xml:space="preserve">Суть </w:t>
            </w:r>
          </w:p>
          <w:p w:rsidR="00035953" w:rsidRPr="00035953" w:rsidRDefault="00035953" w:rsidP="0003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инвестпроекта</w:t>
            </w:r>
          </w:p>
        </w:tc>
        <w:tc>
          <w:tcPr>
            <w:tcW w:w="1383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Кол-во рабочих мест</w:t>
            </w:r>
          </w:p>
        </w:tc>
      </w:tr>
      <w:tr w:rsidR="00035953" w:rsidRPr="00035953" w:rsidTr="00035953">
        <w:trPr>
          <w:trHeight w:val="270"/>
          <w:jc w:val="right"/>
        </w:trPr>
        <w:tc>
          <w:tcPr>
            <w:tcW w:w="636" w:type="dxa"/>
            <w:shd w:val="clear" w:color="auto" w:fill="auto"/>
          </w:tcPr>
          <w:p w:rsidR="00035953" w:rsidRPr="008455A1" w:rsidRDefault="00035953" w:rsidP="000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33" w:type="dxa"/>
            <w:shd w:val="clear" w:color="auto" w:fill="auto"/>
          </w:tcPr>
          <w:p w:rsidR="00035953" w:rsidRPr="008455A1" w:rsidRDefault="00035953" w:rsidP="000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035953" w:rsidRPr="008455A1" w:rsidRDefault="00035953" w:rsidP="000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35953" w:rsidRPr="008455A1" w:rsidRDefault="00035953" w:rsidP="000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04" w:type="dxa"/>
            <w:shd w:val="clear" w:color="auto" w:fill="auto"/>
          </w:tcPr>
          <w:p w:rsidR="00035953" w:rsidRPr="008455A1" w:rsidRDefault="00035953" w:rsidP="000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A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84" w:type="dxa"/>
            <w:shd w:val="clear" w:color="auto" w:fill="auto"/>
          </w:tcPr>
          <w:p w:rsidR="00035953" w:rsidRPr="008455A1" w:rsidRDefault="00035953" w:rsidP="000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A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035953" w:rsidRPr="008455A1" w:rsidRDefault="00035953" w:rsidP="000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A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35953" w:rsidRPr="00035953" w:rsidTr="00035953">
        <w:trPr>
          <w:jc w:val="right"/>
        </w:trPr>
        <w:tc>
          <w:tcPr>
            <w:tcW w:w="636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33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Мамедов Ниджат</w:t>
            </w:r>
          </w:p>
        </w:tc>
        <w:tc>
          <w:tcPr>
            <w:tcW w:w="2127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р.п. Степное,</w:t>
            </w:r>
            <w:r w:rsidRPr="00035953">
              <w:rPr>
                <w:rFonts w:ascii="Times New Roman" w:hAnsi="Times New Roman" w:cs="Times New Roman"/>
              </w:rPr>
              <w:t xml:space="preserve">  </w:t>
            </w:r>
            <w:r w:rsidRPr="00035953">
              <w:rPr>
                <w:rFonts w:ascii="Times New Roman" w:eastAsia="Calibri" w:hAnsi="Times New Roman" w:cs="Times New Roman"/>
              </w:rPr>
              <w:t xml:space="preserve"> </w:t>
            </w:r>
            <w:r w:rsidRPr="00035953">
              <w:rPr>
                <w:rFonts w:ascii="Times New Roman" w:hAnsi="Times New Roman" w:cs="Times New Roman"/>
              </w:rPr>
              <w:t xml:space="preserve">  </w:t>
            </w:r>
            <w:r w:rsidRPr="00035953">
              <w:rPr>
                <w:rFonts w:ascii="Times New Roman" w:eastAsia="Calibri" w:hAnsi="Times New Roman" w:cs="Times New Roman"/>
              </w:rPr>
              <w:t>ул. Октябрьская,</w:t>
            </w:r>
          </w:p>
          <w:p w:rsidR="00035953" w:rsidRPr="00035953" w:rsidRDefault="00035953" w:rsidP="000359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 xml:space="preserve"> 21</w:t>
            </w:r>
          </w:p>
        </w:tc>
        <w:tc>
          <w:tcPr>
            <w:tcW w:w="1134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2304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2 000,00</w:t>
            </w:r>
          </w:p>
        </w:tc>
        <w:tc>
          <w:tcPr>
            <w:tcW w:w="3684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Открытие торгового центра «Семейный»</w:t>
            </w:r>
          </w:p>
        </w:tc>
        <w:tc>
          <w:tcPr>
            <w:tcW w:w="1383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35953" w:rsidRPr="00035953" w:rsidTr="00035953">
        <w:trPr>
          <w:jc w:val="right"/>
        </w:trPr>
        <w:tc>
          <w:tcPr>
            <w:tcW w:w="636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33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Сержанова И.А.</w:t>
            </w:r>
          </w:p>
        </w:tc>
        <w:tc>
          <w:tcPr>
            <w:tcW w:w="2127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 xml:space="preserve">р.п. Степное, </w:t>
            </w:r>
            <w:r w:rsidRPr="00035953">
              <w:rPr>
                <w:rFonts w:ascii="Times New Roman" w:hAnsi="Times New Roman" w:cs="Times New Roman"/>
              </w:rPr>
              <w:t xml:space="preserve">    </w:t>
            </w:r>
            <w:r w:rsidRPr="00035953">
              <w:rPr>
                <w:rFonts w:ascii="Times New Roman" w:eastAsia="Calibri" w:hAnsi="Times New Roman" w:cs="Times New Roman"/>
              </w:rPr>
              <w:t xml:space="preserve">ул. 50 лет </w:t>
            </w:r>
            <w:r w:rsidRPr="00035953">
              <w:rPr>
                <w:rFonts w:ascii="Times New Roman" w:hAnsi="Times New Roman" w:cs="Times New Roman"/>
              </w:rPr>
              <w:t>П</w:t>
            </w:r>
            <w:r w:rsidRPr="00035953">
              <w:rPr>
                <w:rFonts w:ascii="Times New Roman" w:eastAsia="Calibri" w:hAnsi="Times New Roman" w:cs="Times New Roman"/>
              </w:rPr>
              <w:t xml:space="preserve">обеды, </w:t>
            </w:r>
            <w:r w:rsidRPr="00035953">
              <w:rPr>
                <w:rFonts w:ascii="Times New Roman" w:hAnsi="Times New Roman" w:cs="Times New Roman"/>
              </w:rPr>
              <w:t xml:space="preserve"> </w:t>
            </w:r>
            <w:r w:rsidRPr="00035953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2304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2 000,00</w:t>
            </w:r>
          </w:p>
        </w:tc>
        <w:tc>
          <w:tcPr>
            <w:tcW w:w="3684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Открытие магазина по продаже товаров из Казахстана</w:t>
            </w:r>
          </w:p>
        </w:tc>
        <w:tc>
          <w:tcPr>
            <w:tcW w:w="1383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35953" w:rsidRPr="00035953" w:rsidTr="00035953">
        <w:trPr>
          <w:jc w:val="right"/>
        </w:trPr>
        <w:tc>
          <w:tcPr>
            <w:tcW w:w="636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333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ind w:left="-35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ООО «Степное Хлеб»</w:t>
            </w:r>
          </w:p>
        </w:tc>
        <w:tc>
          <w:tcPr>
            <w:tcW w:w="2127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 xml:space="preserve">р.п. Степное, </w:t>
            </w:r>
            <w:r w:rsidRPr="00035953">
              <w:rPr>
                <w:rFonts w:ascii="Times New Roman" w:hAnsi="Times New Roman" w:cs="Times New Roman"/>
              </w:rPr>
              <w:t xml:space="preserve">    </w:t>
            </w:r>
            <w:r w:rsidRPr="00035953">
              <w:rPr>
                <w:rFonts w:ascii="Times New Roman" w:eastAsia="Calibri" w:hAnsi="Times New Roman" w:cs="Times New Roman"/>
              </w:rPr>
              <w:t>ул. Ленина, 1</w:t>
            </w:r>
          </w:p>
        </w:tc>
        <w:tc>
          <w:tcPr>
            <w:tcW w:w="1134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2304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3 000,00</w:t>
            </w:r>
          </w:p>
        </w:tc>
        <w:tc>
          <w:tcPr>
            <w:tcW w:w="3684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Открытие гостиничного комплекса</w:t>
            </w:r>
          </w:p>
        </w:tc>
        <w:tc>
          <w:tcPr>
            <w:tcW w:w="1383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35953" w:rsidRPr="00035953" w:rsidTr="00035953">
        <w:trPr>
          <w:jc w:val="right"/>
        </w:trPr>
        <w:tc>
          <w:tcPr>
            <w:tcW w:w="636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33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Масляков С.В.</w:t>
            </w:r>
          </w:p>
        </w:tc>
        <w:tc>
          <w:tcPr>
            <w:tcW w:w="2127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р.п. Степное Октябрьская, 12</w:t>
            </w:r>
          </w:p>
        </w:tc>
        <w:tc>
          <w:tcPr>
            <w:tcW w:w="1134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2304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3</w:t>
            </w:r>
            <w:r w:rsidRPr="00035953">
              <w:rPr>
                <w:rFonts w:ascii="Times New Roman" w:hAnsi="Times New Roman" w:cs="Times New Roman"/>
              </w:rPr>
              <w:t xml:space="preserve"> </w:t>
            </w:r>
            <w:r w:rsidRPr="00035953">
              <w:rPr>
                <w:rFonts w:ascii="Times New Roman" w:eastAsia="Calibri" w:hAnsi="Times New Roman" w:cs="Times New Roman"/>
              </w:rPr>
              <w:t>000,00</w:t>
            </w:r>
          </w:p>
        </w:tc>
        <w:tc>
          <w:tcPr>
            <w:tcW w:w="3684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Открытие магазина «Мир Техники»</w:t>
            </w:r>
          </w:p>
        </w:tc>
        <w:tc>
          <w:tcPr>
            <w:tcW w:w="1383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35953" w:rsidRPr="00035953" w:rsidTr="00035953">
        <w:trPr>
          <w:jc w:val="right"/>
        </w:trPr>
        <w:tc>
          <w:tcPr>
            <w:tcW w:w="636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333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 xml:space="preserve">ООО </w:t>
            </w:r>
            <w:r w:rsidRPr="00035953">
              <w:rPr>
                <w:rFonts w:ascii="Times New Roman" w:hAnsi="Times New Roman" w:cs="Times New Roman"/>
              </w:rPr>
              <w:t>«</w:t>
            </w:r>
            <w:r w:rsidRPr="00035953">
              <w:rPr>
                <w:rFonts w:ascii="Times New Roman" w:eastAsia="Calibri" w:hAnsi="Times New Roman" w:cs="Times New Roman"/>
              </w:rPr>
              <w:t>Фрейт Сервис</w:t>
            </w:r>
            <w:r w:rsidRPr="000359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р.п. Степное</w:t>
            </w:r>
          </w:p>
        </w:tc>
        <w:tc>
          <w:tcPr>
            <w:tcW w:w="1134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2304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128</w:t>
            </w:r>
            <w:r w:rsidRPr="00035953">
              <w:rPr>
                <w:rFonts w:ascii="Times New Roman" w:hAnsi="Times New Roman" w:cs="Times New Roman"/>
              </w:rPr>
              <w:t xml:space="preserve"> </w:t>
            </w:r>
            <w:r w:rsidRPr="00035953">
              <w:rPr>
                <w:rFonts w:ascii="Times New Roman" w:eastAsia="Calibri" w:hAnsi="Times New Roman" w:cs="Times New Roman"/>
              </w:rPr>
              <w:t>800,00</w:t>
            </w:r>
          </w:p>
        </w:tc>
        <w:tc>
          <w:tcPr>
            <w:tcW w:w="3684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Приобретение 13 ед. техники через лизинговые компании</w:t>
            </w:r>
          </w:p>
        </w:tc>
        <w:tc>
          <w:tcPr>
            <w:tcW w:w="1383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5953" w:rsidRPr="00035953" w:rsidTr="00035953">
        <w:trPr>
          <w:jc w:val="right"/>
        </w:trPr>
        <w:tc>
          <w:tcPr>
            <w:tcW w:w="636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333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hAnsi="Times New Roman" w:cs="Times New Roman"/>
              </w:rPr>
              <w:t xml:space="preserve">ООО </w:t>
            </w:r>
            <w:r w:rsidRPr="00035953">
              <w:rPr>
                <w:rFonts w:ascii="Times New Roman" w:eastAsia="Calibri" w:hAnsi="Times New Roman" w:cs="Times New Roman"/>
              </w:rPr>
              <w:t xml:space="preserve"> «Транском»</w:t>
            </w:r>
          </w:p>
        </w:tc>
        <w:tc>
          <w:tcPr>
            <w:tcW w:w="2127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р.п. Степное</w:t>
            </w:r>
          </w:p>
        </w:tc>
        <w:tc>
          <w:tcPr>
            <w:tcW w:w="1134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2304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3 400,00</w:t>
            </w:r>
          </w:p>
        </w:tc>
        <w:tc>
          <w:tcPr>
            <w:tcW w:w="3684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Приобретение 4 ед. техники через лизинговые компании</w:t>
            </w:r>
          </w:p>
        </w:tc>
        <w:tc>
          <w:tcPr>
            <w:tcW w:w="1383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5953" w:rsidRPr="00035953" w:rsidTr="00035953">
        <w:trPr>
          <w:jc w:val="right"/>
        </w:trPr>
        <w:tc>
          <w:tcPr>
            <w:tcW w:w="636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333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ООО «Агрофорс»</w:t>
            </w:r>
          </w:p>
        </w:tc>
        <w:tc>
          <w:tcPr>
            <w:tcW w:w="2127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с.  Мечетное</w:t>
            </w:r>
          </w:p>
        </w:tc>
        <w:tc>
          <w:tcPr>
            <w:tcW w:w="1134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2304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40 853,00</w:t>
            </w:r>
          </w:p>
        </w:tc>
        <w:tc>
          <w:tcPr>
            <w:tcW w:w="3684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Строительство мехтока, приобретение зерносушилки, сепаратора</w:t>
            </w:r>
          </w:p>
        </w:tc>
        <w:tc>
          <w:tcPr>
            <w:tcW w:w="1383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5953" w:rsidRPr="00035953" w:rsidTr="00035953">
        <w:trPr>
          <w:jc w:val="right"/>
        </w:trPr>
        <w:tc>
          <w:tcPr>
            <w:tcW w:w="636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333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ООО «Промтех-ресурс»</w:t>
            </w:r>
          </w:p>
        </w:tc>
        <w:tc>
          <w:tcPr>
            <w:tcW w:w="2127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с.  Мечетное</w:t>
            </w:r>
          </w:p>
        </w:tc>
        <w:tc>
          <w:tcPr>
            <w:tcW w:w="1134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2022</w:t>
            </w:r>
            <w:r w:rsidRPr="00035953">
              <w:rPr>
                <w:rFonts w:ascii="Times New Roman" w:hAnsi="Times New Roman" w:cs="Times New Roman"/>
              </w:rPr>
              <w:t xml:space="preserve"> </w:t>
            </w:r>
            <w:r w:rsidRPr="00035953">
              <w:rPr>
                <w:rFonts w:ascii="Times New Roman" w:eastAsia="Calibri" w:hAnsi="Times New Roman" w:cs="Times New Roman"/>
              </w:rPr>
              <w:t>-2023</w:t>
            </w:r>
          </w:p>
        </w:tc>
        <w:tc>
          <w:tcPr>
            <w:tcW w:w="2304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1 375,00</w:t>
            </w:r>
          </w:p>
        </w:tc>
        <w:tc>
          <w:tcPr>
            <w:tcW w:w="3684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Приобретение саженцев черешни</w:t>
            </w:r>
          </w:p>
        </w:tc>
        <w:tc>
          <w:tcPr>
            <w:tcW w:w="1383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35953" w:rsidRPr="00035953" w:rsidTr="00035953">
        <w:trPr>
          <w:jc w:val="right"/>
        </w:trPr>
        <w:tc>
          <w:tcPr>
            <w:tcW w:w="636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3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ООО «Амир»</w:t>
            </w:r>
          </w:p>
        </w:tc>
        <w:tc>
          <w:tcPr>
            <w:tcW w:w="2127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с.  Мечетное</w:t>
            </w:r>
          </w:p>
        </w:tc>
        <w:tc>
          <w:tcPr>
            <w:tcW w:w="1134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2022</w:t>
            </w:r>
            <w:r w:rsidRPr="00035953">
              <w:rPr>
                <w:rFonts w:ascii="Times New Roman" w:hAnsi="Times New Roman" w:cs="Times New Roman"/>
              </w:rPr>
              <w:t xml:space="preserve"> </w:t>
            </w:r>
            <w:r w:rsidRPr="00035953">
              <w:rPr>
                <w:rFonts w:ascii="Times New Roman" w:eastAsia="Calibri" w:hAnsi="Times New Roman" w:cs="Times New Roman"/>
              </w:rPr>
              <w:t>-2023</w:t>
            </w:r>
          </w:p>
        </w:tc>
        <w:tc>
          <w:tcPr>
            <w:tcW w:w="2304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20 401,20 грантовая под</w:t>
            </w:r>
            <w:r w:rsidRPr="00035953">
              <w:rPr>
                <w:rFonts w:ascii="Times New Roman" w:eastAsia="Calibri" w:hAnsi="Times New Roman" w:cs="Times New Roman"/>
              </w:rPr>
              <w:t>держка</w:t>
            </w:r>
          </w:p>
        </w:tc>
        <w:tc>
          <w:tcPr>
            <w:tcW w:w="3684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Приобретение линии по мясопереработке</w:t>
            </w:r>
          </w:p>
        </w:tc>
        <w:tc>
          <w:tcPr>
            <w:tcW w:w="1383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35953" w:rsidRPr="00035953" w:rsidTr="00035953">
        <w:trPr>
          <w:jc w:val="right"/>
        </w:trPr>
        <w:tc>
          <w:tcPr>
            <w:tcW w:w="636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333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ООО «Нива Авангард»</w:t>
            </w:r>
          </w:p>
        </w:tc>
        <w:tc>
          <w:tcPr>
            <w:tcW w:w="2127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р.п. Советское</w:t>
            </w:r>
          </w:p>
        </w:tc>
        <w:tc>
          <w:tcPr>
            <w:tcW w:w="1134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2304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12 000,00</w:t>
            </w:r>
          </w:p>
        </w:tc>
        <w:tc>
          <w:tcPr>
            <w:tcW w:w="3684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Строительство зернохранилища</w:t>
            </w:r>
          </w:p>
        </w:tc>
        <w:tc>
          <w:tcPr>
            <w:tcW w:w="1383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5953" w:rsidRPr="00035953" w:rsidTr="00035953">
        <w:trPr>
          <w:trHeight w:val="252"/>
          <w:jc w:val="right"/>
        </w:trPr>
        <w:tc>
          <w:tcPr>
            <w:tcW w:w="636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333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КФХ  Еналиев Т.А.</w:t>
            </w:r>
          </w:p>
        </w:tc>
        <w:tc>
          <w:tcPr>
            <w:tcW w:w="2127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с. Розовое</w:t>
            </w:r>
          </w:p>
        </w:tc>
        <w:tc>
          <w:tcPr>
            <w:tcW w:w="1134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2304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6 000,00</w:t>
            </w:r>
          </w:p>
        </w:tc>
        <w:tc>
          <w:tcPr>
            <w:tcW w:w="3684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Строительство зернохранилища</w:t>
            </w:r>
          </w:p>
        </w:tc>
        <w:tc>
          <w:tcPr>
            <w:tcW w:w="1383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5953" w:rsidRPr="00035953" w:rsidTr="00035953">
        <w:trPr>
          <w:trHeight w:val="553"/>
          <w:jc w:val="right"/>
        </w:trPr>
        <w:tc>
          <w:tcPr>
            <w:tcW w:w="636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59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33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ИП Садыков С.И. оглы</w:t>
            </w:r>
          </w:p>
        </w:tc>
        <w:tc>
          <w:tcPr>
            <w:tcW w:w="2127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hAnsi="Times New Roman" w:cs="Times New Roman"/>
              </w:rPr>
              <w:t>р.п Степное</w:t>
            </w:r>
          </w:p>
        </w:tc>
        <w:tc>
          <w:tcPr>
            <w:tcW w:w="1134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2022 -2025</w:t>
            </w:r>
          </w:p>
        </w:tc>
        <w:tc>
          <w:tcPr>
            <w:tcW w:w="2304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10 400,00</w:t>
            </w:r>
          </w:p>
        </w:tc>
        <w:tc>
          <w:tcPr>
            <w:tcW w:w="3684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Реконструкция здания для открытия ТРЦ</w:t>
            </w:r>
          </w:p>
        </w:tc>
        <w:tc>
          <w:tcPr>
            <w:tcW w:w="1383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35953" w:rsidRPr="00035953" w:rsidTr="00035953">
        <w:trPr>
          <w:jc w:val="right"/>
        </w:trPr>
        <w:tc>
          <w:tcPr>
            <w:tcW w:w="636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59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33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Истаева М.О.</w:t>
            </w:r>
          </w:p>
        </w:tc>
        <w:tc>
          <w:tcPr>
            <w:tcW w:w="2127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hAnsi="Times New Roman" w:cs="Times New Roman"/>
              </w:rPr>
              <w:t>с. Золотая Степь</w:t>
            </w:r>
          </w:p>
        </w:tc>
        <w:tc>
          <w:tcPr>
            <w:tcW w:w="1134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2022</w:t>
            </w:r>
            <w:r w:rsidRPr="00035953">
              <w:rPr>
                <w:rFonts w:ascii="Times New Roman" w:hAnsi="Times New Roman" w:cs="Times New Roman"/>
              </w:rPr>
              <w:t xml:space="preserve"> </w:t>
            </w:r>
            <w:r w:rsidRPr="00035953">
              <w:rPr>
                <w:rFonts w:ascii="Times New Roman" w:eastAsia="Calibri" w:hAnsi="Times New Roman" w:cs="Times New Roman"/>
              </w:rPr>
              <w:t>-2024</w:t>
            </w:r>
          </w:p>
        </w:tc>
        <w:tc>
          <w:tcPr>
            <w:tcW w:w="2304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3684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Открытие объекта  придорожного сервиса (гостиница, объект общественного питания, торговля)</w:t>
            </w:r>
          </w:p>
        </w:tc>
        <w:tc>
          <w:tcPr>
            <w:tcW w:w="1383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35953" w:rsidRPr="00035953" w:rsidTr="00035953">
        <w:trPr>
          <w:jc w:val="right"/>
        </w:trPr>
        <w:tc>
          <w:tcPr>
            <w:tcW w:w="636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59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33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ООО «АзраГрупп»</w:t>
            </w:r>
          </w:p>
        </w:tc>
        <w:tc>
          <w:tcPr>
            <w:tcW w:w="2127" w:type="dxa"/>
            <w:shd w:val="clear" w:color="auto" w:fill="auto"/>
          </w:tcPr>
          <w:p w:rsidR="00035953" w:rsidRPr="00035953" w:rsidRDefault="00035953" w:rsidP="00035953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35953" w:rsidRPr="00035953" w:rsidRDefault="00035953" w:rsidP="00035953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2304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30 000,00</w:t>
            </w:r>
          </w:p>
        </w:tc>
        <w:tc>
          <w:tcPr>
            <w:tcW w:w="3684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Строительство завода по фасовке бобовых культур</w:t>
            </w:r>
          </w:p>
        </w:tc>
        <w:tc>
          <w:tcPr>
            <w:tcW w:w="1383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35953" w:rsidRPr="00035953" w:rsidTr="00035953">
        <w:trPr>
          <w:jc w:val="right"/>
        </w:trPr>
        <w:tc>
          <w:tcPr>
            <w:tcW w:w="636" w:type="dxa"/>
            <w:shd w:val="clear" w:color="auto" w:fill="auto"/>
          </w:tcPr>
          <w:p w:rsidR="00035953" w:rsidRPr="00035953" w:rsidRDefault="00035953" w:rsidP="005B10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595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33" w:type="dxa"/>
            <w:shd w:val="clear" w:color="auto" w:fill="auto"/>
          </w:tcPr>
          <w:p w:rsidR="00035953" w:rsidRPr="00035953" w:rsidRDefault="00035953" w:rsidP="005B102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Кушнир А.С.</w:t>
            </w:r>
          </w:p>
        </w:tc>
        <w:tc>
          <w:tcPr>
            <w:tcW w:w="2127" w:type="dxa"/>
            <w:shd w:val="clear" w:color="auto" w:fill="auto"/>
          </w:tcPr>
          <w:p w:rsidR="00035953" w:rsidRPr="00035953" w:rsidRDefault="00035953" w:rsidP="005B102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35953" w:rsidRPr="00035953" w:rsidRDefault="00035953" w:rsidP="005B10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2023</w:t>
            </w:r>
            <w:r w:rsidRPr="00035953">
              <w:rPr>
                <w:rFonts w:ascii="Times New Roman" w:hAnsi="Times New Roman" w:cs="Times New Roman"/>
              </w:rPr>
              <w:t xml:space="preserve"> </w:t>
            </w:r>
            <w:r w:rsidRPr="00035953">
              <w:rPr>
                <w:rFonts w:ascii="Times New Roman" w:eastAsia="Calibri" w:hAnsi="Times New Roman" w:cs="Times New Roman"/>
              </w:rPr>
              <w:t>-2024</w:t>
            </w:r>
          </w:p>
        </w:tc>
        <w:tc>
          <w:tcPr>
            <w:tcW w:w="2304" w:type="dxa"/>
            <w:shd w:val="clear" w:color="auto" w:fill="auto"/>
          </w:tcPr>
          <w:p w:rsidR="00035953" w:rsidRPr="00035953" w:rsidRDefault="00035953" w:rsidP="005B10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7 000,00</w:t>
            </w:r>
          </w:p>
        </w:tc>
        <w:tc>
          <w:tcPr>
            <w:tcW w:w="3684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  <w:color w:val="262633"/>
              </w:rPr>
              <w:t>Строительство автомойки самообслуживания в Степновском муниципальном образовании, 2-й км</w:t>
            </w:r>
          </w:p>
        </w:tc>
        <w:tc>
          <w:tcPr>
            <w:tcW w:w="1383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35953" w:rsidRPr="00035953" w:rsidTr="00035953">
        <w:trPr>
          <w:jc w:val="right"/>
        </w:trPr>
        <w:tc>
          <w:tcPr>
            <w:tcW w:w="636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95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333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04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84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33"/>
              </w:rPr>
            </w:pPr>
            <w:r w:rsidRPr="00035953">
              <w:rPr>
                <w:rFonts w:ascii="Times New Roman" w:eastAsia="Calibri" w:hAnsi="Times New Roman" w:cs="Times New Roman"/>
                <w:color w:val="262633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953">
              <w:rPr>
                <w:rFonts w:ascii="Times New Roman" w:hAnsi="Times New Roman" w:cs="Times New Roman"/>
              </w:rPr>
              <w:t>7</w:t>
            </w:r>
          </w:p>
        </w:tc>
      </w:tr>
      <w:tr w:rsidR="00035953" w:rsidRPr="00035953" w:rsidTr="00035953">
        <w:trPr>
          <w:jc w:val="right"/>
        </w:trPr>
        <w:tc>
          <w:tcPr>
            <w:tcW w:w="636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4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4" w:type="dxa"/>
            <w:shd w:val="clear" w:color="auto" w:fill="auto"/>
          </w:tcPr>
          <w:p w:rsidR="00035953" w:rsidRPr="00035953" w:rsidRDefault="00035953" w:rsidP="0003595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262633"/>
              </w:rPr>
            </w:pPr>
            <w:r w:rsidRPr="00035953">
              <w:rPr>
                <w:rFonts w:ascii="Times New Roman" w:eastAsia="Calibri" w:hAnsi="Times New Roman" w:cs="Times New Roman"/>
                <w:color w:val="262633"/>
              </w:rPr>
              <w:t>автодороги р.п.</w:t>
            </w:r>
          </w:p>
          <w:p w:rsidR="00035953" w:rsidRPr="00035953" w:rsidRDefault="00035953" w:rsidP="0003595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  <w:color w:val="262633"/>
              </w:rPr>
              <w:t>Степное – г.</w:t>
            </w:r>
            <w:r w:rsidRPr="00035953">
              <w:rPr>
                <w:rFonts w:ascii="Times New Roman" w:hAnsi="Times New Roman" w:cs="Times New Roman"/>
                <w:color w:val="262633"/>
              </w:rPr>
              <w:t xml:space="preserve"> </w:t>
            </w:r>
            <w:r w:rsidRPr="00035953">
              <w:rPr>
                <w:rFonts w:ascii="Times New Roman" w:eastAsia="Calibri" w:hAnsi="Times New Roman" w:cs="Times New Roman"/>
                <w:color w:val="262633"/>
              </w:rPr>
              <w:t>Энгельс</w:t>
            </w:r>
          </w:p>
        </w:tc>
        <w:tc>
          <w:tcPr>
            <w:tcW w:w="1383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35953" w:rsidRPr="00035953" w:rsidTr="00035953">
        <w:trPr>
          <w:jc w:val="right"/>
        </w:trPr>
        <w:tc>
          <w:tcPr>
            <w:tcW w:w="636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95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33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АО «Урбахский КХП»</w:t>
            </w:r>
          </w:p>
        </w:tc>
        <w:tc>
          <w:tcPr>
            <w:tcW w:w="2127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2304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5 500,00</w:t>
            </w:r>
          </w:p>
        </w:tc>
        <w:tc>
          <w:tcPr>
            <w:tcW w:w="3684" w:type="dxa"/>
            <w:shd w:val="clear" w:color="auto" w:fill="auto"/>
          </w:tcPr>
          <w:p w:rsidR="00035953" w:rsidRPr="00035953" w:rsidRDefault="00035953" w:rsidP="0003595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262633"/>
              </w:rPr>
            </w:pPr>
            <w:r w:rsidRPr="00035953">
              <w:rPr>
                <w:rFonts w:ascii="Times New Roman" w:eastAsia="Calibri" w:hAnsi="Times New Roman" w:cs="Times New Roman"/>
                <w:color w:val="262633"/>
              </w:rPr>
              <w:t>Реконструкция сушилки и крыши</w:t>
            </w:r>
          </w:p>
        </w:tc>
        <w:tc>
          <w:tcPr>
            <w:tcW w:w="1383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35953" w:rsidRPr="00035953" w:rsidTr="00035953">
        <w:trPr>
          <w:jc w:val="right"/>
        </w:trPr>
        <w:tc>
          <w:tcPr>
            <w:tcW w:w="636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95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33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ООО «Агрофорс»</w:t>
            </w:r>
          </w:p>
        </w:tc>
        <w:tc>
          <w:tcPr>
            <w:tcW w:w="2127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2024</w:t>
            </w:r>
            <w:r w:rsidRPr="00035953">
              <w:rPr>
                <w:rFonts w:ascii="Times New Roman" w:hAnsi="Times New Roman" w:cs="Times New Roman"/>
              </w:rPr>
              <w:t xml:space="preserve"> </w:t>
            </w:r>
            <w:r w:rsidRPr="00035953">
              <w:rPr>
                <w:rFonts w:ascii="Times New Roman" w:eastAsia="Calibri" w:hAnsi="Times New Roman" w:cs="Times New Roman"/>
              </w:rPr>
              <w:t>-2026</w:t>
            </w:r>
          </w:p>
        </w:tc>
        <w:tc>
          <w:tcPr>
            <w:tcW w:w="2304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Объем финансирования уточняется инвестором</w:t>
            </w:r>
          </w:p>
        </w:tc>
        <w:tc>
          <w:tcPr>
            <w:tcW w:w="3684" w:type="dxa"/>
            <w:shd w:val="clear" w:color="auto" w:fill="auto"/>
          </w:tcPr>
          <w:p w:rsidR="00035953" w:rsidRPr="00035953" w:rsidRDefault="00035953" w:rsidP="0003595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262633"/>
              </w:rPr>
            </w:pPr>
            <w:r w:rsidRPr="00035953">
              <w:rPr>
                <w:rFonts w:ascii="Times New Roman" w:eastAsia="Calibri" w:hAnsi="Times New Roman" w:cs="Times New Roman"/>
                <w:color w:val="262633"/>
              </w:rPr>
              <w:t>Орошение, строительство и ввод на 30 и 31 насосн</w:t>
            </w:r>
            <w:r w:rsidRPr="00035953">
              <w:rPr>
                <w:rFonts w:ascii="Times New Roman" w:hAnsi="Times New Roman" w:cs="Times New Roman"/>
                <w:color w:val="262633"/>
              </w:rPr>
              <w:t>ых</w:t>
            </w:r>
            <w:r w:rsidRPr="00035953">
              <w:rPr>
                <w:rFonts w:ascii="Times New Roman" w:eastAsia="Calibri" w:hAnsi="Times New Roman" w:cs="Times New Roman"/>
                <w:color w:val="262633"/>
              </w:rPr>
              <w:t xml:space="preserve"> станци</w:t>
            </w:r>
            <w:r w:rsidRPr="00035953">
              <w:rPr>
                <w:rFonts w:ascii="Times New Roman" w:hAnsi="Times New Roman" w:cs="Times New Roman"/>
                <w:color w:val="262633"/>
              </w:rPr>
              <w:t>ях</w:t>
            </w:r>
            <w:r w:rsidRPr="00035953">
              <w:rPr>
                <w:rFonts w:ascii="Times New Roman" w:eastAsia="Calibri" w:hAnsi="Times New Roman" w:cs="Times New Roman"/>
                <w:color w:val="262633"/>
              </w:rPr>
              <w:t xml:space="preserve"> на 2500 га</w:t>
            </w:r>
          </w:p>
        </w:tc>
        <w:tc>
          <w:tcPr>
            <w:tcW w:w="1383" w:type="dxa"/>
            <w:shd w:val="clear" w:color="auto" w:fill="auto"/>
          </w:tcPr>
          <w:p w:rsidR="00035953" w:rsidRPr="00035953" w:rsidRDefault="00035953" w:rsidP="0003595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35953" w:rsidRPr="00035953" w:rsidTr="00035953">
        <w:trPr>
          <w:jc w:val="right"/>
        </w:trPr>
        <w:tc>
          <w:tcPr>
            <w:tcW w:w="636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9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33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ООО «Белопольское»</w:t>
            </w:r>
          </w:p>
        </w:tc>
        <w:tc>
          <w:tcPr>
            <w:tcW w:w="2127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2304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5953">
              <w:rPr>
                <w:rFonts w:ascii="Times New Roman" w:eastAsia="Calibri" w:hAnsi="Times New Roman" w:cs="Times New Roman"/>
              </w:rPr>
              <w:t>150 000,00</w:t>
            </w:r>
          </w:p>
        </w:tc>
        <w:tc>
          <w:tcPr>
            <w:tcW w:w="3684" w:type="dxa"/>
            <w:shd w:val="clear" w:color="auto" w:fill="auto"/>
          </w:tcPr>
          <w:p w:rsidR="00035953" w:rsidRPr="00035953" w:rsidRDefault="00035953" w:rsidP="0003595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262633"/>
              </w:rPr>
            </w:pPr>
            <w:r w:rsidRPr="00035953">
              <w:rPr>
                <w:rFonts w:ascii="Times New Roman" w:eastAsia="Calibri" w:hAnsi="Times New Roman" w:cs="Times New Roman"/>
                <w:color w:val="262633"/>
              </w:rPr>
              <w:t>Проект системы орошения на 500 га</w:t>
            </w:r>
          </w:p>
        </w:tc>
        <w:tc>
          <w:tcPr>
            <w:tcW w:w="1383" w:type="dxa"/>
            <w:shd w:val="clear" w:color="auto" w:fill="auto"/>
          </w:tcPr>
          <w:p w:rsidR="00035953" w:rsidRPr="00035953" w:rsidRDefault="00035953" w:rsidP="0003595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035953" w:rsidRPr="00035953" w:rsidRDefault="00035953" w:rsidP="00035953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highlight w:val="yellow"/>
        </w:rPr>
      </w:pPr>
    </w:p>
    <w:p w:rsidR="00035953" w:rsidRPr="00035953" w:rsidRDefault="00035953" w:rsidP="00035953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953">
        <w:rPr>
          <w:rFonts w:ascii="Times New Roman" w:hAnsi="Times New Roman" w:cs="Times New Roman"/>
          <w:b/>
          <w:sz w:val="28"/>
          <w:szCs w:val="28"/>
        </w:rPr>
        <w:t>Реестр свободных инвестиционных площадок для (возможных) инвестиционных проектов</w:t>
      </w:r>
    </w:p>
    <w:p w:rsidR="00035953" w:rsidRPr="00035953" w:rsidRDefault="00035953" w:rsidP="00035953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953">
        <w:rPr>
          <w:rFonts w:ascii="Times New Roman" w:hAnsi="Times New Roman" w:cs="Times New Roman"/>
          <w:b/>
          <w:sz w:val="28"/>
          <w:szCs w:val="28"/>
        </w:rPr>
        <w:t>(указываются желаемые направления проектов)</w:t>
      </w:r>
    </w:p>
    <w:tbl>
      <w:tblPr>
        <w:tblW w:w="14742" w:type="dxa"/>
        <w:jc w:val="right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4734"/>
        <w:gridCol w:w="1418"/>
        <w:gridCol w:w="1417"/>
        <w:gridCol w:w="1276"/>
        <w:gridCol w:w="5352"/>
      </w:tblGrid>
      <w:tr w:rsidR="00035953" w:rsidRPr="00035953" w:rsidTr="005B1028">
        <w:trPr>
          <w:jc w:val="right"/>
        </w:trPr>
        <w:tc>
          <w:tcPr>
            <w:tcW w:w="545" w:type="dxa"/>
          </w:tcPr>
          <w:p w:rsidR="00035953" w:rsidRPr="00035953" w:rsidRDefault="00035953" w:rsidP="000359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35953">
              <w:rPr>
                <w:rFonts w:ascii="Times New Roman" w:hAnsi="Times New Roman" w:cs="Times New Roman"/>
                <w:bCs/>
                <w:color w:val="000000"/>
              </w:rPr>
              <w:t> № п/п</w:t>
            </w:r>
          </w:p>
        </w:tc>
        <w:tc>
          <w:tcPr>
            <w:tcW w:w="4734" w:type="dxa"/>
            <w:vAlign w:val="center"/>
          </w:tcPr>
          <w:p w:rsidR="00035953" w:rsidRPr="00035953" w:rsidRDefault="00035953" w:rsidP="000359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35953">
              <w:rPr>
                <w:rFonts w:ascii="Times New Roman" w:hAnsi="Times New Roman" w:cs="Times New Roman"/>
                <w:bCs/>
                <w:color w:val="000000"/>
              </w:rPr>
              <w:t>Муниципальное образование</w:t>
            </w:r>
          </w:p>
        </w:tc>
        <w:tc>
          <w:tcPr>
            <w:tcW w:w="1418" w:type="dxa"/>
          </w:tcPr>
          <w:p w:rsidR="00035953" w:rsidRPr="00035953" w:rsidRDefault="00035953" w:rsidP="00035953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35953">
              <w:rPr>
                <w:rFonts w:ascii="Times New Roman" w:hAnsi="Times New Roman" w:cs="Times New Roman"/>
                <w:bCs/>
                <w:color w:val="000000"/>
              </w:rPr>
              <w:t>земли с/х назначения</w:t>
            </w:r>
          </w:p>
        </w:tc>
        <w:tc>
          <w:tcPr>
            <w:tcW w:w="1417" w:type="dxa"/>
          </w:tcPr>
          <w:p w:rsidR="00035953" w:rsidRPr="00035953" w:rsidRDefault="00035953" w:rsidP="0003595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</w:rPr>
            </w:pPr>
            <w:r w:rsidRPr="00035953">
              <w:rPr>
                <w:rFonts w:ascii="Times New Roman" w:hAnsi="Times New Roman" w:cs="Times New Roman"/>
                <w:bCs/>
                <w:color w:val="000000"/>
              </w:rPr>
              <w:t>земли населенных пунктов</w:t>
            </w:r>
          </w:p>
        </w:tc>
        <w:tc>
          <w:tcPr>
            <w:tcW w:w="1276" w:type="dxa"/>
          </w:tcPr>
          <w:p w:rsidR="00035953" w:rsidRPr="00035953" w:rsidRDefault="00035953" w:rsidP="00035953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35953">
              <w:rPr>
                <w:rFonts w:ascii="Times New Roman" w:hAnsi="Times New Roman" w:cs="Times New Roman"/>
                <w:bCs/>
                <w:color w:val="000000"/>
              </w:rPr>
              <w:t xml:space="preserve">всего </w:t>
            </w:r>
          </w:p>
        </w:tc>
        <w:tc>
          <w:tcPr>
            <w:tcW w:w="5352" w:type="dxa"/>
          </w:tcPr>
          <w:p w:rsidR="00035953" w:rsidRPr="00035953" w:rsidRDefault="00035953" w:rsidP="00035953">
            <w:pPr>
              <w:spacing w:line="240" w:lineRule="auto"/>
              <w:ind w:left="57" w:firstLine="22"/>
              <w:jc w:val="center"/>
              <w:rPr>
                <w:rFonts w:ascii="Times New Roman" w:hAnsi="Times New Roman" w:cs="Times New Roman"/>
              </w:rPr>
            </w:pPr>
            <w:r w:rsidRPr="00035953">
              <w:rPr>
                <w:rFonts w:ascii="Times New Roman" w:hAnsi="Times New Roman" w:cs="Times New Roman"/>
              </w:rPr>
              <w:t>Предложения по использованию площадки</w:t>
            </w:r>
          </w:p>
        </w:tc>
      </w:tr>
      <w:tr w:rsidR="00035953" w:rsidRPr="00035953" w:rsidTr="005B1028">
        <w:trPr>
          <w:jc w:val="right"/>
        </w:trPr>
        <w:tc>
          <w:tcPr>
            <w:tcW w:w="545" w:type="dxa"/>
          </w:tcPr>
          <w:p w:rsidR="00035953" w:rsidRPr="008455A1" w:rsidRDefault="00035953" w:rsidP="000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55A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734" w:type="dxa"/>
            <w:vAlign w:val="center"/>
          </w:tcPr>
          <w:p w:rsidR="00035953" w:rsidRPr="008455A1" w:rsidRDefault="00035953" w:rsidP="000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55A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</w:tcPr>
          <w:p w:rsidR="00035953" w:rsidRPr="008455A1" w:rsidRDefault="00035953" w:rsidP="000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55A1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</w:tcPr>
          <w:p w:rsidR="00035953" w:rsidRPr="008455A1" w:rsidRDefault="00035953" w:rsidP="000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55A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</w:tcPr>
          <w:p w:rsidR="00035953" w:rsidRPr="008455A1" w:rsidRDefault="00035953" w:rsidP="000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55A1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352" w:type="dxa"/>
          </w:tcPr>
          <w:p w:rsidR="00035953" w:rsidRPr="008455A1" w:rsidRDefault="00035953" w:rsidP="00035953">
            <w:pPr>
              <w:spacing w:after="0" w:line="240" w:lineRule="auto"/>
              <w:ind w:left="57" w:firstLine="22"/>
              <w:jc w:val="center"/>
              <w:rPr>
                <w:rFonts w:ascii="Times New Roman" w:hAnsi="Times New Roman" w:cs="Times New Roman"/>
                <w:b/>
              </w:rPr>
            </w:pPr>
            <w:r w:rsidRPr="008455A1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35953" w:rsidRPr="00035953" w:rsidTr="005B1028">
        <w:trPr>
          <w:jc w:val="right"/>
        </w:trPr>
        <w:tc>
          <w:tcPr>
            <w:tcW w:w="545" w:type="dxa"/>
            <w:vAlign w:val="center"/>
          </w:tcPr>
          <w:p w:rsidR="00035953" w:rsidRPr="00035953" w:rsidRDefault="00035953" w:rsidP="00035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59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34" w:type="dxa"/>
            <w:vAlign w:val="center"/>
          </w:tcPr>
          <w:p w:rsidR="00035953" w:rsidRPr="00035953" w:rsidRDefault="00035953" w:rsidP="000359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35953">
              <w:rPr>
                <w:rFonts w:ascii="Times New Roman" w:hAnsi="Times New Roman" w:cs="Times New Roman"/>
                <w:bCs/>
                <w:color w:val="000000"/>
              </w:rPr>
              <w:t>Пушкинское МО, земельный участок, кадастровый номер 64:33:050201:98</w:t>
            </w:r>
          </w:p>
        </w:tc>
        <w:tc>
          <w:tcPr>
            <w:tcW w:w="1418" w:type="dxa"/>
            <w:vAlign w:val="center"/>
          </w:tcPr>
          <w:p w:rsidR="00035953" w:rsidRPr="00035953" w:rsidRDefault="00035953" w:rsidP="000359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5953">
              <w:rPr>
                <w:rFonts w:ascii="Times New Roman" w:hAnsi="Times New Roman" w:cs="Times New Roman"/>
                <w:color w:val="000000"/>
              </w:rPr>
              <w:t>853,0</w:t>
            </w:r>
          </w:p>
        </w:tc>
        <w:tc>
          <w:tcPr>
            <w:tcW w:w="1417" w:type="dxa"/>
            <w:vAlign w:val="center"/>
          </w:tcPr>
          <w:p w:rsidR="00035953" w:rsidRPr="00035953" w:rsidRDefault="00035953" w:rsidP="000359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35953" w:rsidRPr="00035953" w:rsidRDefault="00035953" w:rsidP="000359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35953">
              <w:rPr>
                <w:rFonts w:ascii="Times New Roman" w:hAnsi="Times New Roman" w:cs="Times New Roman"/>
                <w:bCs/>
                <w:color w:val="000000"/>
              </w:rPr>
              <w:t>853,0</w:t>
            </w:r>
          </w:p>
        </w:tc>
        <w:tc>
          <w:tcPr>
            <w:tcW w:w="5352" w:type="dxa"/>
            <w:vAlign w:val="center"/>
          </w:tcPr>
          <w:p w:rsidR="00035953" w:rsidRPr="00035953" w:rsidRDefault="00035953" w:rsidP="00035953">
            <w:pPr>
              <w:spacing w:after="0" w:line="240" w:lineRule="auto"/>
              <w:ind w:left="57" w:firstLine="19"/>
              <w:rPr>
                <w:rFonts w:ascii="Times New Roman" w:hAnsi="Times New Roman" w:cs="Times New Roman"/>
              </w:rPr>
            </w:pPr>
            <w:r w:rsidRPr="00035953">
              <w:rPr>
                <w:rFonts w:ascii="Times New Roman" w:hAnsi="Times New Roman" w:cs="Times New Roman"/>
              </w:rPr>
              <w:t>для постройки ферм по разведению с/х животных и птицы</w:t>
            </w:r>
          </w:p>
        </w:tc>
      </w:tr>
      <w:tr w:rsidR="00035953" w:rsidRPr="00035953" w:rsidTr="005B1028">
        <w:trPr>
          <w:jc w:val="right"/>
        </w:trPr>
        <w:tc>
          <w:tcPr>
            <w:tcW w:w="545" w:type="dxa"/>
            <w:vAlign w:val="center"/>
          </w:tcPr>
          <w:p w:rsidR="00035953" w:rsidRPr="00035953" w:rsidRDefault="00035953" w:rsidP="00D40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59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34" w:type="dxa"/>
            <w:vAlign w:val="center"/>
          </w:tcPr>
          <w:p w:rsidR="00035953" w:rsidRPr="00035953" w:rsidRDefault="00035953" w:rsidP="00D40FB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35953">
              <w:rPr>
                <w:rFonts w:ascii="Times New Roman" w:hAnsi="Times New Roman" w:cs="Times New Roman"/>
                <w:bCs/>
                <w:color w:val="000000"/>
              </w:rPr>
              <w:t xml:space="preserve">Мечетненское МО, земельный </w:t>
            </w:r>
            <w:r w:rsidR="00D40FBB">
              <w:rPr>
                <w:rFonts w:ascii="Times New Roman" w:hAnsi="Times New Roman" w:cs="Times New Roman"/>
                <w:bCs/>
                <w:color w:val="000000"/>
              </w:rPr>
              <w:t>у</w:t>
            </w:r>
            <w:r w:rsidRPr="00035953">
              <w:rPr>
                <w:rFonts w:ascii="Times New Roman" w:hAnsi="Times New Roman" w:cs="Times New Roman"/>
                <w:bCs/>
                <w:color w:val="000000"/>
              </w:rPr>
              <w:t>часток,</w:t>
            </w:r>
            <w:r w:rsidR="00D40FB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35953">
              <w:rPr>
                <w:rFonts w:ascii="Times New Roman" w:hAnsi="Times New Roman" w:cs="Times New Roman"/>
                <w:bCs/>
                <w:color w:val="000000"/>
              </w:rPr>
              <w:t xml:space="preserve">кадастровый номер 64:33:090207:83                                            </w:t>
            </w:r>
          </w:p>
        </w:tc>
        <w:tc>
          <w:tcPr>
            <w:tcW w:w="1418" w:type="dxa"/>
            <w:vAlign w:val="center"/>
          </w:tcPr>
          <w:p w:rsidR="00035953" w:rsidRPr="00035953" w:rsidRDefault="00035953" w:rsidP="00D40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5953">
              <w:rPr>
                <w:rFonts w:ascii="Times New Roman" w:hAnsi="Times New Roman" w:cs="Times New Roman"/>
                <w:color w:val="000000"/>
              </w:rPr>
              <w:t>280 000,0</w:t>
            </w:r>
          </w:p>
        </w:tc>
        <w:tc>
          <w:tcPr>
            <w:tcW w:w="1417" w:type="dxa"/>
            <w:vAlign w:val="center"/>
          </w:tcPr>
          <w:p w:rsidR="00035953" w:rsidRPr="00035953" w:rsidRDefault="00035953" w:rsidP="00D40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35953" w:rsidRPr="00035953" w:rsidRDefault="00035953" w:rsidP="00D40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35953">
              <w:rPr>
                <w:rFonts w:ascii="Times New Roman" w:hAnsi="Times New Roman" w:cs="Times New Roman"/>
                <w:bCs/>
                <w:color w:val="000000"/>
              </w:rPr>
              <w:t>280 000,0</w:t>
            </w:r>
          </w:p>
        </w:tc>
        <w:tc>
          <w:tcPr>
            <w:tcW w:w="5352" w:type="dxa"/>
            <w:vAlign w:val="center"/>
          </w:tcPr>
          <w:p w:rsidR="00035953" w:rsidRPr="00035953" w:rsidRDefault="00035953" w:rsidP="00D40FBB">
            <w:pPr>
              <w:spacing w:after="0" w:line="240" w:lineRule="auto"/>
              <w:ind w:left="57" w:hanging="23"/>
              <w:rPr>
                <w:rFonts w:ascii="Times New Roman" w:hAnsi="Times New Roman" w:cs="Times New Roman"/>
              </w:rPr>
            </w:pPr>
            <w:r w:rsidRPr="00035953">
              <w:rPr>
                <w:rFonts w:ascii="Times New Roman" w:hAnsi="Times New Roman" w:cs="Times New Roman"/>
              </w:rPr>
              <w:t>под строительство тепличного комплекса для выращивания овощей; для постройки ферм по разведению с/х животных и птицы</w:t>
            </w:r>
          </w:p>
        </w:tc>
      </w:tr>
      <w:tr w:rsidR="00035953" w:rsidRPr="00035953" w:rsidTr="005B1028">
        <w:trPr>
          <w:jc w:val="right"/>
        </w:trPr>
        <w:tc>
          <w:tcPr>
            <w:tcW w:w="545" w:type="dxa"/>
            <w:vAlign w:val="center"/>
          </w:tcPr>
          <w:p w:rsidR="00035953" w:rsidRPr="00035953" w:rsidRDefault="00035953" w:rsidP="00D40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59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34" w:type="dxa"/>
            <w:vAlign w:val="center"/>
          </w:tcPr>
          <w:p w:rsidR="00035953" w:rsidRPr="00035953" w:rsidRDefault="00035953" w:rsidP="00D40FB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35953">
              <w:rPr>
                <w:rFonts w:ascii="Times New Roman" w:hAnsi="Times New Roman" w:cs="Times New Roman"/>
                <w:bCs/>
                <w:color w:val="000000"/>
              </w:rPr>
              <w:t>Пушкинское МО, земельный участок,  кадастровый номер 64:33:050101:299</w:t>
            </w:r>
          </w:p>
        </w:tc>
        <w:tc>
          <w:tcPr>
            <w:tcW w:w="1418" w:type="dxa"/>
            <w:vAlign w:val="center"/>
          </w:tcPr>
          <w:p w:rsidR="00035953" w:rsidRPr="00035953" w:rsidRDefault="00035953" w:rsidP="00035953">
            <w:pPr>
              <w:spacing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035953" w:rsidRPr="00035953" w:rsidRDefault="00035953" w:rsidP="000359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5953">
              <w:rPr>
                <w:rFonts w:ascii="Times New Roman" w:hAnsi="Times New Roman" w:cs="Times New Roman"/>
                <w:color w:val="000000"/>
              </w:rPr>
              <w:t>3 913,1</w:t>
            </w:r>
          </w:p>
        </w:tc>
        <w:tc>
          <w:tcPr>
            <w:tcW w:w="1276" w:type="dxa"/>
            <w:vAlign w:val="center"/>
          </w:tcPr>
          <w:p w:rsidR="00035953" w:rsidRPr="00035953" w:rsidRDefault="00035953" w:rsidP="000359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35953">
              <w:rPr>
                <w:rFonts w:ascii="Times New Roman" w:hAnsi="Times New Roman" w:cs="Times New Roman"/>
                <w:bCs/>
                <w:color w:val="000000"/>
              </w:rPr>
              <w:t>3 913,1</w:t>
            </w:r>
          </w:p>
        </w:tc>
        <w:tc>
          <w:tcPr>
            <w:tcW w:w="5352" w:type="dxa"/>
            <w:vAlign w:val="center"/>
          </w:tcPr>
          <w:p w:rsidR="00035953" w:rsidRPr="00035953" w:rsidRDefault="00035953" w:rsidP="00D40FBB">
            <w:pPr>
              <w:spacing w:after="0" w:line="240" w:lineRule="auto"/>
              <w:ind w:left="57" w:hanging="23"/>
              <w:rPr>
                <w:rFonts w:ascii="Times New Roman" w:hAnsi="Times New Roman" w:cs="Times New Roman"/>
              </w:rPr>
            </w:pPr>
            <w:r w:rsidRPr="00035953">
              <w:rPr>
                <w:rFonts w:ascii="Times New Roman" w:hAnsi="Times New Roman" w:cs="Times New Roman"/>
              </w:rPr>
              <w:t>нежилое здание, расположенное на земельном участке, с возможностью размещения</w:t>
            </w:r>
            <w:r w:rsidR="00D40FBB" w:rsidRPr="00035953">
              <w:rPr>
                <w:rFonts w:ascii="Times New Roman" w:hAnsi="Times New Roman" w:cs="Times New Roman"/>
              </w:rPr>
              <w:t xml:space="preserve"> медицинского учреждения, химчистки, швейного производства и др.</w:t>
            </w:r>
          </w:p>
        </w:tc>
      </w:tr>
      <w:tr w:rsidR="00035953" w:rsidRPr="00035953" w:rsidTr="005B1028">
        <w:trPr>
          <w:jc w:val="right"/>
        </w:trPr>
        <w:tc>
          <w:tcPr>
            <w:tcW w:w="545" w:type="dxa"/>
            <w:vAlign w:val="center"/>
          </w:tcPr>
          <w:p w:rsidR="00035953" w:rsidRPr="00035953" w:rsidRDefault="00035953" w:rsidP="000359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0359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34" w:type="dxa"/>
            <w:vAlign w:val="center"/>
          </w:tcPr>
          <w:p w:rsidR="00035953" w:rsidRPr="00035953" w:rsidRDefault="00035953" w:rsidP="00035953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035953">
              <w:rPr>
                <w:rFonts w:ascii="Times New Roman" w:hAnsi="Times New Roman" w:cs="Times New Roman"/>
                <w:bCs/>
                <w:color w:val="000000"/>
              </w:rPr>
              <w:t>Пушкинское МО, земельный участок,  кадастровый номер 64:33:030102:204</w:t>
            </w:r>
          </w:p>
        </w:tc>
        <w:tc>
          <w:tcPr>
            <w:tcW w:w="1418" w:type="dxa"/>
            <w:vAlign w:val="center"/>
          </w:tcPr>
          <w:p w:rsidR="00035953" w:rsidRPr="00035953" w:rsidRDefault="00035953" w:rsidP="00035953">
            <w:pPr>
              <w:spacing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035953" w:rsidRPr="00035953" w:rsidRDefault="00035953" w:rsidP="0003595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35953">
              <w:rPr>
                <w:rFonts w:ascii="Times New Roman" w:hAnsi="Times New Roman" w:cs="Times New Roman"/>
                <w:color w:val="000000"/>
              </w:rPr>
              <w:t>41816,0</w:t>
            </w:r>
          </w:p>
        </w:tc>
        <w:tc>
          <w:tcPr>
            <w:tcW w:w="1276" w:type="dxa"/>
            <w:vAlign w:val="center"/>
          </w:tcPr>
          <w:p w:rsidR="00035953" w:rsidRPr="00035953" w:rsidRDefault="00035953" w:rsidP="00035953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35953">
              <w:rPr>
                <w:rFonts w:ascii="Times New Roman" w:hAnsi="Times New Roman" w:cs="Times New Roman"/>
                <w:bCs/>
                <w:color w:val="000000"/>
              </w:rPr>
              <w:t>41816,0</w:t>
            </w:r>
          </w:p>
        </w:tc>
        <w:tc>
          <w:tcPr>
            <w:tcW w:w="5352" w:type="dxa"/>
            <w:vAlign w:val="center"/>
          </w:tcPr>
          <w:p w:rsidR="00035953" w:rsidRPr="00035953" w:rsidRDefault="00035953" w:rsidP="00D40FBB">
            <w:pPr>
              <w:spacing w:after="0" w:line="240" w:lineRule="auto"/>
              <w:ind w:left="57" w:hanging="23"/>
              <w:rPr>
                <w:rFonts w:ascii="Times New Roman" w:hAnsi="Times New Roman" w:cs="Times New Roman"/>
              </w:rPr>
            </w:pPr>
            <w:r w:rsidRPr="00035953">
              <w:rPr>
                <w:rFonts w:ascii="Times New Roman" w:hAnsi="Times New Roman" w:cs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035953" w:rsidRPr="00035953" w:rsidTr="005B1028">
        <w:trPr>
          <w:jc w:val="right"/>
        </w:trPr>
        <w:tc>
          <w:tcPr>
            <w:tcW w:w="545" w:type="dxa"/>
            <w:vAlign w:val="center"/>
          </w:tcPr>
          <w:p w:rsidR="00035953" w:rsidRPr="00035953" w:rsidRDefault="00035953" w:rsidP="0003595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359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34" w:type="dxa"/>
            <w:vAlign w:val="center"/>
          </w:tcPr>
          <w:p w:rsidR="00035953" w:rsidRPr="00035953" w:rsidRDefault="00035953" w:rsidP="00035953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35953">
              <w:rPr>
                <w:rFonts w:ascii="Times New Roman" w:hAnsi="Times New Roman" w:cs="Times New Roman"/>
                <w:bCs/>
                <w:color w:val="000000"/>
              </w:rPr>
              <w:t>Степновское МО, земельный участок, кадастровый номер 64:33:020610:265</w:t>
            </w:r>
          </w:p>
        </w:tc>
        <w:tc>
          <w:tcPr>
            <w:tcW w:w="1418" w:type="dxa"/>
            <w:vAlign w:val="center"/>
          </w:tcPr>
          <w:p w:rsidR="00035953" w:rsidRPr="00035953" w:rsidRDefault="00035953" w:rsidP="0003595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35953" w:rsidRPr="00035953" w:rsidRDefault="00035953" w:rsidP="0003595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35953">
              <w:rPr>
                <w:rFonts w:ascii="Times New Roman" w:hAnsi="Times New Roman" w:cs="Times New Roman"/>
                <w:color w:val="000000"/>
              </w:rPr>
              <w:t>12954,0</w:t>
            </w:r>
          </w:p>
        </w:tc>
        <w:tc>
          <w:tcPr>
            <w:tcW w:w="1276" w:type="dxa"/>
            <w:vAlign w:val="center"/>
          </w:tcPr>
          <w:p w:rsidR="00035953" w:rsidRPr="00035953" w:rsidRDefault="00035953" w:rsidP="00035953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35953">
              <w:rPr>
                <w:rFonts w:ascii="Times New Roman" w:hAnsi="Times New Roman" w:cs="Times New Roman"/>
                <w:bCs/>
                <w:color w:val="000000"/>
              </w:rPr>
              <w:t>12954,0</w:t>
            </w:r>
          </w:p>
        </w:tc>
        <w:tc>
          <w:tcPr>
            <w:tcW w:w="5352" w:type="dxa"/>
            <w:vAlign w:val="center"/>
          </w:tcPr>
          <w:p w:rsidR="00035953" w:rsidRPr="00035953" w:rsidRDefault="00035953" w:rsidP="00D40FBB">
            <w:pPr>
              <w:spacing w:after="0" w:line="240" w:lineRule="auto"/>
              <w:ind w:left="57" w:hanging="23"/>
              <w:rPr>
                <w:rFonts w:ascii="Times New Roman" w:hAnsi="Times New Roman" w:cs="Times New Roman"/>
              </w:rPr>
            </w:pPr>
            <w:r w:rsidRPr="00035953">
              <w:rPr>
                <w:rFonts w:ascii="Times New Roman" w:hAnsi="Times New Roman" w:cs="Times New Roman"/>
              </w:rPr>
              <w:t>земли населенных пунктов, под размещение многоквартирных домов не выше 5 этажей</w:t>
            </w:r>
          </w:p>
        </w:tc>
      </w:tr>
      <w:tr w:rsidR="00035953" w:rsidRPr="00035953" w:rsidTr="005B1028">
        <w:trPr>
          <w:jc w:val="right"/>
        </w:trPr>
        <w:tc>
          <w:tcPr>
            <w:tcW w:w="545" w:type="dxa"/>
            <w:vAlign w:val="center"/>
          </w:tcPr>
          <w:p w:rsidR="00035953" w:rsidRPr="00035953" w:rsidRDefault="00035953" w:rsidP="00D40F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59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734" w:type="dxa"/>
            <w:vAlign w:val="center"/>
          </w:tcPr>
          <w:p w:rsidR="00035953" w:rsidRPr="00035953" w:rsidRDefault="00035953" w:rsidP="00D40FB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35953">
              <w:rPr>
                <w:rFonts w:ascii="Times New Roman" w:hAnsi="Times New Roman" w:cs="Times New Roman"/>
                <w:bCs/>
                <w:color w:val="000000"/>
              </w:rPr>
              <w:t>Степновское МО, земельный участок, кадастровый номер 64:33:020610:266</w:t>
            </w:r>
          </w:p>
        </w:tc>
        <w:tc>
          <w:tcPr>
            <w:tcW w:w="1418" w:type="dxa"/>
            <w:vAlign w:val="center"/>
          </w:tcPr>
          <w:p w:rsidR="00035953" w:rsidRPr="00035953" w:rsidRDefault="00035953" w:rsidP="00D40F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35953" w:rsidRPr="00035953" w:rsidRDefault="00035953" w:rsidP="00D40F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5953">
              <w:rPr>
                <w:rFonts w:ascii="Times New Roman" w:hAnsi="Times New Roman" w:cs="Times New Roman"/>
                <w:color w:val="000000"/>
              </w:rPr>
              <w:t>13910,0</w:t>
            </w:r>
          </w:p>
        </w:tc>
        <w:tc>
          <w:tcPr>
            <w:tcW w:w="1276" w:type="dxa"/>
            <w:vAlign w:val="center"/>
          </w:tcPr>
          <w:p w:rsidR="00035953" w:rsidRPr="00035953" w:rsidRDefault="00035953" w:rsidP="00D40FB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35953">
              <w:rPr>
                <w:rFonts w:ascii="Times New Roman" w:hAnsi="Times New Roman" w:cs="Times New Roman"/>
                <w:bCs/>
                <w:color w:val="000000"/>
              </w:rPr>
              <w:t>13910,0</w:t>
            </w:r>
          </w:p>
        </w:tc>
        <w:tc>
          <w:tcPr>
            <w:tcW w:w="5352" w:type="dxa"/>
            <w:vAlign w:val="center"/>
          </w:tcPr>
          <w:p w:rsidR="00035953" w:rsidRPr="00035953" w:rsidRDefault="00035953" w:rsidP="00D40FBB">
            <w:pPr>
              <w:spacing w:after="0" w:line="240" w:lineRule="auto"/>
              <w:ind w:left="57" w:hanging="23"/>
              <w:rPr>
                <w:rFonts w:ascii="Times New Roman" w:hAnsi="Times New Roman" w:cs="Times New Roman"/>
              </w:rPr>
            </w:pPr>
            <w:r w:rsidRPr="00035953">
              <w:rPr>
                <w:rFonts w:ascii="Times New Roman" w:hAnsi="Times New Roman" w:cs="Times New Roman"/>
              </w:rPr>
              <w:t>земли населенных пунктов, под размещение многоквартирных домов не выше 5 этажей</w:t>
            </w:r>
          </w:p>
        </w:tc>
      </w:tr>
      <w:tr w:rsidR="00035953" w:rsidRPr="00035953" w:rsidTr="005B1028">
        <w:trPr>
          <w:jc w:val="right"/>
        </w:trPr>
        <w:tc>
          <w:tcPr>
            <w:tcW w:w="545" w:type="dxa"/>
            <w:vAlign w:val="center"/>
          </w:tcPr>
          <w:p w:rsidR="00035953" w:rsidRPr="00035953" w:rsidRDefault="00035953" w:rsidP="00D40F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59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734" w:type="dxa"/>
            <w:vAlign w:val="center"/>
          </w:tcPr>
          <w:p w:rsidR="00035953" w:rsidRPr="00035953" w:rsidRDefault="00035953" w:rsidP="00D40FB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35953">
              <w:rPr>
                <w:rFonts w:ascii="Times New Roman" w:hAnsi="Times New Roman" w:cs="Times New Roman"/>
                <w:bCs/>
                <w:color w:val="000000"/>
              </w:rPr>
              <w:t>Степновское МО, земельный участок, кадастровый номер 64:33:020610:268</w:t>
            </w:r>
          </w:p>
        </w:tc>
        <w:tc>
          <w:tcPr>
            <w:tcW w:w="1418" w:type="dxa"/>
            <w:vAlign w:val="center"/>
          </w:tcPr>
          <w:p w:rsidR="00035953" w:rsidRPr="00035953" w:rsidRDefault="00035953" w:rsidP="00D40F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35953" w:rsidRPr="00035953" w:rsidRDefault="00035953" w:rsidP="00D40F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5953">
              <w:rPr>
                <w:rFonts w:ascii="Times New Roman" w:hAnsi="Times New Roman" w:cs="Times New Roman"/>
                <w:color w:val="000000"/>
              </w:rPr>
              <w:t>15301,0</w:t>
            </w:r>
          </w:p>
        </w:tc>
        <w:tc>
          <w:tcPr>
            <w:tcW w:w="1276" w:type="dxa"/>
            <w:vAlign w:val="center"/>
          </w:tcPr>
          <w:p w:rsidR="00035953" w:rsidRPr="00035953" w:rsidRDefault="00035953" w:rsidP="00D40FB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35953">
              <w:rPr>
                <w:rFonts w:ascii="Times New Roman" w:hAnsi="Times New Roman" w:cs="Times New Roman"/>
                <w:bCs/>
                <w:color w:val="000000"/>
              </w:rPr>
              <w:t>15301,0</w:t>
            </w:r>
          </w:p>
        </w:tc>
        <w:tc>
          <w:tcPr>
            <w:tcW w:w="5352" w:type="dxa"/>
            <w:vAlign w:val="center"/>
          </w:tcPr>
          <w:p w:rsidR="00035953" w:rsidRPr="00035953" w:rsidRDefault="00035953" w:rsidP="00D40FBB">
            <w:pPr>
              <w:spacing w:after="0" w:line="240" w:lineRule="auto"/>
              <w:ind w:left="57" w:hanging="23"/>
              <w:rPr>
                <w:rFonts w:ascii="Times New Roman" w:hAnsi="Times New Roman" w:cs="Times New Roman"/>
              </w:rPr>
            </w:pPr>
            <w:r w:rsidRPr="00035953">
              <w:rPr>
                <w:rFonts w:ascii="Times New Roman" w:hAnsi="Times New Roman" w:cs="Times New Roman"/>
              </w:rPr>
              <w:t>земли населенных пунктов, под размещение многоквартирных домов не выше 5 этажей</w:t>
            </w:r>
          </w:p>
        </w:tc>
      </w:tr>
      <w:tr w:rsidR="00D40FBB" w:rsidRPr="00035953" w:rsidTr="005B1028">
        <w:trPr>
          <w:jc w:val="right"/>
        </w:trPr>
        <w:tc>
          <w:tcPr>
            <w:tcW w:w="545" w:type="dxa"/>
            <w:vAlign w:val="center"/>
          </w:tcPr>
          <w:p w:rsidR="00D40FBB" w:rsidRPr="00035953" w:rsidRDefault="00D40FBB" w:rsidP="00D40F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734" w:type="dxa"/>
            <w:vAlign w:val="center"/>
          </w:tcPr>
          <w:p w:rsidR="00D40FBB" w:rsidRPr="00035953" w:rsidRDefault="00D40FBB" w:rsidP="00D40FB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35953">
              <w:rPr>
                <w:rFonts w:ascii="Times New Roman" w:hAnsi="Times New Roman" w:cs="Times New Roman"/>
                <w:bCs/>
                <w:color w:val="000000"/>
              </w:rPr>
              <w:t>Степновское МО, земельный участок,</w:t>
            </w:r>
          </w:p>
        </w:tc>
        <w:tc>
          <w:tcPr>
            <w:tcW w:w="1418" w:type="dxa"/>
            <w:vAlign w:val="center"/>
          </w:tcPr>
          <w:p w:rsidR="00D40FBB" w:rsidRPr="00035953" w:rsidRDefault="00D40FBB" w:rsidP="00D40F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40FBB" w:rsidRPr="00035953" w:rsidRDefault="00D40FBB" w:rsidP="00D40F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5953">
              <w:rPr>
                <w:rFonts w:ascii="Times New Roman" w:hAnsi="Times New Roman" w:cs="Times New Roman"/>
                <w:color w:val="000000"/>
              </w:rPr>
              <w:t>38599,0</w:t>
            </w:r>
          </w:p>
        </w:tc>
        <w:tc>
          <w:tcPr>
            <w:tcW w:w="1276" w:type="dxa"/>
            <w:vAlign w:val="center"/>
          </w:tcPr>
          <w:p w:rsidR="00D40FBB" w:rsidRPr="00035953" w:rsidRDefault="00D40FBB" w:rsidP="00D40FB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35953">
              <w:rPr>
                <w:rFonts w:ascii="Times New Roman" w:hAnsi="Times New Roman" w:cs="Times New Roman"/>
                <w:bCs/>
                <w:color w:val="000000"/>
              </w:rPr>
              <w:t>38599,0</w:t>
            </w:r>
          </w:p>
        </w:tc>
        <w:tc>
          <w:tcPr>
            <w:tcW w:w="5352" w:type="dxa"/>
            <w:vAlign w:val="center"/>
          </w:tcPr>
          <w:p w:rsidR="00D40FBB" w:rsidRPr="00035953" w:rsidRDefault="00D40FBB" w:rsidP="00D40FBB">
            <w:pPr>
              <w:spacing w:after="0" w:line="240" w:lineRule="auto"/>
              <w:ind w:left="57" w:hanging="23"/>
              <w:rPr>
                <w:rFonts w:ascii="Times New Roman" w:hAnsi="Times New Roman" w:cs="Times New Roman"/>
              </w:rPr>
            </w:pPr>
            <w:r w:rsidRPr="00035953">
              <w:rPr>
                <w:rFonts w:ascii="Times New Roman" w:hAnsi="Times New Roman" w:cs="Times New Roman"/>
              </w:rPr>
              <w:t>земли населенных пунктов, под размещение</w:t>
            </w:r>
          </w:p>
        </w:tc>
      </w:tr>
      <w:tr w:rsidR="00D40FBB" w:rsidRPr="00035953" w:rsidTr="005B1028">
        <w:trPr>
          <w:jc w:val="right"/>
        </w:trPr>
        <w:tc>
          <w:tcPr>
            <w:tcW w:w="545" w:type="dxa"/>
            <w:vAlign w:val="center"/>
          </w:tcPr>
          <w:p w:rsidR="00D40FBB" w:rsidRPr="008455A1" w:rsidRDefault="00D40FBB" w:rsidP="00D40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55A1">
              <w:rPr>
                <w:rFonts w:ascii="Times New Roman" w:hAnsi="Times New Roman" w:cs="Times New Roman"/>
                <w:b/>
                <w:color w:val="000000"/>
              </w:rPr>
              <w:lastRenderedPageBreak/>
              <w:t>1</w:t>
            </w:r>
          </w:p>
        </w:tc>
        <w:tc>
          <w:tcPr>
            <w:tcW w:w="4734" w:type="dxa"/>
            <w:vAlign w:val="center"/>
          </w:tcPr>
          <w:p w:rsidR="00D40FBB" w:rsidRPr="008455A1" w:rsidRDefault="00D40FBB" w:rsidP="00D40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55A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D40FBB" w:rsidRPr="008455A1" w:rsidRDefault="00D40FBB" w:rsidP="00D40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55A1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417" w:type="dxa"/>
            <w:vAlign w:val="center"/>
          </w:tcPr>
          <w:p w:rsidR="00D40FBB" w:rsidRPr="008455A1" w:rsidRDefault="00D40FBB" w:rsidP="00D40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55A1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D40FBB" w:rsidRPr="008455A1" w:rsidRDefault="00D40FBB" w:rsidP="00D40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55A1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352" w:type="dxa"/>
            <w:vAlign w:val="center"/>
          </w:tcPr>
          <w:p w:rsidR="00D40FBB" w:rsidRPr="008455A1" w:rsidRDefault="00D40FBB" w:rsidP="00D40FBB">
            <w:pPr>
              <w:spacing w:after="0" w:line="240" w:lineRule="auto"/>
              <w:ind w:left="57" w:hanging="23"/>
              <w:jc w:val="center"/>
              <w:rPr>
                <w:rFonts w:ascii="Times New Roman" w:hAnsi="Times New Roman" w:cs="Times New Roman"/>
                <w:b/>
              </w:rPr>
            </w:pPr>
            <w:r w:rsidRPr="008455A1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35953" w:rsidRPr="00035953" w:rsidTr="005B1028">
        <w:trPr>
          <w:jc w:val="right"/>
        </w:trPr>
        <w:tc>
          <w:tcPr>
            <w:tcW w:w="545" w:type="dxa"/>
            <w:vAlign w:val="center"/>
          </w:tcPr>
          <w:p w:rsidR="00035953" w:rsidRPr="00035953" w:rsidRDefault="00035953" w:rsidP="00D40F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595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734" w:type="dxa"/>
            <w:vAlign w:val="center"/>
          </w:tcPr>
          <w:p w:rsidR="00035953" w:rsidRPr="00035953" w:rsidRDefault="00035953" w:rsidP="00D40FB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35953">
              <w:rPr>
                <w:rFonts w:ascii="Times New Roman" w:hAnsi="Times New Roman" w:cs="Times New Roman"/>
                <w:bCs/>
                <w:color w:val="000000"/>
              </w:rPr>
              <w:t>кадастровый номер 64:33:020610:267</w:t>
            </w:r>
          </w:p>
        </w:tc>
        <w:tc>
          <w:tcPr>
            <w:tcW w:w="1418" w:type="dxa"/>
            <w:vAlign w:val="center"/>
          </w:tcPr>
          <w:p w:rsidR="00035953" w:rsidRPr="00035953" w:rsidRDefault="00035953" w:rsidP="00D40F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35953" w:rsidRPr="00035953" w:rsidRDefault="00035953" w:rsidP="00D40F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35953" w:rsidRPr="00035953" w:rsidRDefault="00035953" w:rsidP="00D40FB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352" w:type="dxa"/>
            <w:vAlign w:val="center"/>
          </w:tcPr>
          <w:p w:rsidR="00035953" w:rsidRPr="00035953" w:rsidRDefault="00035953" w:rsidP="00D40FBB">
            <w:pPr>
              <w:spacing w:after="0" w:line="240" w:lineRule="auto"/>
              <w:ind w:left="57" w:hanging="23"/>
              <w:rPr>
                <w:rFonts w:ascii="Times New Roman" w:hAnsi="Times New Roman" w:cs="Times New Roman"/>
              </w:rPr>
            </w:pPr>
            <w:r w:rsidRPr="00035953">
              <w:rPr>
                <w:rFonts w:ascii="Times New Roman" w:hAnsi="Times New Roman" w:cs="Times New Roman"/>
              </w:rPr>
              <w:t>многоквартирных домов не выше 5 этажей</w:t>
            </w:r>
          </w:p>
        </w:tc>
      </w:tr>
      <w:tr w:rsidR="00035953" w:rsidRPr="00035953" w:rsidTr="005B1028">
        <w:trPr>
          <w:jc w:val="right"/>
        </w:trPr>
        <w:tc>
          <w:tcPr>
            <w:tcW w:w="545" w:type="dxa"/>
            <w:vAlign w:val="center"/>
          </w:tcPr>
          <w:p w:rsidR="00035953" w:rsidRPr="00035953" w:rsidRDefault="00035953" w:rsidP="00D40F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595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734" w:type="dxa"/>
            <w:vAlign w:val="center"/>
          </w:tcPr>
          <w:p w:rsidR="00035953" w:rsidRPr="00035953" w:rsidRDefault="00035953" w:rsidP="00D40FB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35953">
              <w:rPr>
                <w:rFonts w:ascii="Times New Roman" w:hAnsi="Times New Roman" w:cs="Times New Roman"/>
                <w:bCs/>
                <w:color w:val="000000"/>
              </w:rPr>
              <w:t>Степновское МО, земельный участок, кадастровый номер 64:33:020610:269</w:t>
            </w:r>
          </w:p>
        </w:tc>
        <w:tc>
          <w:tcPr>
            <w:tcW w:w="1418" w:type="dxa"/>
            <w:vAlign w:val="center"/>
          </w:tcPr>
          <w:p w:rsidR="00035953" w:rsidRPr="00035953" w:rsidRDefault="00035953" w:rsidP="00D40F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35953" w:rsidRPr="00035953" w:rsidRDefault="00035953" w:rsidP="00D40F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5953">
              <w:rPr>
                <w:rFonts w:ascii="Times New Roman" w:hAnsi="Times New Roman" w:cs="Times New Roman"/>
                <w:color w:val="000000"/>
              </w:rPr>
              <w:t>14091,0</w:t>
            </w:r>
          </w:p>
        </w:tc>
        <w:tc>
          <w:tcPr>
            <w:tcW w:w="1276" w:type="dxa"/>
            <w:vAlign w:val="center"/>
          </w:tcPr>
          <w:p w:rsidR="00035953" w:rsidRPr="00035953" w:rsidRDefault="00035953" w:rsidP="00D40FB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35953">
              <w:rPr>
                <w:rFonts w:ascii="Times New Roman" w:hAnsi="Times New Roman" w:cs="Times New Roman"/>
                <w:bCs/>
                <w:color w:val="000000"/>
              </w:rPr>
              <w:t>14091,0</w:t>
            </w:r>
          </w:p>
        </w:tc>
        <w:tc>
          <w:tcPr>
            <w:tcW w:w="5352" w:type="dxa"/>
            <w:vAlign w:val="center"/>
          </w:tcPr>
          <w:p w:rsidR="00035953" w:rsidRPr="00035953" w:rsidRDefault="00035953" w:rsidP="00D40FBB">
            <w:pPr>
              <w:spacing w:after="0" w:line="240" w:lineRule="auto"/>
              <w:ind w:left="57" w:hanging="23"/>
              <w:rPr>
                <w:rFonts w:ascii="Times New Roman" w:hAnsi="Times New Roman" w:cs="Times New Roman"/>
              </w:rPr>
            </w:pPr>
            <w:r w:rsidRPr="00035953">
              <w:rPr>
                <w:rFonts w:ascii="Times New Roman" w:hAnsi="Times New Roman" w:cs="Times New Roman"/>
              </w:rPr>
              <w:t>земли населенных пунктов, под размещение многоквартирных домов не выше 5 этажей</w:t>
            </w:r>
          </w:p>
        </w:tc>
      </w:tr>
      <w:tr w:rsidR="00035953" w:rsidRPr="00035953" w:rsidTr="005B1028">
        <w:trPr>
          <w:jc w:val="right"/>
        </w:trPr>
        <w:tc>
          <w:tcPr>
            <w:tcW w:w="545" w:type="dxa"/>
            <w:vAlign w:val="center"/>
          </w:tcPr>
          <w:p w:rsidR="00035953" w:rsidRPr="00035953" w:rsidRDefault="00035953" w:rsidP="00D40F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595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734" w:type="dxa"/>
            <w:vAlign w:val="center"/>
          </w:tcPr>
          <w:p w:rsidR="00035953" w:rsidRPr="00035953" w:rsidRDefault="00035953" w:rsidP="00D40FB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35953">
              <w:rPr>
                <w:rFonts w:ascii="Times New Roman" w:hAnsi="Times New Roman" w:cs="Times New Roman"/>
                <w:bCs/>
                <w:color w:val="000000"/>
              </w:rPr>
              <w:t>Степновское МО, земельный участок, кадастровый номер 64:33:020610:270</w:t>
            </w:r>
          </w:p>
        </w:tc>
        <w:tc>
          <w:tcPr>
            <w:tcW w:w="1418" w:type="dxa"/>
            <w:vAlign w:val="center"/>
          </w:tcPr>
          <w:p w:rsidR="00035953" w:rsidRPr="00035953" w:rsidRDefault="00035953" w:rsidP="00D40F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35953" w:rsidRPr="00035953" w:rsidRDefault="00035953" w:rsidP="00D40F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5953">
              <w:rPr>
                <w:rFonts w:ascii="Times New Roman" w:hAnsi="Times New Roman" w:cs="Times New Roman"/>
                <w:color w:val="000000"/>
              </w:rPr>
              <w:t>13187,0</w:t>
            </w:r>
          </w:p>
        </w:tc>
        <w:tc>
          <w:tcPr>
            <w:tcW w:w="1276" w:type="dxa"/>
            <w:vAlign w:val="center"/>
          </w:tcPr>
          <w:p w:rsidR="00035953" w:rsidRPr="00035953" w:rsidRDefault="00035953" w:rsidP="00D40FB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35953">
              <w:rPr>
                <w:rFonts w:ascii="Times New Roman" w:hAnsi="Times New Roman" w:cs="Times New Roman"/>
                <w:bCs/>
                <w:color w:val="000000"/>
              </w:rPr>
              <w:t>13187,0</w:t>
            </w:r>
          </w:p>
        </w:tc>
        <w:tc>
          <w:tcPr>
            <w:tcW w:w="5352" w:type="dxa"/>
            <w:vAlign w:val="center"/>
          </w:tcPr>
          <w:p w:rsidR="00035953" w:rsidRPr="00035953" w:rsidRDefault="00035953" w:rsidP="00D40FBB">
            <w:pPr>
              <w:spacing w:after="0" w:line="240" w:lineRule="auto"/>
              <w:ind w:left="57" w:hanging="23"/>
              <w:rPr>
                <w:rFonts w:ascii="Times New Roman" w:hAnsi="Times New Roman" w:cs="Times New Roman"/>
              </w:rPr>
            </w:pPr>
            <w:r w:rsidRPr="00035953">
              <w:rPr>
                <w:rFonts w:ascii="Times New Roman" w:hAnsi="Times New Roman" w:cs="Times New Roman"/>
              </w:rPr>
              <w:t>земли населенных пунктов, под размещение многоквартирных домов не выше 5 этажей</w:t>
            </w:r>
          </w:p>
        </w:tc>
      </w:tr>
      <w:tr w:rsidR="00035953" w:rsidRPr="00035953" w:rsidTr="005B1028">
        <w:trPr>
          <w:jc w:val="right"/>
        </w:trPr>
        <w:tc>
          <w:tcPr>
            <w:tcW w:w="545" w:type="dxa"/>
            <w:vAlign w:val="center"/>
          </w:tcPr>
          <w:p w:rsidR="00035953" w:rsidRPr="00035953" w:rsidRDefault="00035953" w:rsidP="00D40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03595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734" w:type="dxa"/>
            <w:vAlign w:val="center"/>
          </w:tcPr>
          <w:p w:rsidR="00035953" w:rsidRPr="00035953" w:rsidRDefault="00035953" w:rsidP="00D40FB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35953">
              <w:rPr>
                <w:rFonts w:ascii="Times New Roman" w:hAnsi="Times New Roman" w:cs="Times New Roman"/>
                <w:bCs/>
                <w:color w:val="000000"/>
              </w:rPr>
              <w:t>Степновское МО, земельный участок, кадастровый номер 64:33:020610:282</w:t>
            </w:r>
          </w:p>
        </w:tc>
        <w:tc>
          <w:tcPr>
            <w:tcW w:w="1418" w:type="dxa"/>
            <w:vAlign w:val="center"/>
          </w:tcPr>
          <w:p w:rsidR="00035953" w:rsidRPr="00035953" w:rsidRDefault="00035953" w:rsidP="0003595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35953" w:rsidRPr="00035953" w:rsidRDefault="00035953" w:rsidP="0003595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35953">
              <w:rPr>
                <w:rFonts w:ascii="Times New Roman" w:hAnsi="Times New Roman" w:cs="Times New Roman"/>
                <w:color w:val="000000"/>
              </w:rPr>
              <w:t>12646,0</w:t>
            </w:r>
          </w:p>
        </w:tc>
        <w:tc>
          <w:tcPr>
            <w:tcW w:w="1276" w:type="dxa"/>
            <w:vAlign w:val="center"/>
          </w:tcPr>
          <w:p w:rsidR="00035953" w:rsidRPr="00035953" w:rsidRDefault="00035953" w:rsidP="00035953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35953">
              <w:rPr>
                <w:rFonts w:ascii="Times New Roman" w:hAnsi="Times New Roman" w:cs="Times New Roman"/>
                <w:bCs/>
                <w:color w:val="000000"/>
              </w:rPr>
              <w:t>12646,0</w:t>
            </w:r>
          </w:p>
        </w:tc>
        <w:tc>
          <w:tcPr>
            <w:tcW w:w="5352" w:type="dxa"/>
            <w:vAlign w:val="center"/>
          </w:tcPr>
          <w:p w:rsidR="00035953" w:rsidRPr="00035953" w:rsidRDefault="00035953" w:rsidP="00D40FBB">
            <w:pPr>
              <w:spacing w:after="0" w:line="240" w:lineRule="auto"/>
              <w:ind w:left="57" w:hanging="23"/>
              <w:rPr>
                <w:rFonts w:ascii="Times New Roman" w:hAnsi="Times New Roman" w:cs="Times New Roman"/>
              </w:rPr>
            </w:pPr>
            <w:r w:rsidRPr="00035953">
              <w:rPr>
                <w:rFonts w:ascii="Times New Roman" w:hAnsi="Times New Roman" w:cs="Times New Roman"/>
              </w:rPr>
              <w:t>земли населенных пунктов, под размещение скверов, парков,бульваров</w:t>
            </w:r>
          </w:p>
        </w:tc>
      </w:tr>
    </w:tbl>
    <w:p w:rsidR="00516062" w:rsidRPr="007728E1" w:rsidRDefault="00516062" w:rsidP="00EC4E4F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F528A7" w:rsidRPr="007728E1" w:rsidRDefault="00F528A7" w:rsidP="00F528A7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E1">
        <w:rPr>
          <w:rFonts w:ascii="Times New Roman" w:hAnsi="Times New Roman" w:cs="Times New Roman"/>
          <w:b/>
          <w:sz w:val="28"/>
          <w:szCs w:val="28"/>
        </w:rPr>
        <w:t>Целевые индикаторы реализации плана инвестиционного развития района</w:t>
      </w:r>
    </w:p>
    <w:p w:rsidR="00F528A7" w:rsidRPr="007728E1" w:rsidRDefault="00F528A7" w:rsidP="00F528A7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7" w:type="dxa"/>
        <w:tblLook w:val="04A0"/>
      </w:tblPr>
      <w:tblGrid>
        <w:gridCol w:w="6227"/>
        <w:gridCol w:w="2815"/>
        <w:gridCol w:w="2676"/>
        <w:gridCol w:w="2954"/>
      </w:tblGrid>
      <w:tr w:rsidR="00F528A7" w:rsidRPr="007728E1" w:rsidTr="003B713E">
        <w:tc>
          <w:tcPr>
            <w:tcW w:w="6288" w:type="dxa"/>
          </w:tcPr>
          <w:p w:rsidR="00F528A7" w:rsidRPr="007728E1" w:rsidRDefault="00F528A7" w:rsidP="00A1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E1">
              <w:rPr>
                <w:rFonts w:ascii="Times New Roman" w:hAnsi="Times New Roman" w:cs="Times New Roman"/>
                <w:sz w:val="28"/>
                <w:szCs w:val="28"/>
              </w:rPr>
              <w:t>Целевой индикатор</w:t>
            </w:r>
          </w:p>
        </w:tc>
        <w:tc>
          <w:tcPr>
            <w:tcW w:w="2835" w:type="dxa"/>
          </w:tcPr>
          <w:p w:rsidR="00F528A7" w:rsidRPr="007728E1" w:rsidRDefault="00F528A7" w:rsidP="00A1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E1">
              <w:rPr>
                <w:rFonts w:ascii="Times New Roman" w:hAnsi="Times New Roman" w:cs="Times New Roman"/>
                <w:sz w:val="28"/>
                <w:szCs w:val="28"/>
              </w:rPr>
              <w:t>2022 год (оценка)</w:t>
            </w:r>
          </w:p>
        </w:tc>
        <w:tc>
          <w:tcPr>
            <w:tcW w:w="2694" w:type="dxa"/>
          </w:tcPr>
          <w:p w:rsidR="00F528A7" w:rsidRPr="007728E1" w:rsidRDefault="00F528A7" w:rsidP="00A1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E1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976" w:type="dxa"/>
          </w:tcPr>
          <w:p w:rsidR="00F528A7" w:rsidRPr="007728E1" w:rsidRDefault="00F528A7" w:rsidP="00A1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E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F528A7" w:rsidRPr="007728E1" w:rsidTr="003B713E">
        <w:tc>
          <w:tcPr>
            <w:tcW w:w="6288" w:type="dxa"/>
          </w:tcPr>
          <w:p w:rsidR="00F528A7" w:rsidRPr="007728E1" w:rsidRDefault="00F528A7" w:rsidP="00A10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8E1">
              <w:rPr>
                <w:rFonts w:ascii="Times New Roman" w:hAnsi="Times New Roman" w:cs="Times New Roman"/>
                <w:sz w:val="28"/>
                <w:szCs w:val="28"/>
              </w:rPr>
              <w:t xml:space="preserve">Объѐм инвестиций в основной капитал, </w:t>
            </w:r>
            <w:r w:rsidR="00542B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728E1">
              <w:rPr>
                <w:rFonts w:ascii="Times New Roman" w:hAnsi="Times New Roman" w:cs="Times New Roman"/>
                <w:sz w:val="28"/>
                <w:szCs w:val="28"/>
              </w:rPr>
              <w:t>млн. руб</w:t>
            </w:r>
            <w:r w:rsidR="00106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2B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F528A7" w:rsidRPr="007728E1" w:rsidRDefault="00106E4C" w:rsidP="0010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244 245,5</w:t>
            </w:r>
          </w:p>
        </w:tc>
        <w:tc>
          <w:tcPr>
            <w:tcW w:w="2694" w:type="dxa"/>
            <w:vAlign w:val="center"/>
          </w:tcPr>
          <w:p w:rsidR="00F528A7" w:rsidRPr="007728E1" w:rsidRDefault="005350FC" w:rsidP="0010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258 900,2</w:t>
            </w:r>
          </w:p>
        </w:tc>
        <w:tc>
          <w:tcPr>
            <w:tcW w:w="2976" w:type="dxa"/>
            <w:vAlign w:val="center"/>
          </w:tcPr>
          <w:p w:rsidR="00F528A7" w:rsidRPr="007728E1" w:rsidRDefault="005350FC" w:rsidP="0010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260 712,5</w:t>
            </w:r>
          </w:p>
        </w:tc>
      </w:tr>
      <w:tr w:rsidR="00F528A7" w:rsidRPr="007728E1" w:rsidTr="003B713E">
        <w:tc>
          <w:tcPr>
            <w:tcW w:w="6288" w:type="dxa"/>
          </w:tcPr>
          <w:p w:rsidR="00F528A7" w:rsidRPr="007728E1" w:rsidRDefault="00F528A7" w:rsidP="00A10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8E1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Инвестиции в основной капитал на душу населения, </w:t>
            </w:r>
            <w:r w:rsidR="00542B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728E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542B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F528A7" w:rsidRPr="007728E1" w:rsidRDefault="00106E4C" w:rsidP="0010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9 919</w:t>
            </w:r>
          </w:p>
        </w:tc>
        <w:tc>
          <w:tcPr>
            <w:tcW w:w="2694" w:type="dxa"/>
            <w:vAlign w:val="center"/>
          </w:tcPr>
          <w:p w:rsidR="00F528A7" w:rsidRPr="007728E1" w:rsidRDefault="005350FC" w:rsidP="00535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10 514,1</w:t>
            </w:r>
          </w:p>
        </w:tc>
        <w:tc>
          <w:tcPr>
            <w:tcW w:w="2976" w:type="dxa"/>
            <w:vAlign w:val="center"/>
          </w:tcPr>
          <w:p w:rsidR="00F528A7" w:rsidRPr="007728E1" w:rsidRDefault="005350FC" w:rsidP="0010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10587,7</w:t>
            </w:r>
          </w:p>
        </w:tc>
      </w:tr>
      <w:tr w:rsidR="00F528A7" w:rsidRPr="007728E1" w:rsidTr="003B713E">
        <w:tc>
          <w:tcPr>
            <w:tcW w:w="6288" w:type="dxa"/>
          </w:tcPr>
          <w:p w:rsidR="00F528A7" w:rsidRPr="007728E1" w:rsidRDefault="00F528A7" w:rsidP="00A10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8E1">
              <w:rPr>
                <w:rFonts w:ascii="Times New Roman" w:hAnsi="Times New Roman" w:cs="Times New Roman"/>
                <w:sz w:val="28"/>
                <w:szCs w:val="28"/>
              </w:rPr>
              <w:t>Ожидаемое количество создаваемых рабочих мест</w:t>
            </w:r>
          </w:p>
        </w:tc>
        <w:tc>
          <w:tcPr>
            <w:tcW w:w="2835" w:type="dxa"/>
            <w:vAlign w:val="center"/>
          </w:tcPr>
          <w:p w:rsidR="00F528A7" w:rsidRPr="007728E1" w:rsidRDefault="005350FC" w:rsidP="0010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vAlign w:val="center"/>
          </w:tcPr>
          <w:p w:rsidR="00F528A7" w:rsidRPr="007728E1" w:rsidRDefault="005350FC" w:rsidP="0010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  <w:vAlign w:val="center"/>
          </w:tcPr>
          <w:p w:rsidR="00F528A7" w:rsidRPr="007728E1" w:rsidRDefault="005350FC" w:rsidP="0010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F528A7" w:rsidRPr="007728E1" w:rsidRDefault="00F528A7" w:rsidP="00F528A7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921A50" w:rsidRPr="007728E1" w:rsidRDefault="00F26448" w:rsidP="00F264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A06BF7" w:rsidRPr="007728E1">
        <w:rPr>
          <w:rFonts w:ascii="Times New Roman" w:hAnsi="Times New Roman" w:cs="Times New Roman"/>
          <w:b/>
          <w:sz w:val="28"/>
          <w:szCs w:val="28"/>
        </w:rPr>
        <w:t>Развитие эффективных механизмов взаимодействия бизнес</w:t>
      </w:r>
      <w:r w:rsidR="00542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BF7" w:rsidRPr="007728E1">
        <w:rPr>
          <w:rFonts w:ascii="Times New Roman" w:hAnsi="Times New Roman" w:cs="Times New Roman"/>
          <w:b/>
          <w:sz w:val="28"/>
          <w:szCs w:val="28"/>
        </w:rPr>
        <w:t>-</w:t>
      </w:r>
      <w:r w:rsidR="00542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BF7" w:rsidRPr="007728E1">
        <w:rPr>
          <w:rFonts w:ascii="Times New Roman" w:hAnsi="Times New Roman" w:cs="Times New Roman"/>
          <w:b/>
          <w:sz w:val="28"/>
          <w:szCs w:val="28"/>
        </w:rPr>
        <w:t>структур и органов местного самоуправления.</w:t>
      </w:r>
    </w:p>
    <w:p w:rsidR="00912C87" w:rsidRPr="00912C87" w:rsidRDefault="00912C87" w:rsidP="00F26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87">
        <w:rPr>
          <w:rFonts w:ascii="Times New Roman" w:hAnsi="Times New Roman" w:cs="Times New Roman"/>
          <w:sz w:val="28"/>
          <w:szCs w:val="28"/>
        </w:rPr>
        <w:t>Органы местного самоуправления готовы к взаимовыгодному сотрудничеству с инвесторами, готовы оказывать содействие в предоставлении земельных участков.</w:t>
      </w:r>
    </w:p>
    <w:p w:rsidR="00912C87" w:rsidRPr="00912C87" w:rsidRDefault="00912C87" w:rsidP="00912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C87">
        <w:rPr>
          <w:rFonts w:ascii="Times New Roman" w:hAnsi="Times New Roman" w:cs="Times New Roman"/>
          <w:sz w:val="28"/>
          <w:szCs w:val="28"/>
        </w:rPr>
        <w:t>Администрация Советского муниципального района реализует Перечень мер, направленный на привлечение инвестиций и связанный с обеспечением благоприятного инвестиционного климата, созданием и развитием инфраструктуры поддержки инвестиционной и предпринимательской деятельности на территории муниципального района:</w:t>
      </w:r>
    </w:p>
    <w:p w:rsidR="00912C87" w:rsidRPr="00912C87" w:rsidRDefault="00912C87" w:rsidP="00912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87">
        <w:rPr>
          <w:rFonts w:ascii="Times New Roman" w:hAnsi="Times New Roman" w:cs="Times New Roman"/>
          <w:sz w:val="28"/>
          <w:szCs w:val="28"/>
        </w:rPr>
        <w:t>- для формирования благоприятного инвестиционного и предпринимательского климата в районе на официальном сайте администрации (</w:t>
      </w:r>
      <w:r w:rsidRPr="00912C8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12C87">
        <w:rPr>
          <w:rFonts w:ascii="Times New Roman" w:hAnsi="Times New Roman" w:cs="Times New Roman"/>
          <w:sz w:val="28"/>
          <w:szCs w:val="28"/>
        </w:rPr>
        <w:t>://</w:t>
      </w:r>
      <w:r w:rsidRPr="00912C87">
        <w:rPr>
          <w:rFonts w:ascii="Times New Roman" w:hAnsi="Times New Roman" w:cs="Times New Roman"/>
          <w:sz w:val="28"/>
          <w:szCs w:val="28"/>
          <w:lang w:val="en-US"/>
        </w:rPr>
        <w:t>stepnoe</w:t>
      </w:r>
      <w:r w:rsidRPr="00912C87">
        <w:rPr>
          <w:rFonts w:ascii="Times New Roman" w:hAnsi="Times New Roman" w:cs="Times New Roman"/>
          <w:sz w:val="28"/>
          <w:szCs w:val="28"/>
        </w:rPr>
        <w:t>-</w:t>
      </w:r>
      <w:r w:rsidRPr="00912C87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912C87">
        <w:rPr>
          <w:rFonts w:ascii="Times New Roman" w:hAnsi="Times New Roman" w:cs="Times New Roman"/>
          <w:sz w:val="28"/>
          <w:szCs w:val="28"/>
        </w:rPr>
        <w:t>.</w:t>
      </w:r>
      <w:r w:rsidRPr="00912C8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12C87">
        <w:rPr>
          <w:rFonts w:ascii="Times New Roman" w:hAnsi="Times New Roman" w:cs="Times New Roman"/>
          <w:sz w:val="28"/>
          <w:szCs w:val="28"/>
        </w:rPr>
        <w:t>) создан  раздел «Инвестиционный портал Советского муниципального района», на котором консолидируется информация, полезная для потенциальных инвесторов;</w:t>
      </w:r>
    </w:p>
    <w:p w:rsidR="00912C87" w:rsidRPr="00912C87" w:rsidRDefault="00912C87" w:rsidP="00435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C87">
        <w:rPr>
          <w:rFonts w:ascii="Times New Roman" w:hAnsi="Times New Roman" w:cs="Times New Roman"/>
          <w:sz w:val="28"/>
          <w:szCs w:val="28"/>
        </w:rPr>
        <w:tab/>
        <w:t>-</w:t>
      </w:r>
      <w:r w:rsidR="005B36A8">
        <w:rPr>
          <w:rFonts w:ascii="Times New Roman" w:hAnsi="Times New Roman" w:cs="Times New Roman"/>
          <w:sz w:val="28"/>
          <w:szCs w:val="28"/>
        </w:rPr>
        <w:t> </w:t>
      </w:r>
      <w:r w:rsidRPr="00912C87">
        <w:rPr>
          <w:rFonts w:ascii="Times New Roman" w:hAnsi="Times New Roman" w:cs="Times New Roman"/>
          <w:sz w:val="28"/>
          <w:szCs w:val="28"/>
        </w:rPr>
        <w:t>в целях систематизации и оптимизации перечня услуг, оказываемых инвесторам в ходе осуществления инвестиционной деятельности, администрацией Советского муниципального района разработана и утверждена</w:t>
      </w:r>
      <w:r w:rsidR="00435F67">
        <w:rPr>
          <w:rFonts w:ascii="Times New Roman" w:hAnsi="Times New Roman" w:cs="Times New Roman"/>
          <w:sz w:val="28"/>
          <w:szCs w:val="28"/>
        </w:rPr>
        <w:t xml:space="preserve"> </w:t>
      </w:r>
      <w:r w:rsidRPr="00912C87">
        <w:rPr>
          <w:rFonts w:ascii="Times New Roman" w:hAnsi="Times New Roman" w:cs="Times New Roman"/>
          <w:sz w:val="28"/>
          <w:szCs w:val="28"/>
        </w:rPr>
        <w:lastRenderedPageBreak/>
        <w:t>«дорожная карта»  по работе с инвесторами, начиная с момента обращения инвестора в администрацию муниципального района до ввода объекта в эксплуатацию, в том числе предоставление земельных участков и подключение к коммуникациям, находящимся в муниципальной собственности, включая сроки и перечень необходимых документов;</w:t>
      </w:r>
    </w:p>
    <w:p w:rsidR="00912C87" w:rsidRPr="00912C87" w:rsidRDefault="00912C87" w:rsidP="00912C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C87">
        <w:rPr>
          <w:rFonts w:ascii="Times New Roman" w:hAnsi="Times New Roman" w:cs="Times New Roman"/>
          <w:sz w:val="28"/>
          <w:szCs w:val="28"/>
        </w:rPr>
        <w:t>- в целях обеспечения благоприятного инвестиционного климата в районе принят нормативно-правовой акт, регламентирующий сопровождение инвестиционных проектов по принципу «одного окна» на территории Советского муниципального района, создана рабочая группа (председатель</w:t>
      </w:r>
      <w:r w:rsidR="009B0DD4">
        <w:rPr>
          <w:rFonts w:ascii="Times New Roman" w:hAnsi="Times New Roman" w:cs="Times New Roman"/>
          <w:sz w:val="28"/>
          <w:szCs w:val="28"/>
        </w:rPr>
        <w:t xml:space="preserve"> </w:t>
      </w:r>
      <w:r w:rsidRPr="00912C87">
        <w:rPr>
          <w:rFonts w:ascii="Times New Roman" w:hAnsi="Times New Roman" w:cs="Times New Roman"/>
          <w:sz w:val="28"/>
          <w:szCs w:val="28"/>
        </w:rPr>
        <w:t>-</w:t>
      </w:r>
      <w:r w:rsidR="009B0DD4">
        <w:rPr>
          <w:rFonts w:ascii="Times New Roman" w:hAnsi="Times New Roman" w:cs="Times New Roman"/>
          <w:sz w:val="28"/>
          <w:szCs w:val="28"/>
        </w:rPr>
        <w:t xml:space="preserve"> </w:t>
      </w:r>
      <w:r w:rsidRPr="00912C87">
        <w:rPr>
          <w:rFonts w:ascii="Times New Roman" w:hAnsi="Times New Roman" w:cs="Times New Roman"/>
          <w:sz w:val="28"/>
          <w:szCs w:val="28"/>
        </w:rPr>
        <w:t>глава Советского муниципального района) по оказанию практической помощи в реализации инвестиционного проекта</w:t>
      </w:r>
      <w:r w:rsidRPr="00912C8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2C87" w:rsidRPr="00912C87" w:rsidRDefault="00912C87" w:rsidP="00912C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C87">
        <w:rPr>
          <w:rFonts w:ascii="Times New Roman" w:hAnsi="Times New Roman" w:cs="Times New Roman"/>
          <w:color w:val="000000"/>
          <w:sz w:val="28"/>
          <w:szCs w:val="28"/>
        </w:rPr>
        <w:t>- принят  нормативно-правовой акт, предусматривающий предоставление льгот и преференций по налоговым платежам, зачисляемым в местный бюджет инвесторам, реализующим инвестиционные проекты на территории Советского муниципального района;</w:t>
      </w:r>
    </w:p>
    <w:p w:rsidR="00912C87" w:rsidRPr="00912C87" w:rsidRDefault="00912C87" w:rsidP="00912C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C87">
        <w:rPr>
          <w:rFonts w:ascii="Times New Roman" w:hAnsi="Times New Roman" w:cs="Times New Roman"/>
          <w:color w:val="000000"/>
          <w:sz w:val="28"/>
          <w:szCs w:val="28"/>
        </w:rPr>
        <w:t>- принят и утвержден главой Советского муниципального района план создания объектов необходимой для инвесторов инфраструктуры и инвестиционный паспорт Советского муниципального района;</w:t>
      </w:r>
    </w:p>
    <w:p w:rsidR="00912C87" w:rsidRPr="00912C87" w:rsidRDefault="00912C87" w:rsidP="00912C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C87">
        <w:rPr>
          <w:rFonts w:ascii="Times New Roman" w:hAnsi="Times New Roman" w:cs="Times New Roman"/>
          <w:color w:val="000000"/>
          <w:sz w:val="28"/>
          <w:szCs w:val="28"/>
        </w:rPr>
        <w:t>- в целях оперативного решения возникающих в процессе инвестиционной деятельности проблем и вопросов создан канал прямой связи инвесторов с председателем комитета по экономическим и финансовым вопросам администрации муниципального района, ответственным за привлечение инвестиций и работе с инвесторами;</w:t>
      </w:r>
    </w:p>
    <w:p w:rsidR="00912C87" w:rsidRPr="00912C87" w:rsidRDefault="00912C87" w:rsidP="00912C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C87">
        <w:rPr>
          <w:rFonts w:ascii="Times New Roman" w:hAnsi="Times New Roman" w:cs="Times New Roman"/>
          <w:color w:val="000000"/>
          <w:sz w:val="28"/>
          <w:szCs w:val="28"/>
        </w:rPr>
        <w:t>- в целях обучения и повышения квалификации сотрудников, ответственных за привлечение инвестиций и работу с инвесторами</w:t>
      </w:r>
      <w:r w:rsidR="009B0DD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12C87">
        <w:rPr>
          <w:rFonts w:ascii="Times New Roman" w:hAnsi="Times New Roman" w:cs="Times New Roman"/>
          <w:color w:val="000000"/>
          <w:sz w:val="28"/>
          <w:szCs w:val="28"/>
        </w:rPr>
        <w:t xml:space="preserve"> 1 человек прошёл обучение по дополнительной профессиональной программе «Инвестиционный менеджмент» в Саратовском социально-экономическом институте (филиале) ФГБОУ ВПО «РЭУ им. Г.В.Плеханова»;</w:t>
      </w:r>
    </w:p>
    <w:p w:rsidR="00912C87" w:rsidRPr="00912C87" w:rsidRDefault="00912C87" w:rsidP="00912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C87"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912C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12C87">
        <w:rPr>
          <w:rFonts w:ascii="Times New Roman" w:hAnsi="Times New Roman" w:cs="Times New Roman"/>
          <w:sz w:val="28"/>
          <w:szCs w:val="28"/>
        </w:rPr>
        <w:t xml:space="preserve">в целях создания благоприятных условий развития предпринимательства для субъектов малого и среднего бизнеса в администрации на постоянной основе проводится консультативная, информационная компания среди представителей бизнеса путем проведения встреч, размещения информационных материалов в  разделе «Развитие малого и среднего предпринимательства» на официальном сайте района </w:t>
      </w:r>
      <w:hyperlink r:id="rId20" w:history="1">
        <w:r w:rsidR="005B36A8" w:rsidRPr="000E771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B36A8" w:rsidRPr="000E7719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="005B36A8" w:rsidRPr="000E771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stepnoe</w:t>
        </w:r>
        <w:r w:rsidR="005B36A8" w:rsidRPr="000E7719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r w:rsidR="005B36A8" w:rsidRPr="000E771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5B36A8" w:rsidRPr="000E7719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5B36A8" w:rsidRPr="000E771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12C87">
        <w:rPr>
          <w:rFonts w:ascii="Times New Roman" w:hAnsi="Times New Roman" w:cs="Times New Roman"/>
          <w:sz w:val="28"/>
          <w:szCs w:val="28"/>
        </w:rPr>
        <w:t xml:space="preserve"> и в районной газете «Заря». Информация об организациях и оказываемых ими услугах: бизнес-инкубаторов, гарантийного фонда, фонда микрокредитования и других элементов инфраструктуры поддержки бизнеса размещена на официальном сайте района </w:t>
      </w:r>
      <w:hyperlink r:id="rId21" w:history="1">
        <w:r w:rsidR="005B36A8" w:rsidRPr="000E771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B36A8" w:rsidRPr="000E7719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="005B36A8" w:rsidRPr="000E771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stepnoe</w:t>
        </w:r>
        <w:r w:rsidR="005B36A8" w:rsidRPr="000E7719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r w:rsidR="005B36A8" w:rsidRPr="000E771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5B36A8" w:rsidRPr="000E7719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5B36A8" w:rsidRPr="000E771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12C87">
        <w:rPr>
          <w:rFonts w:ascii="Times New Roman" w:hAnsi="Times New Roman" w:cs="Times New Roman"/>
          <w:sz w:val="28"/>
          <w:szCs w:val="28"/>
        </w:rPr>
        <w:t>;</w:t>
      </w:r>
    </w:p>
    <w:p w:rsidR="00912C87" w:rsidRPr="00912C87" w:rsidRDefault="005B36A8" w:rsidP="00912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12C87" w:rsidRPr="00912C87">
        <w:rPr>
          <w:rFonts w:ascii="Times New Roman" w:hAnsi="Times New Roman" w:cs="Times New Roman"/>
          <w:sz w:val="28"/>
          <w:szCs w:val="28"/>
        </w:rPr>
        <w:t xml:space="preserve"> целях продвижения продукции местных товаропроизводителей</w:t>
      </w:r>
      <w:r w:rsidR="00912C87" w:rsidRPr="00912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C87" w:rsidRPr="00912C87">
        <w:rPr>
          <w:rFonts w:ascii="Times New Roman" w:hAnsi="Times New Roman" w:cs="Times New Roman"/>
          <w:sz w:val="28"/>
          <w:szCs w:val="28"/>
        </w:rPr>
        <w:t>ежемесячно в районном центре (р.п. Степное) проводятся традиционные сельскохозяйственные ярмарки</w:t>
      </w:r>
      <w:r w:rsidR="00435F67">
        <w:rPr>
          <w:rFonts w:ascii="Times New Roman" w:hAnsi="Times New Roman" w:cs="Times New Roman"/>
          <w:sz w:val="28"/>
          <w:szCs w:val="28"/>
        </w:rPr>
        <w:t>;</w:t>
      </w:r>
      <w:r w:rsidR="00912C87" w:rsidRPr="00912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C87" w:rsidRPr="00912C87" w:rsidRDefault="00912C87" w:rsidP="00912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C87">
        <w:rPr>
          <w:rFonts w:ascii="Times New Roman" w:hAnsi="Times New Roman" w:cs="Times New Roman"/>
          <w:sz w:val="28"/>
          <w:szCs w:val="28"/>
        </w:rPr>
        <w:t>-</w:t>
      </w:r>
      <w:r w:rsidRPr="00912C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12C87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поддержки местных товаропроизводителей проводятся конкурсные процедуры, в которых участниками размещения заказа являются субъекты малого и среднего предпринимательства; </w:t>
      </w:r>
    </w:p>
    <w:p w:rsidR="00EC4E4F" w:rsidRDefault="00912C87" w:rsidP="0075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C8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 с целью формирования благоприятного общественного мнения о предпринимательстве в районной газете «Заря»  и на официальном сайте района </w:t>
      </w:r>
      <w:hyperlink r:id="rId22" w:history="1">
        <w:r w:rsidR="005B36A8" w:rsidRPr="000E771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B36A8" w:rsidRPr="000E7719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="005B36A8" w:rsidRPr="000E771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stepnoe</w:t>
        </w:r>
        <w:r w:rsidR="005B36A8" w:rsidRPr="000E7719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r w:rsidR="005B36A8" w:rsidRPr="000E771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5B36A8" w:rsidRPr="000E7719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5B36A8" w:rsidRPr="000E771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12C87">
        <w:rPr>
          <w:rFonts w:ascii="Times New Roman" w:hAnsi="Times New Roman" w:cs="Times New Roman"/>
          <w:sz w:val="28"/>
          <w:szCs w:val="28"/>
        </w:rPr>
        <w:t xml:space="preserve"> на постоянной основе освящаются высокие показатели, достигнутые представителями малого и среднего предпринимательства района.</w:t>
      </w:r>
    </w:p>
    <w:p w:rsidR="004A418E" w:rsidRDefault="004A418E" w:rsidP="00F26448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A50" w:rsidRPr="00F26448" w:rsidRDefault="00F26448" w:rsidP="00F26448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921A50" w:rsidRPr="00F26448">
        <w:rPr>
          <w:rFonts w:ascii="Times New Roman" w:hAnsi="Times New Roman" w:cs="Times New Roman"/>
          <w:b/>
          <w:sz w:val="28"/>
          <w:szCs w:val="28"/>
        </w:rPr>
        <w:t>Мероприятия, направленные на реализацию плана инвестиционного развития.</w:t>
      </w:r>
    </w:p>
    <w:tbl>
      <w:tblPr>
        <w:tblStyle w:val="a4"/>
        <w:tblW w:w="14601" w:type="dxa"/>
        <w:tblInd w:w="108" w:type="dxa"/>
        <w:tblLayout w:type="fixed"/>
        <w:tblLook w:val="04A0"/>
      </w:tblPr>
      <w:tblGrid>
        <w:gridCol w:w="5387"/>
        <w:gridCol w:w="142"/>
        <w:gridCol w:w="1842"/>
        <w:gridCol w:w="3976"/>
        <w:gridCol w:w="3254"/>
      </w:tblGrid>
      <w:tr w:rsidR="007F2E17" w:rsidRPr="007728E1" w:rsidTr="003B713E">
        <w:tc>
          <w:tcPr>
            <w:tcW w:w="5529" w:type="dxa"/>
            <w:gridSpan w:val="2"/>
            <w:vAlign w:val="center"/>
          </w:tcPr>
          <w:p w:rsidR="007F2E17" w:rsidRPr="009B0DD4" w:rsidRDefault="007F2E17" w:rsidP="0085361E">
            <w:pPr>
              <w:pStyle w:val="a3"/>
              <w:ind w:lef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842" w:type="dxa"/>
            <w:vAlign w:val="center"/>
          </w:tcPr>
          <w:p w:rsidR="007F2E17" w:rsidRPr="009B0DD4" w:rsidRDefault="007F2E17" w:rsidP="0085361E">
            <w:pPr>
              <w:pStyle w:val="a3"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  <w:p w:rsidR="007F2E17" w:rsidRPr="009B0DD4" w:rsidRDefault="007F2E17" w:rsidP="0085361E">
            <w:pPr>
              <w:pStyle w:val="a3"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(квартал, год)</w:t>
            </w:r>
          </w:p>
        </w:tc>
        <w:tc>
          <w:tcPr>
            <w:tcW w:w="3976" w:type="dxa"/>
            <w:vAlign w:val="center"/>
          </w:tcPr>
          <w:p w:rsidR="007F2E17" w:rsidRPr="009B0DD4" w:rsidRDefault="007F2E17" w:rsidP="0085361E">
            <w:pPr>
              <w:pStyle w:val="a3"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54" w:type="dxa"/>
            <w:vAlign w:val="center"/>
          </w:tcPr>
          <w:p w:rsidR="007F2E17" w:rsidRPr="009B0DD4" w:rsidRDefault="007F2E17" w:rsidP="0085361E">
            <w:pPr>
              <w:pStyle w:val="a3"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7F2E17" w:rsidRPr="007728E1" w:rsidTr="003B713E">
        <w:tc>
          <w:tcPr>
            <w:tcW w:w="5529" w:type="dxa"/>
            <w:gridSpan w:val="2"/>
            <w:vAlign w:val="center"/>
          </w:tcPr>
          <w:p w:rsidR="007F2E17" w:rsidRPr="009B0DD4" w:rsidRDefault="007F2E17" w:rsidP="007F2E17">
            <w:pPr>
              <w:pStyle w:val="a3"/>
              <w:ind w:lef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7F2E17" w:rsidRPr="009B0DD4" w:rsidRDefault="007F2E17" w:rsidP="007F2E17">
            <w:pPr>
              <w:pStyle w:val="a3"/>
              <w:ind w:left="57" w:hanging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6" w:type="dxa"/>
            <w:vAlign w:val="center"/>
          </w:tcPr>
          <w:p w:rsidR="007F2E17" w:rsidRPr="009B0DD4" w:rsidRDefault="007F2E17" w:rsidP="007F2E17">
            <w:pPr>
              <w:pStyle w:val="a3"/>
              <w:ind w:left="57" w:hanging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54" w:type="dxa"/>
            <w:vAlign w:val="center"/>
          </w:tcPr>
          <w:p w:rsidR="007F2E17" w:rsidRPr="009B0DD4" w:rsidRDefault="007F2E17" w:rsidP="007F2E17">
            <w:pPr>
              <w:pStyle w:val="a3"/>
              <w:ind w:left="57" w:hanging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F2E17" w:rsidRPr="007728E1" w:rsidTr="003B713E">
        <w:tc>
          <w:tcPr>
            <w:tcW w:w="14601" w:type="dxa"/>
            <w:gridSpan w:val="5"/>
          </w:tcPr>
          <w:p w:rsidR="007F2E17" w:rsidRPr="009B0DD4" w:rsidRDefault="007F2E17" w:rsidP="0041210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Нормативно-правовая основа  повышения  инвестиционной привлекательности района</w:t>
            </w:r>
          </w:p>
        </w:tc>
      </w:tr>
      <w:tr w:rsidR="007F2E17" w:rsidRPr="007728E1" w:rsidTr="003B713E">
        <w:tc>
          <w:tcPr>
            <w:tcW w:w="5529" w:type="dxa"/>
            <w:gridSpan w:val="2"/>
            <w:vAlign w:val="center"/>
          </w:tcPr>
          <w:p w:rsidR="007F2E17" w:rsidRPr="009B0DD4" w:rsidRDefault="007F2E17" w:rsidP="00575E10">
            <w:pPr>
              <w:pStyle w:val="a3"/>
              <w:ind w:left="34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Анализ и принятие  НПА, регулирующих вопросы инвестиционной деятельности</w:t>
            </w:r>
          </w:p>
        </w:tc>
        <w:tc>
          <w:tcPr>
            <w:tcW w:w="1842" w:type="dxa"/>
            <w:vAlign w:val="center"/>
          </w:tcPr>
          <w:p w:rsidR="007F2E17" w:rsidRPr="009B0DD4" w:rsidRDefault="007F2E17" w:rsidP="009625FD">
            <w:pPr>
              <w:pStyle w:val="a3"/>
              <w:ind w:left="57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976" w:type="dxa"/>
            <w:vAlign w:val="center"/>
          </w:tcPr>
          <w:p w:rsidR="007F2E17" w:rsidRPr="009B0DD4" w:rsidRDefault="007F2E17" w:rsidP="0085361E">
            <w:pPr>
              <w:pStyle w:val="a3"/>
              <w:ind w:lef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отдел экономики, инвестиционной политики и муниципальных закупок</w:t>
            </w:r>
          </w:p>
        </w:tc>
        <w:tc>
          <w:tcPr>
            <w:tcW w:w="3254" w:type="dxa"/>
            <w:vAlign w:val="center"/>
          </w:tcPr>
          <w:p w:rsidR="007F2E17" w:rsidRPr="009B0DD4" w:rsidRDefault="007F2E17" w:rsidP="00E253C5">
            <w:pPr>
              <w:pStyle w:val="a3"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привлечение инвестора на территорию района</w:t>
            </w:r>
          </w:p>
        </w:tc>
      </w:tr>
      <w:tr w:rsidR="0085361E" w:rsidRPr="007728E1" w:rsidTr="003B713E">
        <w:trPr>
          <w:trHeight w:val="1104"/>
        </w:trPr>
        <w:tc>
          <w:tcPr>
            <w:tcW w:w="5529" w:type="dxa"/>
            <w:gridSpan w:val="2"/>
            <w:vAlign w:val="center"/>
          </w:tcPr>
          <w:p w:rsidR="0085361E" w:rsidRPr="009B0DD4" w:rsidRDefault="0085361E" w:rsidP="00575E10">
            <w:pPr>
              <w:pStyle w:val="a3"/>
              <w:ind w:left="34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Разработка регламента взаимодействия  инвестора с органами местного самоуправления</w:t>
            </w:r>
          </w:p>
        </w:tc>
        <w:tc>
          <w:tcPr>
            <w:tcW w:w="1842" w:type="dxa"/>
            <w:vAlign w:val="center"/>
          </w:tcPr>
          <w:p w:rsidR="0085361E" w:rsidRPr="009B0DD4" w:rsidRDefault="0085361E" w:rsidP="00481DDD">
            <w:pPr>
              <w:pStyle w:val="a3"/>
              <w:ind w:left="57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регламент разработан, актуализация ежегодно</w:t>
            </w:r>
          </w:p>
        </w:tc>
        <w:tc>
          <w:tcPr>
            <w:tcW w:w="3976" w:type="dxa"/>
            <w:vAlign w:val="center"/>
          </w:tcPr>
          <w:p w:rsidR="0085361E" w:rsidRPr="009B0DD4" w:rsidRDefault="0085361E" w:rsidP="0085361E">
            <w:pPr>
              <w:pStyle w:val="a3"/>
              <w:ind w:lef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отдел экономики, инвестиционной политики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муниципальных закупок</w:t>
            </w:r>
          </w:p>
        </w:tc>
        <w:tc>
          <w:tcPr>
            <w:tcW w:w="3254" w:type="dxa"/>
            <w:vAlign w:val="center"/>
          </w:tcPr>
          <w:p w:rsidR="0085361E" w:rsidRPr="009B0DD4" w:rsidRDefault="0085361E" w:rsidP="00AE3AD3">
            <w:pPr>
              <w:pStyle w:val="a3"/>
              <w:ind w:left="57" w:hanging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привлечение инвестора на территорию района</w:t>
            </w:r>
          </w:p>
        </w:tc>
      </w:tr>
      <w:tr w:rsidR="007510CC" w:rsidRPr="007728E1" w:rsidTr="003B713E">
        <w:tc>
          <w:tcPr>
            <w:tcW w:w="14601" w:type="dxa"/>
            <w:gridSpan w:val="5"/>
          </w:tcPr>
          <w:p w:rsidR="007510CC" w:rsidRPr="009B0DD4" w:rsidRDefault="007510CC" w:rsidP="0085361E">
            <w:pPr>
              <w:pStyle w:val="a3"/>
              <w:numPr>
                <w:ilvl w:val="0"/>
                <w:numId w:val="5"/>
              </w:numPr>
              <w:ind w:left="34" w:hanging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инвестиционной привлекательности</w:t>
            </w:r>
          </w:p>
        </w:tc>
      </w:tr>
      <w:tr w:rsidR="007510CC" w:rsidRPr="007728E1" w:rsidTr="003B713E">
        <w:tc>
          <w:tcPr>
            <w:tcW w:w="5529" w:type="dxa"/>
            <w:gridSpan w:val="2"/>
          </w:tcPr>
          <w:p w:rsidR="007510CC" w:rsidRPr="009B0DD4" w:rsidRDefault="007510CC" w:rsidP="00575E10">
            <w:pPr>
              <w:pStyle w:val="a3"/>
              <w:ind w:left="34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недвижимого </w:t>
            </w:r>
          </w:p>
        </w:tc>
        <w:tc>
          <w:tcPr>
            <w:tcW w:w="1842" w:type="dxa"/>
            <w:vAlign w:val="center"/>
          </w:tcPr>
          <w:p w:rsidR="007510CC" w:rsidRPr="009B0DD4" w:rsidRDefault="007510CC" w:rsidP="00EF1613">
            <w:pPr>
              <w:pStyle w:val="a3"/>
              <w:ind w:left="57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976" w:type="dxa"/>
            <w:vAlign w:val="center"/>
          </w:tcPr>
          <w:p w:rsidR="007510CC" w:rsidRPr="009B0DD4" w:rsidRDefault="007510CC" w:rsidP="00575E10">
            <w:pPr>
              <w:pStyle w:val="a3"/>
              <w:ind w:left="57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</w:t>
            </w:r>
          </w:p>
        </w:tc>
        <w:tc>
          <w:tcPr>
            <w:tcW w:w="3254" w:type="dxa"/>
            <w:vAlign w:val="center"/>
          </w:tcPr>
          <w:p w:rsidR="007510CC" w:rsidRPr="009B0DD4" w:rsidRDefault="007510CC" w:rsidP="00575E10">
            <w:pPr>
              <w:pStyle w:val="a3"/>
              <w:ind w:left="57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новых </w:t>
            </w:r>
          </w:p>
        </w:tc>
      </w:tr>
      <w:tr w:rsidR="00575E10" w:rsidRPr="007728E1" w:rsidTr="003B713E">
        <w:tc>
          <w:tcPr>
            <w:tcW w:w="5529" w:type="dxa"/>
            <w:gridSpan w:val="2"/>
            <w:vAlign w:val="center"/>
          </w:tcPr>
          <w:p w:rsidR="00575E10" w:rsidRPr="009B0DD4" w:rsidRDefault="00575E10" w:rsidP="00575E10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(свободных нежилых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свободных земельных участков), </w:t>
            </w: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находящегося в муниципальной собственности</w:t>
            </w:r>
          </w:p>
        </w:tc>
        <w:tc>
          <w:tcPr>
            <w:tcW w:w="1842" w:type="dxa"/>
            <w:vAlign w:val="center"/>
          </w:tcPr>
          <w:p w:rsidR="00575E10" w:rsidRPr="009B0DD4" w:rsidRDefault="00575E10" w:rsidP="00F125DA">
            <w:pPr>
              <w:pStyle w:val="a3"/>
              <w:ind w:left="57" w:hanging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 w:rsidR="00575E10" w:rsidRPr="009B0DD4" w:rsidRDefault="00575E10" w:rsidP="00F125DA">
            <w:pPr>
              <w:pStyle w:val="a3"/>
              <w:ind w:left="57" w:hanging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 и землей</w:t>
            </w:r>
          </w:p>
        </w:tc>
        <w:tc>
          <w:tcPr>
            <w:tcW w:w="3254" w:type="dxa"/>
            <w:vAlign w:val="center"/>
          </w:tcPr>
          <w:p w:rsidR="00575E10" w:rsidRPr="009B0DD4" w:rsidRDefault="00575E10" w:rsidP="00F125DA">
            <w:pPr>
              <w:pStyle w:val="a3"/>
              <w:ind w:left="57" w:hanging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инвестиционных проектов на территории района</w:t>
            </w:r>
          </w:p>
        </w:tc>
      </w:tr>
      <w:tr w:rsidR="0085361E" w:rsidRPr="007728E1" w:rsidTr="003B713E">
        <w:tc>
          <w:tcPr>
            <w:tcW w:w="5529" w:type="dxa"/>
            <w:gridSpan w:val="2"/>
          </w:tcPr>
          <w:p w:rsidR="0085361E" w:rsidRPr="009B0DD4" w:rsidRDefault="0085361E" w:rsidP="0085361E">
            <w:pPr>
              <w:pStyle w:val="a3"/>
              <w:ind w:left="34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Разработка/актуализация инвестиционного паспорта </w:t>
            </w:r>
          </w:p>
        </w:tc>
        <w:tc>
          <w:tcPr>
            <w:tcW w:w="1842" w:type="dxa"/>
            <w:vAlign w:val="center"/>
          </w:tcPr>
          <w:p w:rsidR="0085361E" w:rsidRPr="009B0DD4" w:rsidRDefault="002D4339" w:rsidP="002B2D24">
            <w:pPr>
              <w:pStyle w:val="a3"/>
              <w:ind w:left="57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5361E" w:rsidRPr="009B0DD4">
              <w:rPr>
                <w:rFonts w:ascii="Times New Roman" w:hAnsi="Times New Roman" w:cs="Times New Roman"/>
                <w:sz w:val="24"/>
                <w:szCs w:val="24"/>
              </w:rPr>
              <w:t>азработан/ актуализация ежегодно</w:t>
            </w:r>
          </w:p>
        </w:tc>
        <w:tc>
          <w:tcPr>
            <w:tcW w:w="3976" w:type="dxa"/>
            <w:vAlign w:val="center"/>
          </w:tcPr>
          <w:p w:rsidR="0085361E" w:rsidRPr="009B0DD4" w:rsidRDefault="0085361E" w:rsidP="00EF1613">
            <w:pPr>
              <w:pStyle w:val="a3"/>
              <w:ind w:left="57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отдел экономики, инвестиционной политики и муниципальных закупок</w:t>
            </w:r>
          </w:p>
        </w:tc>
        <w:tc>
          <w:tcPr>
            <w:tcW w:w="3254" w:type="dxa"/>
            <w:vAlign w:val="center"/>
          </w:tcPr>
          <w:p w:rsidR="0085361E" w:rsidRPr="009B0DD4" w:rsidRDefault="0085361E" w:rsidP="00EF1613">
            <w:pPr>
              <w:pStyle w:val="a3"/>
              <w:ind w:left="57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информирование потенциальных инвесторов о привлекательности района</w:t>
            </w:r>
          </w:p>
        </w:tc>
      </w:tr>
      <w:tr w:rsidR="0085361E" w:rsidRPr="007728E1" w:rsidTr="003B713E">
        <w:tc>
          <w:tcPr>
            <w:tcW w:w="5529" w:type="dxa"/>
            <w:gridSpan w:val="2"/>
          </w:tcPr>
          <w:p w:rsidR="0085361E" w:rsidRPr="009B0DD4" w:rsidRDefault="0085361E" w:rsidP="00E253C5">
            <w:pPr>
              <w:pStyle w:val="a3"/>
              <w:ind w:left="57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информации об инвестиционной  привлекательности</w:t>
            </w:r>
          </w:p>
        </w:tc>
        <w:tc>
          <w:tcPr>
            <w:tcW w:w="1842" w:type="dxa"/>
            <w:vAlign w:val="center"/>
          </w:tcPr>
          <w:p w:rsidR="0085361E" w:rsidRPr="009B0DD4" w:rsidRDefault="0085361E" w:rsidP="009F489C">
            <w:pPr>
              <w:pStyle w:val="a3"/>
              <w:ind w:left="57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76" w:type="dxa"/>
            <w:vAlign w:val="center"/>
          </w:tcPr>
          <w:p w:rsidR="0085361E" w:rsidRPr="009B0DD4" w:rsidRDefault="0085361E" w:rsidP="009F489C">
            <w:pPr>
              <w:pStyle w:val="a3"/>
              <w:ind w:left="57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отдел экономики, инвестиционной политики и муниципальных закупок</w:t>
            </w:r>
          </w:p>
        </w:tc>
        <w:tc>
          <w:tcPr>
            <w:tcW w:w="3254" w:type="dxa"/>
            <w:vAlign w:val="center"/>
          </w:tcPr>
          <w:p w:rsidR="0085361E" w:rsidRPr="009B0DD4" w:rsidRDefault="0085361E" w:rsidP="009F489C">
            <w:pPr>
              <w:pStyle w:val="a3"/>
              <w:ind w:left="57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привлечение инвестора на территорию района</w:t>
            </w:r>
          </w:p>
        </w:tc>
      </w:tr>
      <w:tr w:rsidR="0085361E" w:rsidRPr="007728E1" w:rsidTr="003B713E">
        <w:tc>
          <w:tcPr>
            <w:tcW w:w="5529" w:type="dxa"/>
            <w:gridSpan w:val="2"/>
          </w:tcPr>
          <w:p w:rsidR="0085361E" w:rsidRPr="009B0DD4" w:rsidRDefault="0085361E" w:rsidP="0063024C">
            <w:pPr>
              <w:pStyle w:val="a3"/>
              <w:ind w:left="57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Презентация инвестиционного потенциала района, инвестиционных проектов и продукции предприятий</w:t>
            </w:r>
          </w:p>
        </w:tc>
        <w:tc>
          <w:tcPr>
            <w:tcW w:w="1842" w:type="dxa"/>
            <w:vAlign w:val="center"/>
          </w:tcPr>
          <w:p w:rsidR="0085361E" w:rsidRPr="009B0DD4" w:rsidRDefault="0085361E" w:rsidP="009F489C">
            <w:pPr>
              <w:pStyle w:val="a3"/>
              <w:ind w:left="57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76" w:type="dxa"/>
            <w:vAlign w:val="center"/>
          </w:tcPr>
          <w:p w:rsidR="0085361E" w:rsidRPr="009B0DD4" w:rsidRDefault="0085361E" w:rsidP="009F489C">
            <w:pPr>
              <w:pStyle w:val="a3"/>
              <w:ind w:left="57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отдел экономики, инвестиционной политики и муниципальных закупок</w:t>
            </w:r>
          </w:p>
        </w:tc>
        <w:tc>
          <w:tcPr>
            <w:tcW w:w="3254" w:type="dxa"/>
            <w:vAlign w:val="center"/>
          </w:tcPr>
          <w:p w:rsidR="0085361E" w:rsidRPr="009B0DD4" w:rsidRDefault="0085361E" w:rsidP="009F489C">
            <w:pPr>
              <w:pStyle w:val="a3"/>
              <w:ind w:left="57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привлечение инвестора на территорию района</w:t>
            </w:r>
          </w:p>
        </w:tc>
      </w:tr>
      <w:tr w:rsidR="0085361E" w:rsidRPr="007728E1" w:rsidTr="003B713E">
        <w:tc>
          <w:tcPr>
            <w:tcW w:w="14601" w:type="dxa"/>
            <w:gridSpan w:val="5"/>
          </w:tcPr>
          <w:p w:rsidR="0085361E" w:rsidRPr="009B0DD4" w:rsidRDefault="0085361E" w:rsidP="0041210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инвестиционной деятельности</w:t>
            </w:r>
          </w:p>
        </w:tc>
      </w:tr>
      <w:tr w:rsidR="005B1028" w:rsidRPr="007728E1" w:rsidTr="005B1028">
        <w:trPr>
          <w:trHeight w:val="558"/>
        </w:trPr>
        <w:tc>
          <w:tcPr>
            <w:tcW w:w="5387" w:type="dxa"/>
            <w:tcBorders>
              <w:bottom w:val="single" w:sz="4" w:space="0" w:color="auto"/>
            </w:tcBorders>
          </w:tcPr>
          <w:p w:rsidR="005B1028" w:rsidRPr="009B0DD4" w:rsidRDefault="00B241E8" w:rsidP="00B241E8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инвестиционных проектов  и оказание консультационной помощи и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5B1028" w:rsidRPr="009B0DD4" w:rsidRDefault="00B241E8" w:rsidP="00F13E2E">
            <w:pPr>
              <w:pStyle w:val="a3"/>
              <w:ind w:left="57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76" w:type="dxa"/>
            <w:tcBorders>
              <w:bottom w:val="single" w:sz="4" w:space="0" w:color="auto"/>
            </w:tcBorders>
            <w:vAlign w:val="center"/>
          </w:tcPr>
          <w:p w:rsidR="00B241E8" w:rsidRPr="009B0DD4" w:rsidRDefault="00B241E8" w:rsidP="00B241E8">
            <w:pPr>
              <w:pStyle w:val="a3"/>
              <w:ind w:lef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 xml:space="preserve">отделы администрации Советского </w:t>
            </w:r>
          </w:p>
          <w:p w:rsidR="005B1028" w:rsidRPr="009B0DD4" w:rsidRDefault="00B241E8" w:rsidP="00B241E8">
            <w:pPr>
              <w:pStyle w:val="a3"/>
              <w:ind w:lef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9B0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:rsidR="005B1028" w:rsidRPr="009B0DD4" w:rsidRDefault="00B241E8" w:rsidP="00791896">
            <w:pPr>
              <w:pStyle w:val="a3"/>
              <w:ind w:left="57"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привлечение инвестора на территорию района</w:t>
            </w:r>
          </w:p>
        </w:tc>
      </w:tr>
      <w:tr w:rsidR="00B241E8" w:rsidRPr="007728E1" w:rsidTr="00413060">
        <w:trPr>
          <w:trHeight w:val="409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B241E8" w:rsidRPr="009B0DD4" w:rsidRDefault="00B241E8" w:rsidP="00413060">
            <w:pPr>
              <w:pStyle w:val="a3"/>
              <w:ind w:lef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B241E8" w:rsidRPr="009B0DD4" w:rsidRDefault="00B241E8" w:rsidP="00413060">
            <w:pPr>
              <w:pStyle w:val="a3"/>
              <w:ind w:left="57" w:hanging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6" w:type="dxa"/>
            <w:tcBorders>
              <w:bottom w:val="single" w:sz="4" w:space="0" w:color="auto"/>
            </w:tcBorders>
            <w:vAlign w:val="center"/>
          </w:tcPr>
          <w:p w:rsidR="00B241E8" w:rsidRPr="009B0DD4" w:rsidRDefault="00B241E8" w:rsidP="00413060">
            <w:pPr>
              <w:pStyle w:val="a3"/>
              <w:ind w:left="57" w:hanging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:rsidR="00B241E8" w:rsidRPr="009B0DD4" w:rsidRDefault="00B241E8" w:rsidP="00413060">
            <w:pPr>
              <w:pStyle w:val="a3"/>
              <w:ind w:left="57" w:hanging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241E8" w:rsidRPr="007728E1" w:rsidTr="00B241E8">
        <w:trPr>
          <w:trHeight w:val="981"/>
        </w:trPr>
        <w:tc>
          <w:tcPr>
            <w:tcW w:w="5387" w:type="dxa"/>
            <w:tcBorders>
              <w:bottom w:val="single" w:sz="4" w:space="0" w:color="auto"/>
            </w:tcBorders>
          </w:tcPr>
          <w:p w:rsidR="00B241E8" w:rsidRPr="009B0DD4" w:rsidRDefault="00B241E8" w:rsidP="002D4339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содействия инвесторам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B241E8" w:rsidRPr="009B0DD4" w:rsidRDefault="00B241E8" w:rsidP="00F13E2E">
            <w:pPr>
              <w:pStyle w:val="a3"/>
              <w:ind w:left="57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vAlign w:val="center"/>
          </w:tcPr>
          <w:p w:rsidR="00B241E8" w:rsidRPr="009B0DD4" w:rsidRDefault="00B241E8" w:rsidP="0030088D">
            <w:pPr>
              <w:pStyle w:val="a3"/>
              <w:ind w:lef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соответствии с отраслевой принадлежностью вида экономической деятельности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:rsidR="00B241E8" w:rsidRPr="009B0DD4" w:rsidRDefault="00B241E8" w:rsidP="00791896">
            <w:pPr>
              <w:pStyle w:val="a3"/>
              <w:ind w:left="57"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E8" w:rsidRPr="007728E1" w:rsidTr="003B713E">
        <w:trPr>
          <w:trHeight w:val="16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E8" w:rsidRPr="009B0DD4" w:rsidRDefault="00B241E8" w:rsidP="0041210E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Создание  новых инвестиционных площадок и ведение реестра, в т.ч.:</w:t>
            </w:r>
          </w:p>
          <w:p w:rsidR="00B241E8" w:rsidRPr="009B0DD4" w:rsidRDefault="00B241E8" w:rsidP="00F528A7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и наполнение  информации по свободным площадкам и предоставление информации  в АО «Корпорация развития Саратовской области»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8" w:rsidRPr="009B0DD4" w:rsidRDefault="00B241E8" w:rsidP="002D4339">
            <w:pPr>
              <w:pStyle w:val="a3"/>
              <w:ind w:left="57"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B241E8" w:rsidRPr="009B0DD4" w:rsidRDefault="00B241E8" w:rsidP="002D4339">
            <w:pPr>
              <w:pStyle w:val="a3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(до 1 июня,</w:t>
            </w:r>
          </w:p>
          <w:p w:rsidR="00B241E8" w:rsidRPr="009B0DD4" w:rsidRDefault="00B241E8" w:rsidP="002D4339">
            <w:pPr>
              <w:pStyle w:val="a3"/>
              <w:ind w:left="57" w:firstLine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до 1 декабря)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8" w:rsidRPr="009B0DD4" w:rsidRDefault="00B241E8" w:rsidP="00DC7229">
            <w:pPr>
              <w:pStyle w:val="a3"/>
              <w:ind w:lef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отдел экономики, инвестиционной политики и муниципальных закупок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8" w:rsidRPr="009B0DD4" w:rsidRDefault="00B241E8" w:rsidP="00DC7229">
            <w:pPr>
              <w:pStyle w:val="a3"/>
              <w:ind w:left="57"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привлечение инвестора на территорию района</w:t>
            </w:r>
          </w:p>
        </w:tc>
      </w:tr>
      <w:tr w:rsidR="00B241E8" w:rsidRPr="007728E1" w:rsidTr="003B713E">
        <w:tc>
          <w:tcPr>
            <w:tcW w:w="5387" w:type="dxa"/>
            <w:tcBorders>
              <w:top w:val="single" w:sz="4" w:space="0" w:color="auto"/>
            </w:tcBorders>
          </w:tcPr>
          <w:p w:rsidR="00B241E8" w:rsidRPr="009B0DD4" w:rsidRDefault="00B241E8" w:rsidP="0041210E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уточнение параметров имеющейся на участках транспортной, коммунальной, инженерной инфраструктуры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B241E8" w:rsidRPr="009B0DD4" w:rsidRDefault="00B241E8" w:rsidP="00C43CEF">
            <w:pPr>
              <w:pStyle w:val="a3"/>
              <w:ind w:left="57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76" w:type="dxa"/>
            <w:tcBorders>
              <w:top w:val="single" w:sz="4" w:space="0" w:color="auto"/>
            </w:tcBorders>
            <w:vAlign w:val="center"/>
          </w:tcPr>
          <w:p w:rsidR="00B241E8" w:rsidRPr="009B0DD4" w:rsidRDefault="00B241E8" w:rsidP="00DC7229">
            <w:pPr>
              <w:pStyle w:val="a3"/>
              <w:ind w:lef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землей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:rsidR="00B241E8" w:rsidRPr="009B0DD4" w:rsidRDefault="00B241E8" w:rsidP="00F815DB">
            <w:pPr>
              <w:pStyle w:val="a3"/>
              <w:ind w:left="57"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реализация новых инвестиционных проектов на территории района</w:t>
            </w:r>
          </w:p>
        </w:tc>
      </w:tr>
      <w:tr w:rsidR="00B241E8" w:rsidRPr="007728E1" w:rsidTr="003B713E">
        <w:tc>
          <w:tcPr>
            <w:tcW w:w="5387" w:type="dxa"/>
          </w:tcPr>
          <w:p w:rsidR="00B241E8" w:rsidRPr="009B0DD4" w:rsidRDefault="00B241E8" w:rsidP="00F528A7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технических заданий  для привлечения  инвестиций по свободным площадкам и направление  в АО «Корпорация развития Саратовской области»</w:t>
            </w:r>
          </w:p>
        </w:tc>
        <w:tc>
          <w:tcPr>
            <w:tcW w:w="1984" w:type="dxa"/>
            <w:gridSpan w:val="2"/>
            <w:vAlign w:val="center"/>
          </w:tcPr>
          <w:p w:rsidR="00B241E8" w:rsidRPr="009B0DD4" w:rsidRDefault="00B241E8" w:rsidP="00537903">
            <w:pPr>
              <w:pStyle w:val="a3"/>
              <w:ind w:left="57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76" w:type="dxa"/>
            <w:vAlign w:val="center"/>
          </w:tcPr>
          <w:p w:rsidR="00B241E8" w:rsidRPr="009B0DD4" w:rsidRDefault="00B241E8" w:rsidP="00537903">
            <w:pPr>
              <w:pStyle w:val="a3"/>
              <w:ind w:lef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отдел экономики, инвестиционной политики и муниципальных закупок</w:t>
            </w:r>
          </w:p>
        </w:tc>
        <w:tc>
          <w:tcPr>
            <w:tcW w:w="3254" w:type="dxa"/>
            <w:vAlign w:val="center"/>
          </w:tcPr>
          <w:p w:rsidR="00B241E8" w:rsidRPr="009B0DD4" w:rsidRDefault="00B241E8" w:rsidP="00F815DB">
            <w:pPr>
              <w:pStyle w:val="a3"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привлечение инвестора на территорию района</w:t>
            </w:r>
          </w:p>
        </w:tc>
      </w:tr>
      <w:tr w:rsidR="00B241E8" w:rsidRPr="007728E1" w:rsidTr="003B713E">
        <w:tc>
          <w:tcPr>
            <w:tcW w:w="5387" w:type="dxa"/>
          </w:tcPr>
          <w:p w:rsidR="00B241E8" w:rsidRPr="009B0DD4" w:rsidRDefault="00B241E8" w:rsidP="0041210E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недвижимого имущества (свободных нежилых помещений и свободных земельных участков)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 xml:space="preserve"> находящегося в муниципальной собственности</w:t>
            </w:r>
          </w:p>
        </w:tc>
        <w:tc>
          <w:tcPr>
            <w:tcW w:w="1984" w:type="dxa"/>
            <w:gridSpan w:val="2"/>
            <w:vAlign w:val="center"/>
          </w:tcPr>
          <w:p w:rsidR="00B241E8" w:rsidRPr="009B0DD4" w:rsidRDefault="00B241E8" w:rsidP="002D4339">
            <w:pPr>
              <w:pStyle w:val="a3"/>
              <w:ind w:left="57" w:firstLin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B241E8" w:rsidRPr="009B0DD4" w:rsidRDefault="00B241E8" w:rsidP="002D4339">
            <w:pPr>
              <w:pStyle w:val="a3"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до 1 декабря</w:t>
            </w:r>
          </w:p>
        </w:tc>
        <w:tc>
          <w:tcPr>
            <w:tcW w:w="3976" w:type="dxa"/>
            <w:vAlign w:val="center"/>
          </w:tcPr>
          <w:p w:rsidR="00B241E8" w:rsidRPr="009B0DD4" w:rsidRDefault="00B241E8" w:rsidP="00537903">
            <w:pPr>
              <w:pStyle w:val="a3"/>
              <w:ind w:lef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землей</w:t>
            </w:r>
          </w:p>
        </w:tc>
        <w:tc>
          <w:tcPr>
            <w:tcW w:w="3254" w:type="dxa"/>
            <w:vAlign w:val="center"/>
          </w:tcPr>
          <w:p w:rsidR="00B241E8" w:rsidRPr="009B0DD4" w:rsidRDefault="00B241E8" w:rsidP="00F815DB">
            <w:pPr>
              <w:pStyle w:val="a3"/>
              <w:ind w:left="-30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привлечение инвестора на территорию района</w:t>
            </w:r>
          </w:p>
        </w:tc>
      </w:tr>
      <w:tr w:rsidR="00B241E8" w:rsidRPr="007728E1" w:rsidTr="003B713E">
        <w:tc>
          <w:tcPr>
            <w:tcW w:w="5387" w:type="dxa"/>
          </w:tcPr>
          <w:p w:rsidR="00B241E8" w:rsidRPr="009B0DD4" w:rsidRDefault="00B241E8" w:rsidP="00F125DA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Анализ и формирование  частных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перспективных для вовлечения  в инвестиционное развитие территории</w:t>
            </w:r>
          </w:p>
        </w:tc>
        <w:tc>
          <w:tcPr>
            <w:tcW w:w="1984" w:type="dxa"/>
            <w:gridSpan w:val="2"/>
            <w:vAlign w:val="center"/>
          </w:tcPr>
          <w:p w:rsidR="00B241E8" w:rsidRPr="009B0DD4" w:rsidRDefault="00B241E8" w:rsidP="00F125DA">
            <w:pPr>
              <w:pStyle w:val="a3"/>
              <w:ind w:left="57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76" w:type="dxa"/>
            <w:vAlign w:val="center"/>
          </w:tcPr>
          <w:p w:rsidR="00B241E8" w:rsidRPr="009B0DD4" w:rsidRDefault="00B241E8" w:rsidP="00F125DA">
            <w:pPr>
              <w:pStyle w:val="a3"/>
              <w:ind w:lef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</w:t>
            </w:r>
          </w:p>
          <w:p w:rsidR="00B241E8" w:rsidRPr="009B0DD4" w:rsidRDefault="00B241E8" w:rsidP="00F125DA">
            <w:pPr>
              <w:pStyle w:val="a3"/>
              <w:ind w:lef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 и землей</w:t>
            </w:r>
          </w:p>
        </w:tc>
        <w:tc>
          <w:tcPr>
            <w:tcW w:w="3254" w:type="dxa"/>
            <w:vAlign w:val="center"/>
          </w:tcPr>
          <w:p w:rsidR="00B241E8" w:rsidRPr="009B0DD4" w:rsidRDefault="00B241E8" w:rsidP="00F125DA">
            <w:pPr>
              <w:pStyle w:val="a3"/>
              <w:ind w:left="57"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</w:p>
          <w:p w:rsidR="00B241E8" w:rsidRPr="009B0DD4" w:rsidRDefault="00B241E8" w:rsidP="00F125DA">
            <w:pPr>
              <w:pStyle w:val="a3"/>
              <w:ind w:left="57"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инвестора на территорию района</w:t>
            </w:r>
          </w:p>
        </w:tc>
      </w:tr>
      <w:tr w:rsidR="00B241E8" w:rsidRPr="007728E1" w:rsidTr="003B713E">
        <w:tc>
          <w:tcPr>
            <w:tcW w:w="5387" w:type="dxa"/>
          </w:tcPr>
          <w:p w:rsidR="00B241E8" w:rsidRPr="009B0DD4" w:rsidRDefault="00B241E8" w:rsidP="0041210E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корректировке и утверждению Правил землепользования и застройки</w:t>
            </w:r>
          </w:p>
        </w:tc>
        <w:tc>
          <w:tcPr>
            <w:tcW w:w="1984" w:type="dxa"/>
            <w:gridSpan w:val="2"/>
            <w:vAlign w:val="center"/>
          </w:tcPr>
          <w:p w:rsidR="00B241E8" w:rsidRPr="009B0DD4" w:rsidRDefault="00B241E8" w:rsidP="0002096E">
            <w:pPr>
              <w:pStyle w:val="a3"/>
              <w:ind w:left="57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76" w:type="dxa"/>
            <w:vAlign w:val="center"/>
          </w:tcPr>
          <w:p w:rsidR="00B241E8" w:rsidRPr="009B0DD4" w:rsidRDefault="00B241E8" w:rsidP="00537903">
            <w:pPr>
              <w:pStyle w:val="a3"/>
              <w:ind w:lef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отдел промышленности, теплоэнергетического комплекса, капитального строительства и архитектуры</w:t>
            </w:r>
          </w:p>
        </w:tc>
        <w:tc>
          <w:tcPr>
            <w:tcW w:w="3254" w:type="dxa"/>
            <w:vAlign w:val="center"/>
          </w:tcPr>
          <w:p w:rsidR="00B241E8" w:rsidRPr="009B0DD4" w:rsidRDefault="00B241E8" w:rsidP="00F815DB">
            <w:pPr>
              <w:pStyle w:val="a3"/>
              <w:ind w:left="57"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привлечение инвестора на территорию района</w:t>
            </w:r>
          </w:p>
        </w:tc>
      </w:tr>
      <w:tr w:rsidR="00B241E8" w:rsidRPr="007728E1" w:rsidTr="003B713E">
        <w:tc>
          <w:tcPr>
            <w:tcW w:w="5387" w:type="dxa"/>
          </w:tcPr>
          <w:p w:rsidR="00B241E8" w:rsidRPr="009B0DD4" w:rsidRDefault="00B241E8" w:rsidP="0041210E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Предоставление  субъектам малого и среднего предпринимательства  объектов  недвижимости, в  т.ч. земельных участков в аренду</w:t>
            </w:r>
          </w:p>
        </w:tc>
        <w:tc>
          <w:tcPr>
            <w:tcW w:w="1984" w:type="dxa"/>
            <w:gridSpan w:val="2"/>
            <w:vAlign w:val="center"/>
          </w:tcPr>
          <w:p w:rsidR="00B241E8" w:rsidRPr="009B0DD4" w:rsidRDefault="00B241E8" w:rsidP="00C43CEF">
            <w:pPr>
              <w:pStyle w:val="a3"/>
              <w:ind w:left="57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76" w:type="dxa"/>
            <w:vAlign w:val="center"/>
          </w:tcPr>
          <w:p w:rsidR="00B241E8" w:rsidRPr="009B0DD4" w:rsidRDefault="00B241E8" w:rsidP="0002096E">
            <w:pPr>
              <w:pStyle w:val="a3"/>
              <w:ind w:lef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землей</w:t>
            </w:r>
          </w:p>
        </w:tc>
        <w:tc>
          <w:tcPr>
            <w:tcW w:w="3254" w:type="dxa"/>
            <w:vAlign w:val="center"/>
          </w:tcPr>
          <w:p w:rsidR="00B241E8" w:rsidRPr="009B0DD4" w:rsidRDefault="00B241E8" w:rsidP="00F815DB">
            <w:pPr>
              <w:pStyle w:val="a3"/>
              <w:ind w:left="57"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реализация новых инвестиционных проектов на территории района</w:t>
            </w:r>
          </w:p>
        </w:tc>
      </w:tr>
      <w:tr w:rsidR="00B241E8" w:rsidRPr="007728E1" w:rsidTr="003B713E">
        <w:tc>
          <w:tcPr>
            <w:tcW w:w="5387" w:type="dxa"/>
          </w:tcPr>
          <w:p w:rsidR="00B241E8" w:rsidRPr="009B0DD4" w:rsidRDefault="00B241E8" w:rsidP="00B241E8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объектов  социальной и инженерной  сферы  для возможности  </w:t>
            </w:r>
          </w:p>
        </w:tc>
        <w:tc>
          <w:tcPr>
            <w:tcW w:w="1984" w:type="dxa"/>
            <w:gridSpan w:val="2"/>
            <w:vAlign w:val="center"/>
          </w:tcPr>
          <w:p w:rsidR="00B241E8" w:rsidRPr="009B0DD4" w:rsidRDefault="00B241E8" w:rsidP="00C43CEF">
            <w:pPr>
              <w:pStyle w:val="a3"/>
              <w:ind w:left="57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76" w:type="dxa"/>
            <w:vAlign w:val="center"/>
          </w:tcPr>
          <w:p w:rsidR="00B241E8" w:rsidRPr="009B0DD4" w:rsidRDefault="00B241E8" w:rsidP="00B241E8">
            <w:pPr>
              <w:pStyle w:val="a3"/>
              <w:ind w:lef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 xml:space="preserve">отдел промышленности, теплоэнергетического комплекса, </w:t>
            </w:r>
          </w:p>
        </w:tc>
        <w:tc>
          <w:tcPr>
            <w:tcW w:w="3254" w:type="dxa"/>
            <w:vAlign w:val="center"/>
          </w:tcPr>
          <w:p w:rsidR="00B241E8" w:rsidRPr="009B0DD4" w:rsidRDefault="00B241E8" w:rsidP="00DC7229">
            <w:pPr>
              <w:pStyle w:val="a3"/>
              <w:ind w:lef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привлечение инвестора на территорию района</w:t>
            </w:r>
          </w:p>
        </w:tc>
      </w:tr>
      <w:tr w:rsidR="00B241E8" w:rsidRPr="007728E1" w:rsidTr="003B713E">
        <w:tc>
          <w:tcPr>
            <w:tcW w:w="5387" w:type="dxa"/>
          </w:tcPr>
          <w:p w:rsidR="00B241E8" w:rsidRPr="009B0DD4" w:rsidRDefault="00B241E8" w:rsidP="0041210E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реализации проектов  с  использованием МЧП</w:t>
            </w:r>
          </w:p>
        </w:tc>
        <w:tc>
          <w:tcPr>
            <w:tcW w:w="1984" w:type="dxa"/>
            <w:gridSpan w:val="2"/>
            <w:vAlign w:val="center"/>
          </w:tcPr>
          <w:p w:rsidR="00B241E8" w:rsidRPr="009B0DD4" w:rsidRDefault="00B241E8" w:rsidP="00C43CEF">
            <w:pPr>
              <w:pStyle w:val="a3"/>
              <w:ind w:left="57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 w:rsidR="00B241E8" w:rsidRPr="009B0DD4" w:rsidRDefault="00B241E8" w:rsidP="00C43CEF">
            <w:pPr>
              <w:pStyle w:val="a3"/>
              <w:ind w:lef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 и архитектуры</w:t>
            </w:r>
          </w:p>
        </w:tc>
        <w:tc>
          <w:tcPr>
            <w:tcW w:w="3254" w:type="dxa"/>
            <w:vAlign w:val="center"/>
          </w:tcPr>
          <w:p w:rsidR="00B241E8" w:rsidRPr="009B0DD4" w:rsidRDefault="00B241E8" w:rsidP="00DC7229">
            <w:pPr>
              <w:pStyle w:val="a3"/>
              <w:ind w:lef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E8" w:rsidRPr="007728E1" w:rsidTr="00413060">
        <w:tc>
          <w:tcPr>
            <w:tcW w:w="5387" w:type="dxa"/>
            <w:vAlign w:val="center"/>
          </w:tcPr>
          <w:p w:rsidR="00B241E8" w:rsidRPr="009B0DD4" w:rsidRDefault="00B241E8" w:rsidP="00413060">
            <w:pPr>
              <w:pStyle w:val="a3"/>
              <w:ind w:lef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B241E8" w:rsidRPr="009B0DD4" w:rsidRDefault="00B241E8" w:rsidP="00413060">
            <w:pPr>
              <w:pStyle w:val="a3"/>
              <w:ind w:left="57" w:hanging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6" w:type="dxa"/>
            <w:vAlign w:val="center"/>
          </w:tcPr>
          <w:p w:rsidR="00B241E8" w:rsidRPr="009B0DD4" w:rsidRDefault="00B241E8" w:rsidP="00413060">
            <w:pPr>
              <w:pStyle w:val="a3"/>
              <w:ind w:left="57" w:hanging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54" w:type="dxa"/>
            <w:vAlign w:val="center"/>
          </w:tcPr>
          <w:p w:rsidR="00B241E8" w:rsidRPr="009B0DD4" w:rsidRDefault="00B241E8" w:rsidP="00413060">
            <w:pPr>
              <w:pStyle w:val="a3"/>
              <w:ind w:left="57" w:hanging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241E8" w:rsidRPr="007728E1" w:rsidTr="003B713E">
        <w:tc>
          <w:tcPr>
            <w:tcW w:w="5387" w:type="dxa"/>
          </w:tcPr>
          <w:p w:rsidR="00B241E8" w:rsidRPr="009B0DD4" w:rsidRDefault="00B241E8" w:rsidP="0041210E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Оказание  помощи при подключении объектов  к объектам  коммунальной инфраструктуры</w:t>
            </w:r>
          </w:p>
        </w:tc>
        <w:tc>
          <w:tcPr>
            <w:tcW w:w="1984" w:type="dxa"/>
            <w:gridSpan w:val="2"/>
            <w:vAlign w:val="center"/>
          </w:tcPr>
          <w:p w:rsidR="00B241E8" w:rsidRPr="009B0DD4" w:rsidRDefault="00B241E8" w:rsidP="00C43CEF">
            <w:pPr>
              <w:pStyle w:val="a3"/>
              <w:ind w:left="57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76" w:type="dxa"/>
            <w:vAlign w:val="center"/>
          </w:tcPr>
          <w:p w:rsidR="00B241E8" w:rsidRPr="009B0DD4" w:rsidRDefault="00B241E8" w:rsidP="00C43CEF">
            <w:pPr>
              <w:pStyle w:val="a3"/>
              <w:ind w:lef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отдел промышленности, теплоэнергетического комплекса, капитального строительства и архитектуры</w:t>
            </w:r>
          </w:p>
        </w:tc>
        <w:tc>
          <w:tcPr>
            <w:tcW w:w="3254" w:type="dxa"/>
            <w:vAlign w:val="center"/>
          </w:tcPr>
          <w:p w:rsidR="00B241E8" w:rsidRPr="009B0DD4" w:rsidRDefault="00B241E8" w:rsidP="001B4090">
            <w:pPr>
              <w:pStyle w:val="a3"/>
              <w:ind w:left="57"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4">
              <w:rPr>
                <w:rFonts w:ascii="Times New Roman" w:hAnsi="Times New Roman" w:cs="Times New Roman"/>
                <w:sz w:val="24"/>
                <w:szCs w:val="24"/>
              </w:rPr>
              <w:t>реализация новых инвестиционных проектов на территории района</w:t>
            </w:r>
          </w:p>
        </w:tc>
      </w:tr>
    </w:tbl>
    <w:p w:rsidR="003B713E" w:rsidRDefault="003B713E" w:rsidP="003B713E">
      <w:pPr>
        <w:pStyle w:val="a3"/>
        <w:spacing w:after="0" w:line="240" w:lineRule="auto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713E" w:rsidSect="00121DB0">
      <w:footerReference w:type="default" r:id="rId23"/>
      <w:pgSz w:w="16838" w:h="11906" w:orient="landscape"/>
      <w:pgMar w:top="567" w:right="794" w:bottom="851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683" w:rsidRDefault="00D30683" w:rsidP="00EE20EC">
      <w:pPr>
        <w:pStyle w:val="a3"/>
        <w:spacing w:after="0" w:line="240" w:lineRule="auto"/>
      </w:pPr>
      <w:r>
        <w:separator/>
      </w:r>
    </w:p>
  </w:endnote>
  <w:endnote w:type="continuationSeparator" w:id="1">
    <w:p w:rsidR="00D30683" w:rsidRDefault="00D30683" w:rsidP="00EE20EC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988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13060" w:rsidRPr="00887763" w:rsidRDefault="00413060">
        <w:pPr>
          <w:pStyle w:val="a9"/>
          <w:jc w:val="right"/>
          <w:rPr>
            <w:rFonts w:ascii="Times New Roman" w:hAnsi="Times New Roman" w:cs="Times New Roman"/>
          </w:rPr>
        </w:pPr>
        <w:r w:rsidRPr="00AA6E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6EB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A6E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1DB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AA6E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13060" w:rsidRPr="00DC336D" w:rsidRDefault="00413060">
    <w:pPr>
      <w:pStyle w:val="a9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683" w:rsidRDefault="00D30683" w:rsidP="00EE20EC">
      <w:pPr>
        <w:pStyle w:val="a3"/>
        <w:spacing w:after="0" w:line="240" w:lineRule="auto"/>
      </w:pPr>
      <w:r>
        <w:separator/>
      </w:r>
    </w:p>
  </w:footnote>
  <w:footnote w:type="continuationSeparator" w:id="1">
    <w:p w:rsidR="00D30683" w:rsidRDefault="00D30683" w:rsidP="00EE20EC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04FB"/>
    <w:multiLevelType w:val="multilevel"/>
    <w:tmpl w:val="6C2A24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1FAF3897"/>
    <w:multiLevelType w:val="hybridMultilevel"/>
    <w:tmpl w:val="D4845448"/>
    <w:lvl w:ilvl="0" w:tplc="99A0F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4072EB"/>
    <w:multiLevelType w:val="multilevel"/>
    <w:tmpl w:val="12522F62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9A55B90"/>
    <w:multiLevelType w:val="hybridMultilevel"/>
    <w:tmpl w:val="C41C1622"/>
    <w:lvl w:ilvl="0" w:tplc="D6643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946860"/>
    <w:multiLevelType w:val="hybridMultilevel"/>
    <w:tmpl w:val="D75C6B5E"/>
    <w:lvl w:ilvl="0" w:tplc="0B2855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0FC7657"/>
    <w:multiLevelType w:val="hybridMultilevel"/>
    <w:tmpl w:val="8C1C81F6"/>
    <w:lvl w:ilvl="0" w:tplc="0B285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20BC4"/>
    <w:multiLevelType w:val="multilevel"/>
    <w:tmpl w:val="249856E2"/>
    <w:lvl w:ilvl="0">
      <w:start w:val="62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0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D7D"/>
    <w:rsid w:val="0002096E"/>
    <w:rsid w:val="00025423"/>
    <w:rsid w:val="000354D6"/>
    <w:rsid w:val="00035953"/>
    <w:rsid w:val="000404F7"/>
    <w:rsid w:val="00063009"/>
    <w:rsid w:val="00066E4B"/>
    <w:rsid w:val="000848DC"/>
    <w:rsid w:val="00090AC6"/>
    <w:rsid w:val="000943F5"/>
    <w:rsid w:val="000A31EE"/>
    <w:rsid w:val="000A3598"/>
    <w:rsid w:val="000A5E70"/>
    <w:rsid w:val="000A7CE2"/>
    <w:rsid w:val="000B2206"/>
    <w:rsid w:val="000C5FBE"/>
    <w:rsid w:val="000F467B"/>
    <w:rsid w:val="00106E4C"/>
    <w:rsid w:val="00113D39"/>
    <w:rsid w:val="00116240"/>
    <w:rsid w:val="00121DB0"/>
    <w:rsid w:val="00137217"/>
    <w:rsid w:val="00164B26"/>
    <w:rsid w:val="00176B5B"/>
    <w:rsid w:val="00180CD0"/>
    <w:rsid w:val="0019093F"/>
    <w:rsid w:val="001B4090"/>
    <w:rsid w:val="001B5308"/>
    <w:rsid w:val="001D32D8"/>
    <w:rsid w:val="001D4CAD"/>
    <w:rsid w:val="001E0717"/>
    <w:rsid w:val="001F277C"/>
    <w:rsid w:val="002151C6"/>
    <w:rsid w:val="00224C01"/>
    <w:rsid w:val="002262AD"/>
    <w:rsid w:val="0025080B"/>
    <w:rsid w:val="0025596A"/>
    <w:rsid w:val="00260D90"/>
    <w:rsid w:val="00262012"/>
    <w:rsid w:val="002630B5"/>
    <w:rsid w:val="002803AE"/>
    <w:rsid w:val="00281CCD"/>
    <w:rsid w:val="002916AC"/>
    <w:rsid w:val="00295091"/>
    <w:rsid w:val="002B2D24"/>
    <w:rsid w:val="002D1602"/>
    <w:rsid w:val="002D4339"/>
    <w:rsid w:val="0030088D"/>
    <w:rsid w:val="0030443A"/>
    <w:rsid w:val="00317196"/>
    <w:rsid w:val="00320AEC"/>
    <w:rsid w:val="00320EB9"/>
    <w:rsid w:val="0032552D"/>
    <w:rsid w:val="00331481"/>
    <w:rsid w:val="00334BF4"/>
    <w:rsid w:val="00362558"/>
    <w:rsid w:val="00362DB6"/>
    <w:rsid w:val="0036482B"/>
    <w:rsid w:val="003B331F"/>
    <w:rsid w:val="003B713E"/>
    <w:rsid w:val="003D19CF"/>
    <w:rsid w:val="003D6CEA"/>
    <w:rsid w:val="003E4D7E"/>
    <w:rsid w:val="003F084C"/>
    <w:rsid w:val="003F41B6"/>
    <w:rsid w:val="00407A6F"/>
    <w:rsid w:val="0041210E"/>
    <w:rsid w:val="00413060"/>
    <w:rsid w:val="00423F99"/>
    <w:rsid w:val="00435F67"/>
    <w:rsid w:val="00447397"/>
    <w:rsid w:val="00481DDD"/>
    <w:rsid w:val="00484A4F"/>
    <w:rsid w:val="00493EAF"/>
    <w:rsid w:val="004A418E"/>
    <w:rsid w:val="004A7D7D"/>
    <w:rsid w:val="004D0C43"/>
    <w:rsid w:val="004E302E"/>
    <w:rsid w:val="0051174D"/>
    <w:rsid w:val="00516062"/>
    <w:rsid w:val="00520858"/>
    <w:rsid w:val="005350FC"/>
    <w:rsid w:val="00537903"/>
    <w:rsid w:val="00542BFC"/>
    <w:rsid w:val="005432FC"/>
    <w:rsid w:val="00546E61"/>
    <w:rsid w:val="00555BE2"/>
    <w:rsid w:val="00556249"/>
    <w:rsid w:val="00560F17"/>
    <w:rsid w:val="00575E10"/>
    <w:rsid w:val="005929D9"/>
    <w:rsid w:val="00595B61"/>
    <w:rsid w:val="005A6351"/>
    <w:rsid w:val="005B1028"/>
    <w:rsid w:val="005B36A8"/>
    <w:rsid w:val="005C40DA"/>
    <w:rsid w:val="005C6240"/>
    <w:rsid w:val="005D77DF"/>
    <w:rsid w:val="005E04BA"/>
    <w:rsid w:val="005E1970"/>
    <w:rsid w:val="005E6B3A"/>
    <w:rsid w:val="005F415F"/>
    <w:rsid w:val="005F520A"/>
    <w:rsid w:val="005F53C8"/>
    <w:rsid w:val="00613746"/>
    <w:rsid w:val="0063024C"/>
    <w:rsid w:val="00647D0A"/>
    <w:rsid w:val="00664140"/>
    <w:rsid w:val="00686784"/>
    <w:rsid w:val="006A7CA7"/>
    <w:rsid w:val="006B09FF"/>
    <w:rsid w:val="006B23B6"/>
    <w:rsid w:val="006C095F"/>
    <w:rsid w:val="006E0D8E"/>
    <w:rsid w:val="006F7A4B"/>
    <w:rsid w:val="007148CD"/>
    <w:rsid w:val="007154E5"/>
    <w:rsid w:val="007510CC"/>
    <w:rsid w:val="007516C4"/>
    <w:rsid w:val="00755979"/>
    <w:rsid w:val="007728E1"/>
    <w:rsid w:val="00773BB8"/>
    <w:rsid w:val="00791896"/>
    <w:rsid w:val="007A7006"/>
    <w:rsid w:val="007C5331"/>
    <w:rsid w:val="007C65AC"/>
    <w:rsid w:val="007C7185"/>
    <w:rsid w:val="007D0769"/>
    <w:rsid w:val="007D6835"/>
    <w:rsid w:val="007F2E17"/>
    <w:rsid w:val="008122B2"/>
    <w:rsid w:val="008455A1"/>
    <w:rsid w:val="0085361E"/>
    <w:rsid w:val="00880BE7"/>
    <w:rsid w:val="008867C6"/>
    <w:rsid w:val="00887763"/>
    <w:rsid w:val="008A6E45"/>
    <w:rsid w:val="008D5FC2"/>
    <w:rsid w:val="009067B9"/>
    <w:rsid w:val="00912C87"/>
    <w:rsid w:val="00921A50"/>
    <w:rsid w:val="009436A0"/>
    <w:rsid w:val="00944858"/>
    <w:rsid w:val="00950EAC"/>
    <w:rsid w:val="00956349"/>
    <w:rsid w:val="0095693F"/>
    <w:rsid w:val="009625FD"/>
    <w:rsid w:val="00973139"/>
    <w:rsid w:val="00985049"/>
    <w:rsid w:val="009858E9"/>
    <w:rsid w:val="009A67BF"/>
    <w:rsid w:val="009B0AD4"/>
    <w:rsid w:val="009B0DD4"/>
    <w:rsid w:val="009B7A7B"/>
    <w:rsid w:val="009F3F7D"/>
    <w:rsid w:val="009F489C"/>
    <w:rsid w:val="00A03275"/>
    <w:rsid w:val="00A06BF7"/>
    <w:rsid w:val="00A10A98"/>
    <w:rsid w:val="00A253AA"/>
    <w:rsid w:val="00A541B1"/>
    <w:rsid w:val="00A5528C"/>
    <w:rsid w:val="00A80CBA"/>
    <w:rsid w:val="00A849E4"/>
    <w:rsid w:val="00A85BF5"/>
    <w:rsid w:val="00AA2BB4"/>
    <w:rsid w:val="00AA2EE1"/>
    <w:rsid w:val="00AA6457"/>
    <w:rsid w:val="00AA6EB4"/>
    <w:rsid w:val="00AE3AD3"/>
    <w:rsid w:val="00AF5C03"/>
    <w:rsid w:val="00B17DC8"/>
    <w:rsid w:val="00B241E8"/>
    <w:rsid w:val="00B30699"/>
    <w:rsid w:val="00B309C6"/>
    <w:rsid w:val="00B30DB9"/>
    <w:rsid w:val="00B4796F"/>
    <w:rsid w:val="00B6021C"/>
    <w:rsid w:val="00BA0152"/>
    <w:rsid w:val="00BA02DA"/>
    <w:rsid w:val="00BB2ED4"/>
    <w:rsid w:val="00BB5E5C"/>
    <w:rsid w:val="00BB68A0"/>
    <w:rsid w:val="00BE0FBB"/>
    <w:rsid w:val="00C06DE8"/>
    <w:rsid w:val="00C43CEF"/>
    <w:rsid w:val="00C45125"/>
    <w:rsid w:val="00C634BD"/>
    <w:rsid w:val="00C7430F"/>
    <w:rsid w:val="00C95786"/>
    <w:rsid w:val="00C97B4F"/>
    <w:rsid w:val="00CA1074"/>
    <w:rsid w:val="00CA1DF0"/>
    <w:rsid w:val="00CA69ED"/>
    <w:rsid w:val="00CB0B4C"/>
    <w:rsid w:val="00CC13E8"/>
    <w:rsid w:val="00CC4958"/>
    <w:rsid w:val="00CF24F7"/>
    <w:rsid w:val="00CF726A"/>
    <w:rsid w:val="00D10A87"/>
    <w:rsid w:val="00D2470E"/>
    <w:rsid w:val="00D27949"/>
    <w:rsid w:val="00D30683"/>
    <w:rsid w:val="00D40FBB"/>
    <w:rsid w:val="00D54F33"/>
    <w:rsid w:val="00D6768A"/>
    <w:rsid w:val="00D77473"/>
    <w:rsid w:val="00D91231"/>
    <w:rsid w:val="00D958FE"/>
    <w:rsid w:val="00DC078A"/>
    <w:rsid w:val="00DC336D"/>
    <w:rsid w:val="00DC7229"/>
    <w:rsid w:val="00DC754D"/>
    <w:rsid w:val="00DD665F"/>
    <w:rsid w:val="00DD7776"/>
    <w:rsid w:val="00DF0A10"/>
    <w:rsid w:val="00DF7A7C"/>
    <w:rsid w:val="00E21882"/>
    <w:rsid w:val="00E23A75"/>
    <w:rsid w:val="00E253C5"/>
    <w:rsid w:val="00E3004E"/>
    <w:rsid w:val="00E46034"/>
    <w:rsid w:val="00E51FF7"/>
    <w:rsid w:val="00E6022B"/>
    <w:rsid w:val="00E60267"/>
    <w:rsid w:val="00E65D94"/>
    <w:rsid w:val="00E80182"/>
    <w:rsid w:val="00E91542"/>
    <w:rsid w:val="00EC345A"/>
    <w:rsid w:val="00EC4E4F"/>
    <w:rsid w:val="00EC6871"/>
    <w:rsid w:val="00ED4DBC"/>
    <w:rsid w:val="00EE20EC"/>
    <w:rsid w:val="00EF1613"/>
    <w:rsid w:val="00F10260"/>
    <w:rsid w:val="00F113D5"/>
    <w:rsid w:val="00F125DA"/>
    <w:rsid w:val="00F13E2E"/>
    <w:rsid w:val="00F155B3"/>
    <w:rsid w:val="00F16C05"/>
    <w:rsid w:val="00F232C7"/>
    <w:rsid w:val="00F26448"/>
    <w:rsid w:val="00F44468"/>
    <w:rsid w:val="00F528A7"/>
    <w:rsid w:val="00F653E7"/>
    <w:rsid w:val="00F752B9"/>
    <w:rsid w:val="00F8105E"/>
    <w:rsid w:val="00F815DB"/>
    <w:rsid w:val="00FA0B01"/>
    <w:rsid w:val="00FB15AF"/>
    <w:rsid w:val="00FB5B5C"/>
    <w:rsid w:val="00FB6889"/>
    <w:rsid w:val="00FD0770"/>
    <w:rsid w:val="00FD0E4F"/>
    <w:rsid w:val="00FE4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ED4"/>
    <w:pPr>
      <w:ind w:left="720"/>
      <w:contextualSpacing/>
    </w:pPr>
  </w:style>
  <w:style w:type="table" w:styleId="a4">
    <w:name w:val="Table Grid"/>
    <w:basedOn w:val="a1"/>
    <w:uiPriority w:val="59"/>
    <w:rsid w:val="00944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3D3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2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20EC"/>
  </w:style>
  <w:style w:type="paragraph" w:styleId="a9">
    <w:name w:val="footer"/>
    <w:basedOn w:val="a"/>
    <w:link w:val="aa"/>
    <w:uiPriority w:val="99"/>
    <w:unhideWhenUsed/>
    <w:rsid w:val="00EE2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20EC"/>
  </w:style>
  <w:style w:type="character" w:styleId="ab">
    <w:name w:val="Hyperlink"/>
    <w:basedOn w:val="a0"/>
    <w:rsid w:val="00912C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ED4"/>
    <w:pPr>
      <w:ind w:left="720"/>
      <w:contextualSpacing/>
    </w:pPr>
  </w:style>
  <w:style w:type="table" w:styleId="a4">
    <w:name w:val="Table Grid"/>
    <w:basedOn w:val="a1"/>
    <w:uiPriority w:val="59"/>
    <w:rsid w:val="0094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3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0%B8%D1%81%D0%BE%D0%B2%D0%BA%D0%B0" TargetMode="External"/><Relationship Id="rId13" Type="http://schemas.openxmlformats.org/officeDocument/2006/relationships/hyperlink" Target="https://ru.wikipedia.org/wiki/%D0%A3%D1%80%D0%B1%D0%B0%D1%85_(%D1%81%D1%82%D0%B0%D0%BD%D1%86%D0%B8%D1%8F)" TargetMode="External"/><Relationship Id="rId18" Type="http://schemas.openxmlformats.org/officeDocument/2006/relationships/hyperlink" Target="https://ru.wikipedia.org/wiki/%D0%A0%D0%B0%D0%B7%D1%8A%D0%B5%D0%B7%D0%B4" TargetMode="External"/><Relationship Id="rId3" Type="http://schemas.openxmlformats.org/officeDocument/2006/relationships/styles" Target="styles.xml"/><Relationship Id="rId21" Type="http://schemas.openxmlformats.org/officeDocument/2006/relationships/hyperlink" Target="http://stepnoe-ad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D%D0%B0%D0%BB%D0%B8%D0%B2%D0%BD%D0%B0%D1%8F" TargetMode="External"/><Relationship Id="rId17" Type="http://schemas.openxmlformats.org/officeDocument/2006/relationships/hyperlink" Target="https://ru.wikipedia.org/wiki/%D0%94%D0%B0%D0%B3%D0%B5%D1%81%D1%82%D0%B0%D0%B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0%D1%81%D1%82%D1%80%D0%B0%D1%85%D0%B0%D0%BD%D1%8C" TargetMode="External"/><Relationship Id="rId20" Type="http://schemas.openxmlformats.org/officeDocument/2006/relationships/hyperlink" Target="http://stepnoe-ad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7%D0%BE%D0%BB%D0%BE%D1%82%D0%B0%D1%8F_%D0%A1%D1%82%D0%B5%D0%BF%D1%8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0%B5%D1%80%D1%85%D0%BD%D0%B8%D0%B9_%D0%91%D0%B0%D1%81%D0%BA%D1%83%D0%BD%D1%87%D0%B0%D0%BA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ru.wikipedia.org/wiki/%D0%9F%D1%80%D0%B8%D0%B2%D0%BE%D0%BB%D0%B6%D1%81%D0%BA%D0%B0%D1%8F_%D0%B6%D0%B5%D0%BB%D0%B5%D0%B7%D0%BD%D0%B0%D1%8F_%D0%B4%D0%BE%D1%80%D0%BE%D0%B3%D0%B0" TargetMode="External"/><Relationship Id="rId19" Type="http://schemas.openxmlformats.org/officeDocument/2006/relationships/hyperlink" Target="https://ru.wikipedia.org/wiki/%D0%9A%D0%BE%D0%B1%D0%B7%D0%B0%D1%80%D0%B5%D0%B2%D1%81%D0%BA%D0%B8%D0%B9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5%D1%80%D1%88%D0%BE%D0%B2_(%D1%81%D1%82%D0%B0%D0%BD%D1%86%D0%B8%D1%8F)" TargetMode="External"/><Relationship Id="rId14" Type="http://schemas.openxmlformats.org/officeDocument/2006/relationships/hyperlink" Target="https://ru.wikipedia.org/wiki/%D0%9A%D1%80%D0%B0%D1%81%D0%BD%D1%8B%D0%B9_%D0%9A%D1%83%D1%82" TargetMode="External"/><Relationship Id="rId22" Type="http://schemas.openxmlformats.org/officeDocument/2006/relationships/hyperlink" Target="http://stepnoe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BEFEF-7941-4D82-BC62-68BE299D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5382</Words>
  <Characters>30679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Галкина</cp:lastModifiedBy>
  <cp:revision>6</cp:revision>
  <cp:lastPrinted>2023-01-30T11:47:00Z</cp:lastPrinted>
  <dcterms:created xsi:type="dcterms:W3CDTF">2023-01-30T09:39:00Z</dcterms:created>
  <dcterms:modified xsi:type="dcterms:W3CDTF">2023-01-30T11:50:00Z</dcterms:modified>
</cp:coreProperties>
</file>