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0B4" w:rsidRDefault="00BC3D28" w:rsidP="00BC3D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реализации мероприятий в 2022 году</w:t>
      </w:r>
    </w:p>
    <w:p w:rsidR="00BC3D28" w:rsidRDefault="00BC3D28" w:rsidP="001B4FA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Российской Федерации от 18 марта 2022 года № 409 «О реализации в 2022 году отдельных мероприятий, направленных на снижение напряженности на рынке труда» администрация Советского муниципального района сообщает, что в 2022 году в Саратовской области будут реализованы мероприятия:</w:t>
      </w:r>
    </w:p>
    <w:p w:rsidR="00BC3D28" w:rsidRDefault="00BC3D28" w:rsidP="007F3C0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общественные работы для граждан, зарегистрированных в органах службы занятости в целях поисках подходящей работы, включая безработных граждан;</w:t>
      </w:r>
    </w:p>
    <w:p w:rsidR="00BC3D28" w:rsidRDefault="00BC3D28" w:rsidP="007F3C0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временное трудоустройство работников организаций, находящихся под риском увольнения;</w:t>
      </w:r>
    </w:p>
    <w:p w:rsidR="00BC3D28" w:rsidRDefault="00BC3D28" w:rsidP="007F3C0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профессиональное обучение и дополнительное профессиональное образование работников промышленных предприятий Саратовской области, находящихся под риском увольнения.</w:t>
      </w:r>
    </w:p>
    <w:p w:rsidR="00BC3D28" w:rsidRDefault="00BC3D28" w:rsidP="007F3C0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Механизм реализации общественных работ для граждан, зарегистрированных в органах службы занятости в целях поиска подходящей работы, включая безработных граждан и временного трудоустройства работников организаций, находящихся под риском увольнения – утвержден Постановлением Правительства Саратовской области от 1 апреля 2022 года № 235-П.</w:t>
      </w:r>
    </w:p>
    <w:p w:rsidR="00BC3D28" w:rsidRDefault="00BC3D28" w:rsidP="007F3C0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Работодателям, создающим рабочие места для временных и общественных работ, будет возмещаться часть затрат на оплату труда работников до 3-х месяцев (в размере МРОТ</w:t>
      </w:r>
      <w:r w:rsidR="006A1B57">
        <w:rPr>
          <w:rFonts w:ascii="Times New Roman" w:hAnsi="Times New Roman" w:cs="Times New Roman"/>
          <w:sz w:val="28"/>
          <w:szCs w:val="28"/>
        </w:rPr>
        <w:t xml:space="preserve"> + страховые взносы). Кроме того, дополнительно будет выделяться 10 тыс. рублей на материально – техническое оснащение каждого рабочего места для трудоустройства работников под риском увольнения.</w:t>
      </w:r>
    </w:p>
    <w:p w:rsidR="006A1B57" w:rsidRDefault="006A1B57" w:rsidP="007F3C0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Субсидия предоставляется работодателям на частичную оплату труда работников, равную величине минимального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размера оплаты труда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установленного Федеральным законом «О минимальном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размере оплаты труда</w:t>
      </w:r>
      <w:proofErr w:type="gramEnd"/>
      <w:r>
        <w:rPr>
          <w:rFonts w:ascii="Times New Roman" w:hAnsi="Times New Roman" w:cs="Times New Roman"/>
          <w:sz w:val="28"/>
          <w:szCs w:val="28"/>
        </w:rPr>
        <w:t>» (13890 руб.), увеличенного на сумму страховых взносов в государственные внебюджетные фонды и районный коэффициент, на одного работника в месяц. В среднем сумма возмещения за одного работника в месяц составит 18,08 тыс. руб.</w:t>
      </w:r>
    </w:p>
    <w:p w:rsidR="006A1B57" w:rsidRDefault="006A1B57" w:rsidP="007F3C0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Механизм реализации организации профессионального обучения и дополнительного профессионального образования работников промышленных предприятий Саратовской области, находящихся под риском увольнения – предоставление субсидии работодателям – утвержден  Постановлением  Правительства Саратовской области от 1 апреля 2022 года № 234-П.</w:t>
      </w:r>
    </w:p>
    <w:p w:rsidR="00D15DDF" w:rsidRDefault="006A1B57" w:rsidP="007F3C0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Обучение работников осуществляется на учебно – производственной базе образовательных организаций, их </w:t>
      </w:r>
      <w:r w:rsidR="00D15DDF">
        <w:rPr>
          <w:rFonts w:ascii="Times New Roman" w:hAnsi="Times New Roman" w:cs="Times New Roman"/>
          <w:sz w:val="28"/>
          <w:szCs w:val="28"/>
        </w:rPr>
        <w:t>филиалов, а также на базе структурных подразделений работодателей, имеющих соответствующие лицензии на осуществление образовательной деятельности по программам профессионального обучения и (или) дополнительного профессионального образования. Отбор образовательной организации для обучения работников проводит работодатель. Средняя стоимость полного курса обучения 1 человека не более 59,58 тыс. руб.</w:t>
      </w:r>
    </w:p>
    <w:p w:rsidR="00D15DDF" w:rsidRDefault="00D15DDF" w:rsidP="007F3C0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Форма заявки и перечень необходимых к предоставлению работодателем документов размещена на официальном сайте министерства труда и социальной защиты области </w:t>
      </w:r>
      <w:hyperlink r:id="rId4" w:history="1">
        <w:r w:rsidRPr="000A01A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0A01A2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0A01A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social</w:t>
        </w:r>
        <w:r w:rsidRPr="000A01A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A01A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saratov</w:t>
        </w:r>
        <w:proofErr w:type="spellEnd"/>
        <w:r w:rsidRPr="000A01A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A01A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Pr="000A01A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A01A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D15D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разделе «Субсидии».</w:t>
      </w:r>
    </w:p>
    <w:p w:rsidR="00D15DDF" w:rsidRDefault="00D15DDF" w:rsidP="007F3C0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Договоры о предоставлении субсидии между работодателем, прошедшим отбор, и центром занятости населения будут заключаться в государственной информационной системе «Электронный бюджет».</w:t>
      </w:r>
    </w:p>
    <w:p w:rsidR="006A1B57" w:rsidRDefault="00D15DDF" w:rsidP="007F3C0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2022 году участниками мероприятия могут стать работодатели, имеющие задолженности по уплате  </w:t>
      </w:r>
      <w:r w:rsidR="007F3C0E">
        <w:rPr>
          <w:rFonts w:ascii="Times New Roman" w:hAnsi="Times New Roman" w:cs="Times New Roman"/>
          <w:sz w:val="28"/>
          <w:szCs w:val="28"/>
        </w:rPr>
        <w:t>налогов, сборов, страховых взносов, пеней, штрафов, процентов, подлежащих оплате в соответствии с законодательством Российской Федерации, не превышающую 300 тыс. руб.</w:t>
      </w:r>
    </w:p>
    <w:p w:rsidR="007F3C0E" w:rsidRDefault="007F3C0E" w:rsidP="007F3C0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Ожидается, что реализация данных мероприятий позволит не допустить роста напряженности на региональном рынке труда.</w:t>
      </w:r>
    </w:p>
    <w:p w:rsidR="007F3C0E" w:rsidRPr="00BC3D28" w:rsidRDefault="007F3C0E" w:rsidP="00BC3D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sectPr w:rsidR="007F3C0E" w:rsidRPr="00BC3D28" w:rsidSect="006A60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3D28"/>
    <w:rsid w:val="001B4FA9"/>
    <w:rsid w:val="006A1B57"/>
    <w:rsid w:val="006A60B4"/>
    <w:rsid w:val="007F3C0E"/>
    <w:rsid w:val="008A47C4"/>
    <w:rsid w:val="00BC3D28"/>
    <w:rsid w:val="00D15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0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5DD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ocial.saratov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MOLOD</dc:creator>
  <cp:lastModifiedBy>MOLOD</cp:lastModifiedBy>
  <cp:revision>2</cp:revision>
  <dcterms:created xsi:type="dcterms:W3CDTF">2022-05-11T05:12:00Z</dcterms:created>
  <dcterms:modified xsi:type="dcterms:W3CDTF">2022-05-11T05:55:00Z</dcterms:modified>
</cp:coreProperties>
</file>