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FE5" w:rsidRPr="008527B2" w:rsidRDefault="00F22FE5" w:rsidP="008527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8527B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Минтруд разъяснил особенности прохождения обязательных медосмотров работниками, работающими на ПК</w:t>
      </w:r>
    </w:p>
    <w:p w:rsidR="00F22FE5" w:rsidRPr="00F22FE5" w:rsidRDefault="00F22FE5" w:rsidP="0085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FE5">
        <w:rPr>
          <w:rFonts w:ascii="Times New Roman" w:eastAsia="Times New Roman" w:hAnsi="Times New Roman" w:cs="Times New Roman"/>
          <w:sz w:val="24"/>
          <w:szCs w:val="24"/>
        </w:rPr>
        <w:t xml:space="preserve">Минтруд России в письме от 05.05.2021 N 15-0/ООГ-1560 разъяснил особенности прохождения обязательного предварительного (периодического) медицинского осмотра работником, выполняющим работы с использованием ПК. </w:t>
      </w:r>
    </w:p>
    <w:p w:rsidR="00F22FE5" w:rsidRPr="008527B2" w:rsidRDefault="00F22FE5" w:rsidP="008527B2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 w:rsidRPr="008527B2">
        <w:rPr>
          <w:b w:val="0"/>
          <w:sz w:val="24"/>
          <w:szCs w:val="24"/>
        </w:rPr>
        <w:t xml:space="preserve"> В письме Минтруда отмечено, что пунктом 4.2.5 раздела IV Перечня</w:t>
      </w:r>
      <w:r w:rsidR="008527B2">
        <w:rPr>
          <w:b w:val="0"/>
          <w:sz w:val="24"/>
          <w:szCs w:val="24"/>
        </w:rPr>
        <w:t>*</w:t>
      </w:r>
      <w:r w:rsidR="008527B2" w:rsidRPr="008527B2">
        <w:rPr>
          <w:b w:val="0"/>
          <w:sz w:val="24"/>
          <w:szCs w:val="24"/>
        </w:rPr>
        <w:t xml:space="preserve"> </w:t>
      </w:r>
      <w:r w:rsidRPr="008527B2">
        <w:rPr>
          <w:b w:val="0"/>
          <w:sz w:val="24"/>
          <w:szCs w:val="24"/>
        </w:rPr>
        <w:t xml:space="preserve">предусмотрен физический фактор «электромагнитное поле широкополосного спектра частот (5 Гц - 2 кГц, 2 кГц - 400 кГц)». </w:t>
      </w:r>
    </w:p>
    <w:p w:rsidR="00F22FE5" w:rsidRPr="00F22FE5" w:rsidRDefault="00F22FE5" w:rsidP="0085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FE5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работник выполняет работы с использованием персонального компьютера и при этом уровень электромагнитного поля широкополосного спектра частот не превышает предельно </w:t>
      </w:r>
      <w:proofErr w:type="gramStart"/>
      <w:r w:rsidRPr="00F22FE5">
        <w:rPr>
          <w:rFonts w:ascii="Times New Roman" w:eastAsia="Times New Roman" w:hAnsi="Times New Roman" w:cs="Times New Roman"/>
          <w:sz w:val="24"/>
          <w:szCs w:val="24"/>
        </w:rPr>
        <w:t>допустимый уровень, данный работник не подлежит</w:t>
      </w:r>
      <w:proofErr w:type="gramEnd"/>
      <w:r w:rsidRPr="00F22FE5">
        <w:rPr>
          <w:rFonts w:ascii="Times New Roman" w:eastAsia="Times New Roman" w:hAnsi="Times New Roman" w:cs="Times New Roman"/>
          <w:sz w:val="24"/>
          <w:szCs w:val="24"/>
        </w:rPr>
        <w:t xml:space="preserve"> прохождению обязательного предварительного и (или) периодического медицинского осмотра по пункту 4.2.5 раздела IV Перечня. </w:t>
      </w:r>
    </w:p>
    <w:p w:rsidR="00F22FE5" w:rsidRPr="00F22FE5" w:rsidRDefault="008527B2" w:rsidP="00852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F22FE5" w:rsidRPr="00F22FE5">
        <w:rPr>
          <w:rFonts w:ascii="Times New Roman" w:eastAsia="Times New Roman" w:hAnsi="Times New Roman" w:cs="Times New Roman"/>
          <w:sz w:val="24"/>
          <w:szCs w:val="24"/>
        </w:rPr>
        <w:t xml:space="preserve">Кроме того, в качестве источника информации о наличии на рабочих местах вредных производственных факторов, помимо результатов проведения оценки условий труда, могут использоваться результаты лабораторных исследований и испытаний, полученные в рамках контрольно-надзорной деятельности, производственного лабораторного контроля, а также использоваться эксплуатационная, технологическая и иная документация на машины, механизмы, оборудование, сырье и материалы, применяемые работодателем при осуществлении производственной деятельности. </w:t>
      </w:r>
      <w:proofErr w:type="gramEnd"/>
    </w:p>
    <w:p w:rsidR="00F22FE5" w:rsidRDefault="008527B2" w:rsidP="00F22FE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="00F22FE5" w:rsidRPr="00F22FE5">
        <w:rPr>
          <w:rFonts w:ascii="Times New Roman" w:eastAsia="Times New Roman" w:hAnsi="Times New Roman" w:cs="Times New Roman"/>
          <w:sz w:val="24"/>
          <w:szCs w:val="24"/>
        </w:rPr>
        <w:t xml:space="preserve">Также Минтруд напомнил, что разделы I-V Перечня содержат перечень вредных и (или) производственных факторов производственной среды, при наличии которых на конкретном рабочем месте, установленных по результатам специальной оценки условий труда, проводятся обязательные предварительные медицинские осмотры при поступлении на работу и периодические медицинские осмотры, тогда как в разделе VI Перечня перечислены работы, при выполнении которых работник обязан проходить указанные осмотры. </w:t>
      </w:r>
      <w:proofErr w:type="gramEnd"/>
    </w:p>
    <w:p w:rsidR="008527B2" w:rsidRPr="00F22FE5" w:rsidRDefault="008527B2" w:rsidP="00F22FE5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27B2" w:rsidRPr="008527B2" w:rsidRDefault="00F22FE5" w:rsidP="008527B2">
      <w:pPr>
        <w:spacing w:before="100" w:beforeAutospacing="1" w:line="240" w:lineRule="auto"/>
        <w:rPr>
          <w:rFonts w:ascii="Times New Roman" w:hAnsi="Times New Roman" w:cs="Times New Roman"/>
          <w:sz w:val="24"/>
          <w:szCs w:val="24"/>
        </w:rPr>
      </w:pPr>
      <w:r w:rsidRPr="008527B2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8527B2" w:rsidRPr="008527B2">
        <w:rPr>
          <w:rFonts w:ascii="Times New Roman" w:eastAsia="Times New Roman" w:hAnsi="Times New Roman" w:cs="Times New Roman"/>
          <w:sz w:val="24"/>
          <w:szCs w:val="24"/>
        </w:rPr>
        <w:t>*</w:t>
      </w:r>
      <w:r w:rsidR="008527B2" w:rsidRPr="008527B2">
        <w:rPr>
          <w:rFonts w:ascii="Times New Roman" w:hAnsi="Times New Roman" w:cs="Times New Roman"/>
          <w:sz w:val="24"/>
          <w:szCs w:val="24"/>
        </w:rPr>
        <w:t xml:space="preserve">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</w:t>
      </w:r>
      <w:r w:rsidR="008527B2">
        <w:rPr>
          <w:rFonts w:ascii="Times New Roman" w:hAnsi="Times New Roman" w:cs="Times New Roman"/>
          <w:sz w:val="24"/>
          <w:szCs w:val="24"/>
        </w:rPr>
        <w:t>риодические медицинские осмотры.</w:t>
      </w:r>
    </w:p>
    <w:p w:rsidR="008527B2" w:rsidRPr="008527B2" w:rsidRDefault="008527B2" w:rsidP="008527B2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527B2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приказу Минтруда России и Минздрава России от 31 декабря 2020г. № 988/1420н. </w:t>
      </w:r>
    </w:p>
    <w:sectPr w:rsidR="008527B2" w:rsidRPr="008527B2" w:rsidSect="00F36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FE5"/>
    <w:rsid w:val="00186135"/>
    <w:rsid w:val="008527B2"/>
    <w:rsid w:val="00E3042B"/>
    <w:rsid w:val="00F22FE5"/>
    <w:rsid w:val="00F3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B0E"/>
  </w:style>
  <w:style w:type="paragraph" w:styleId="1">
    <w:name w:val="heading 1"/>
    <w:basedOn w:val="a"/>
    <w:link w:val="10"/>
    <w:uiPriority w:val="9"/>
    <w:qFormat/>
    <w:rsid w:val="00F22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2FE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22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52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8527B2"/>
  </w:style>
  <w:style w:type="character" w:styleId="a4">
    <w:name w:val="Hyperlink"/>
    <w:basedOn w:val="a0"/>
    <w:uiPriority w:val="99"/>
    <w:semiHidden/>
    <w:unhideWhenUsed/>
    <w:rsid w:val="00852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0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</dc:creator>
  <cp:keywords/>
  <dc:description/>
  <cp:lastModifiedBy>Медведева</cp:lastModifiedBy>
  <cp:revision>4</cp:revision>
  <dcterms:created xsi:type="dcterms:W3CDTF">2021-06-29T06:54:00Z</dcterms:created>
  <dcterms:modified xsi:type="dcterms:W3CDTF">2021-06-29T07:21:00Z</dcterms:modified>
</cp:coreProperties>
</file>