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50A" w:rsidRDefault="000E450A" w:rsidP="000E450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0E450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Минтруд о хранении приказов по охране труда</w:t>
      </w:r>
    </w:p>
    <w:p w:rsidR="000E450A" w:rsidRPr="000E450A" w:rsidRDefault="000E450A" w:rsidP="000E450A">
      <w:pPr>
        <w:pStyle w:val="a3"/>
        <w:ind w:firstLine="708"/>
        <w:jc w:val="both"/>
        <w:rPr>
          <w:sz w:val="28"/>
          <w:szCs w:val="28"/>
        </w:rPr>
      </w:pPr>
      <w:r w:rsidRPr="000E450A">
        <w:rPr>
          <w:sz w:val="28"/>
          <w:szCs w:val="28"/>
        </w:rPr>
        <w:t xml:space="preserve">Минтруд РФ в письме от 3 июня 2022 года №15-2/ООГ-1277 «Об определении сроков хранения приказов по вопросам охраны труда» разъяснил порядок обращения с подобными документами. </w:t>
      </w:r>
    </w:p>
    <w:p w:rsidR="000E450A" w:rsidRPr="000E450A" w:rsidRDefault="000E450A" w:rsidP="000E450A">
      <w:pPr>
        <w:pStyle w:val="a3"/>
        <w:ind w:firstLine="708"/>
        <w:jc w:val="both"/>
        <w:rPr>
          <w:sz w:val="28"/>
          <w:szCs w:val="28"/>
        </w:rPr>
      </w:pPr>
      <w:r w:rsidRPr="000E450A">
        <w:rPr>
          <w:sz w:val="28"/>
          <w:szCs w:val="28"/>
        </w:rPr>
        <w:t xml:space="preserve">В ведомстве напомнили, что в России действует </w:t>
      </w:r>
      <w:r w:rsidRPr="000E450A">
        <w:rPr>
          <w:b/>
          <w:bCs/>
          <w:sz w:val="28"/>
          <w:szCs w:val="28"/>
        </w:rPr>
        <w:t>Перечень типовых управленческих архивных документов</w:t>
      </w:r>
      <w:r w:rsidRPr="000E450A">
        <w:rPr>
          <w:sz w:val="28"/>
          <w:szCs w:val="28"/>
        </w:rPr>
        <w:t xml:space="preserve">, который образуется во время работы организаций, а также органов государственной и муниципальной власти, утвержденный </w:t>
      </w:r>
      <w:hyperlink r:id="rId4" w:history="1">
        <w:r w:rsidRPr="000E450A">
          <w:rPr>
            <w:rStyle w:val="a4"/>
            <w:sz w:val="28"/>
            <w:szCs w:val="28"/>
          </w:rPr>
          <w:t>приказом Росархива от 20.12. 2019 №236</w:t>
        </w:r>
      </w:hyperlink>
      <w:r w:rsidRPr="000E450A">
        <w:rPr>
          <w:sz w:val="28"/>
          <w:szCs w:val="28"/>
        </w:rPr>
        <w:t xml:space="preserve">. В разделе 7.3 указанного Перечня прописаны сроки хранения документации по вопросам охраны труда. Также п.19 раздела 1.2 главы II Перечня регламентирует сроки хранения распоряжений, приказов, сводок, справок, докладов </w:t>
      </w:r>
      <w:r w:rsidRPr="000E450A">
        <w:rPr>
          <w:b/>
          <w:bCs/>
          <w:sz w:val="28"/>
          <w:szCs w:val="28"/>
        </w:rPr>
        <w:t>по профильной деятельности постоянно</w:t>
      </w:r>
      <w:r w:rsidRPr="000E450A">
        <w:rPr>
          <w:sz w:val="28"/>
          <w:szCs w:val="28"/>
        </w:rPr>
        <w:t xml:space="preserve">, </w:t>
      </w:r>
      <w:r w:rsidRPr="000E450A">
        <w:rPr>
          <w:b/>
          <w:bCs/>
          <w:sz w:val="28"/>
          <w:szCs w:val="28"/>
        </w:rPr>
        <w:t>по административно-хозяйственным вопросам пять лет</w:t>
      </w:r>
      <w:r w:rsidRPr="000E450A">
        <w:rPr>
          <w:sz w:val="28"/>
          <w:szCs w:val="28"/>
        </w:rPr>
        <w:t xml:space="preserve">. </w:t>
      </w:r>
    </w:p>
    <w:p w:rsidR="000E450A" w:rsidRPr="000E450A" w:rsidRDefault="000E450A" w:rsidP="000E450A">
      <w:pPr>
        <w:pStyle w:val="a3"/>
        <w:ind w:firstLine="708"/>
        <w:jc w:val="both"/>
        <w:rPr>
          <w:sz w:val="28"/>
          <w:szCs w:val="28"/>
        </w:rPr>
      </w:pPr>
      <w:proofErr w:type="gramStart"/>
      <w:r w:rsidRPr="000E450A">
        <w:rPr>
          <w:sz w:val="28"/>
          <w:szCs w:val="28"/>
        </w:rPr>
        <w:t>Исходя из этого в Минтруде РФ полагают</w:t>
      </w:r>
      <w:proofErr w:type="gramEnd"/>
      <w:r w:rsidRPr="000E450A">
        <w:rPr>
          <w:sz w:val="28"/>
          <w:szCs w:val="28"/>
        </w:rPr>
        <w:t xml:space="preserve">, что срок хранения приказов, связанных с охраной труда, необходимо </w:t>
      </w:r>
      <w:r w:rsidRPr="000E450A">
        <w:rPr>
          <w:b/>
          <w:bCs/>
          <w:sz w:val="28"/>
          <w:szCs w:val="28"/>
        </w:rPr>
        <w:t>устанавливать в соответствии с содержанием и целью подготовки</w:t>
      </w:r>
      <w:r w:rsidRPr="000E450A">
        <w:rPr>
          <w:sz w:val="28"/>
          <w:szCs w:val="28"/>
        </w:rPr>
        <w:t xml:space="preserve">, издания такого документа. При этом в ведомстве уточнили, что их письмо с подобной трактовкой законодательства не относится к категории нормативно-правовых актов и имеет разъяснительный характер, представляя только позицию Департамента условий и охраны труда по данному вопросу. </w:t>
      </w:r>
    </w:p>
    <w:p w:rsidR="00785689" w:rsidRDefault="00785689"/>
    <w:sectPr w:rsidR="00785689" w:rsidSect="00785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450A"/>
    <w:rsid w:val="000E450A"/>
    <w:rsid w:val="00785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689"/>
  </w:style>
  <w:style w:type="paragraph" w:styleId="1">
    <w:name w:val="heading 1"/>
    <w:basedOn w:val="a"/>
    <w:link w:val="10"/>
    <w:uiPriority w:val="9"/>
    <w:qFormat/>
    <w:rsid w:val="000E45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45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E4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E45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6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hranatruda.ru/news/896/58690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MOLOD</dc:creator>
  <cp:lastModifiedBy>MOLOD</cp:lastModifiedBy>
  <cp:revision>1</cp:revision>
  <dcterms:created xsi:type="dcterms:W3CDTF">2022-06-16T06:52:00Z</dcterms:created>
  <dcterms:modified xsi:type="dcterms:W3CDTF">2022-06-16T06:55:00Z</dcterms:modified>
</cp:coreProperties>
</file>