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30" w:rsidRPr="00103C6C" w:rsidRDefault="00D65E30" w:rsidP="00103C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3C6C">
        <w:rPr>
          <w:rFonts w:ascii="Times New Roman" w:hAnsi="Times New Roman"/>
          <w:b/>
          <w:sz w:val="28"/>
          <w:szCs w:val="28"/>
        </w:rPr>
        <w:t xml:space="preserve">Каков порядок признания гражданско-правовых отношений трудовыми? </w:t>
      </w:r>
    </w:p>
    <w:p w:rsidR="00D65E30" w:rsidRDefault="00D65E30" w:rsidP="00103C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5E30" w:rsidRPr="00103C6C" w:rsidRDefault="00D65E30" w:rsidP="00103C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3C6C">
        <w:rPr>
          <w:rFonts w:ascii="Times New Roman" w:hAnsi="Times New Roman"/>
          <w:sz w:val="28"/>
          <w:szCs w:val="28"/>
        </w:rPr>
        <w:t xml:space="preserve">В соответствии с положениями ст. 19.1 </w:t>
      </w:r>
      <w:r>
        <w:rPr>
          <w:rFonts w:ascii="Times New Roman" w:hAnsi="Times New Roman"/>
          <w:sz w:val="28"/>
          <w:szCs w:val="28"/>
        </w:rPr>
        <w:t xml:space="preserve">Трудового кодекса Российской Федерации ( далее – ТК РФ) </w:t>
      </w:r>
      <w:r w:rsidRPr="00103C6C">
        <w:rPr>
          <w:rFonts w:ascii="Times New Roman" w:hAnsi="Times New Roman"/>
          <w:sz w:val="28"/>
          <w:szCs w:val="28"/>
        </w:rPr>
        <w:t>признание отношений, возникших на основании гражданско-правового договора, трудовыми отношениями может осуществляться: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C6C">
        <w:rPr>
          <w:rFonts w:ascii="Times New Roman" w:hAnsi="Times New Roman"/>
          <w:sz w:val="28"/>
          <w:szCs w:val="28"/>
        </w:rPr>
        <w:t>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C6C">
        <w:rPr>
          <w:rFonts w:ascii="Times New Roman" w:hAnsi="Times New Roman"/>
          <w:sz w:val="28"/>
          <w:szCs w:val="28"/>
        </w:rPr>
        <w:t>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:rsidR="00D65E30" w:rsidRPr="00103C6C" w:rsidRDefault="00D65E30" w:rsidP="00103C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3C6C">
        <w:rPr>
          <w:rFonts w:ascii="Times New Roman" w:hAnsi="Times New Roman"/>
          <w:sz w:val="28"/>
          <w:szCs w:val="28"/>
        </w:rPr>
        <w:t>Таким образом, для того, чтобы признать гражданско-правовы</w:t>
      </w:r>
      <w:r>
        <w:rPr>
          <w:rFonts w:ascii="Times New Roman" w:hAnsi="Times New Roman"/>
          <w:sz w:val="28"/>
          <w:szCs w:val="28"/>
        </w:rPr>
        <w:t>е</w:t>
      </w:r>
      <w:r w:rsidRPr="00103C6C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103C6C">
        <w:rPr>
          <w:rFonts w:ascii="Times New Roman" w:hAnsi="Times New Roman"/>
          <w:sz w:val="28"/>
          <w:szCs w:val="28"/>
        </w:rPr>
        <w:t xml:space="preserve"> трудовыми работнику необходимо либо обратиться с письменным заявлением с просьбой об этом к своему потенциальному работодателя (заказчику), с соответствующим исковым заявлением в суд. Также работник имеет право обратиться в территориальный орган Роструда,  и иные органы, к иным лицам, обладающими необходимыми для этого полномочиями в соответствии с федеральными законами, где по результатам надзорных мероприятий документы будут переданы в суд для признания трудовых гражданско-правовых отношений трудовыми.</w:t>
      </w:r>
    </w:p>
    <w:p w:rsidR="00D65E30" w:rsidRPr="00103C6C" w:rsidRDefault="00D65E30" w:rsidP="00103C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3C6C">
        <w:rPr>
          <w:rFonts w:ascii="Times New Roman" w:hAnsi="Times New Roman"/>
          <w:sz w:val="28"/>
          <w:szCs w:val="28"/>
        </w:rPr>
        <w:t>Однако в случае, если отношения, возникшие на основании гражданско-правового договора, уже прекращены, работник имеет право обратиться за признанием таких отношений трудовыми в суд, поскольку в данном случае такой спор является индивидуальным трудовым спором и подлежит разрешению в судебном порядке, что указано также в ст. 19.1 ТК РФ. При этом 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</w:p>
    <w:p w:rsidR="00D65E30" w:rsidRPr="00103C6C" w:rsidRDefault="00D65E30" w:rsidP="00103C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E30" w:rsidRDefault="00D65E30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</w:p>
    <w:p w:rsidR="00D65E30" w:rsidRDefault="00D65E30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Прокурор района</w:t>
      </w:r>
    </w:p>
    <w:p w:rsidR="00D65E30" w:rsidRPr="00DF30BE" w:rsidRDefault="00D65E30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65E30" w:rsidRDefault="00D65E30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D65E30" w:rsidRDefault="00D65E3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D65E30" w:rsidRDefault="00D65E3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D65E30" w:rsidRDefault="00D65E3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D65E30" w:rsidRDefault="00D65E3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D65E30" w:rsidRDefault="00D65E3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D65E30" w:rsidRPr="00833B4E" w:rsidRDefault="00D65E3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D65E30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3B93"/>
    <w:rsid w:val="00044C22"/>
    <w:rsid w:val="00054BD3"/>
    <w:rsid w:val="00103C6C"/>
    <w:rsid w:val="00143D02"/>
    <w:rsid w:val="002012E4"/>
    <w:rsid w:val="00280EB0"/>
    <w:rsid w:val="00297F63"/>
    <w:rsid w:val="002C3276"/>
    <w:rsid w:val="002F0C3F"/>
    <w:rsid w:val="003269C9"/>
    <w:rsid w:val="003C112E"/>
    <w:rsid w:val="00546122"/>
    <w:rsid w:val="006E2F27"/>
    <w:rsid w:val="007125CB"/>
    <w:rsid w:val="00747D0C"/>
    <w:rsid w:val="007C51F8"/>
    <w:rsid w:val="007E274B"/>
    <w:rsid w:val="00833B4E"/>
    <w:rsid w:val="00841C90"/>
    <w:rsid w:val="00874057"/>
    <w:rsid w:val="008A2EE5"/>
    <w:rsid w:val="008D2DDF"/>
    <w:rsid w:val="00963EA3"/>
    <w:rsid w:val="00A41718"/>
    <w:rsid w:val="00A432DB"/>
    <w:rsid w:val="00AB32F4"/>
    <w:rsid w:val="00AC612B"/>
    <w:rsid w:val="00B23799"/>
    <w:rsid w:val="00B43A95"/>
    <w:rsid w:val="00B67F8B"/>
    <w:rsid w:val="00B83E3C"/>
    <w:rsid w:val="00BB61A6"/>
    <w:rsid w:val="00C5616E"/>
    <w:rsid w:val="00C84B37"/>
    <w:rsid w:val="00D65E30"/>
    <w:rsid w:val="00DE72FB"/>
    <w:rsid w:val="00DF30BE"/>
    <w:rsid w:val="00E26054"/>
    <w:rsid w:val="00E91F76"/>
    <w:rsid w:val="00F23C1A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3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3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35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6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3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17</cp:revision>
  <cp:lastPrinted>2021-10-22T03:57:00Z</cp:lastPrinted>
  <dcterms:created xsi:type="dcterms:W3CDTF">2021-01-17T12:06:00Z</dcterms:created>
  <dcterms:modified xsi:type="dcterms:W3CDTF">2021-10-22T03:57:00Z</dcterms:modified>
</cp:coreProperties>
</file>