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1" w:rsidRPr="00947391" w:rsidRDefault="002B259E" w:rsidP="00947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Актуально про </w:t>
      </w:r>
      <w:r w:rsidR="00947391" w:rsidRPr="00947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травматизм в 2022</w:t>
      </w:r>
    </w:p>
    <w:p w:rsidR="00947391" w:rsidRPr="00947391" w:rsidRDefault="00947391" w:rsidP="00947391">
      <w:pPr>
        <w:pStyle w:val="a3"/>
        <w:ind w:firstLine="708"/>
        <w:jc w:val="both"/>
        <w:rPr>
          <w:sz w:val="28"/>
          <w:szCs w:val="28"/>
        </w:rPr>
      </w:pPr>
      <w:r w:rsidRPr="00947391">
        <w:rPr>
          <w:sz w:val="28"/>
          <w:szCs w:val="28"/>
        </w:rPr>
        <w:t xml:space="preserve">Росстат приказом от 1 июля 2022 года №485 утвердил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заболеваниями. </w:t>
      </w:r>
    </w:p>
    <w:p w:rsidR="00947391" w:rsidRPr="00947391" w:rsidRDefault="00947391" w:rsidP="0094739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47391">
        <w:rPr>
          <w:sz w:val="28"/>
          <w:szCs w:val="28"/>
        </w:rPr>
        <w:t>Начиная с отчета за 2022 год вводится</w:t>
      </w:r>
      <w:proofErr w:type="gramEnd"/>
      <w:r w:rsidRPr="00947391">
        <w:rPr>
          <w:sz w:val="28"/>
          <w:szCs w:val="28"/>
        </w:rPr>
        <w:t xml:space="preserve"> обновленная форма статистического наблюдения №7 «Сведения о травматизме на производстве и профессиональных заболеваниях». </w:t>
      </w:r>
    </w:p>
    <w:p w:rsidR="00947391" w:rsidRPr="00947391" w:rsidRDefault="00947391" w:rsidP="00947391">
      <w:pPr>
        <w:pStyle w:val="a3"/>
        <w:ind w:firstLine="708"/>
        <w:jc w:val="both"/>
        <w:rPr>
          <w:sz w:val="28"/>
          <w:szCs w:val="28"/>
        </w:rPr>
      </w:pPr>
      <w:r w:rsidRPr="00947391">
        <w:rPr>
          <w:sz w:val="28"/>
          <w:szCs w:val="28"/>
        </w:rPr>
        <w:t xml:space="preserve">Информация предоставляется </w:t>
      </w:r>
      <w:r w:rsidRPr="00947391">
        <w:rPr>
          <w:bCs/>
          <w:sz w:val="28"/>
          <w:szCs w:val="28"/>
        </w:rPr>
        <w:t>в период с 20 февраля до 1 марта</w:t>
      </w:r>
      <w:r w:rsidRPr="00947391">
        <w:rPr>
          <w:sz w:val="28"/>
          <w:szCs w:val="28"/>
        </w:rPr>
        <w:t xml:space="preserve">  (раньше было с 1-го рабочего дня после отчетного года по 25 января) всеми юридическими лицами с численностью сотрудников от 1 и больше, за исключением микропредприятий. Также не нужно предоставлять информацию о травматизме компаниям страховой и финансовой сферы, занимающимся операциями с недвижимостью, осуществляющих деятельность в области образования, соцобеспечения, обеспечения военной безопасности и др. </w:t>
      </w:r>
      <w:r w:rsidRPr="00947391">
        <w:rPr>
          <w:bCs/>
          <w:sz w:val="28"/>
          <w:szCs w:val="28"/>
        </w:rPr>
        <w:t>Данные направляются в территориальный орган Росстата</w:t>
      </w:r>
      <w:r w:rsidRPr="00947391">
        <w:rPr>
          <w:sz w:val="28"/>
          <w:szCs w:val="28"/>
        </w:rPr>
        <w:t xml:space="preserve">, работающий на территории субъекта РФ по месту фактической деятельности юридического лица. </w:t>
      </w:r>
    </w:p>
    <w:p w:rsidR="00947391" w:rsidRPr="00947391" w:rsidRDefault="00DA2450" w:rsidP="00947391">
      <w:pPr>
        <w:pStyle w:val="a3"/>
        <w:ind w:firstLine="708"/>
        <w:jc w:val="both"/>
        <w:rPr>
          <w:sz w:val="28"/>
          <w:szCs w:val="28"/>
        </w:rPr>
      </w:pPr>
      <w:hyperlink r:id="rId5" w:history="1">
        <w:r w:rsidR="00947391" w:rsidRPr="00947391">
          <w:rPr>
            <w:rStyle w:val="a4"/>
            <w:color w:val="auto"/>
            <w:sz w:val="28"/>
            <w:szCs w:val="28"/>
            <w:u w:val="none"/>
          </w:rPr>
          <w:t>Статистика травматизма</w:t>
        </w:r>
      </w:hyperlink>
      <w:r w:rsidR="00947391" w:rsidRPr="00947391">
        <w:rPr>
          <w:sz w:val="28"/>
          <w:szCs w:val="28"/>
        </w:rPr>
        <w:t xml:space="preserve"> учитывает численность пострадавших при несчастных случаях с утратой трудоспособности и летальным </w:t>
      </w:r>
      <w:proofErr w:type="gramStart"/>
      <w:r w:rsidR="00947391" w:rsidRPr="00947391">
        <w:rPr>
          <w:sz w:val="28"/>
          <w:szCs w:val="28"/>
        </w:rPr>
        <w:t>исходом</w:t>
      </w:r>
      <w:proofErr w:type="gramEnd"/>
      <w:r w:rsidR="00947391" w:rsidRPr="00947391">
        <w:rPr>
          <w:sz w:val="28"/>
          <w:szCs w:val="28"/>
        </w:rPr>
        <w:t xml:space="preserve"> как в общем количестве, так и по отдельным категориям работников — женщины, несовершеннолетние, лица с иностранным гражданством. Подаются сведения о фактах травматизма, произошедших по вине сотрудников предприятия и работодателя, а также работников, которые находились в состоянии алкогольного опьянения. </w:t>
      </w:r>
    </w:p>
    <w:p w:rsidR="00947391" w:rsidRPr="00947391" w:rsidRDefault="00947391" w:rsidP="00947391">
      <w:pPr>
        <w:pStyle w:val="a3"/>
        <w:ind w:firstLine="708"/>
        <w:jc w:val="both"/>
        <w:rPr>
          <w:sz w:val="28"/>
          <w:szCs w:val="28"/>
        </w:rPr>
      </w:pPr>
      <w:r w:rsidRPr="00947391">
        <w:rPr>
          <w:sz w:val="28"/>
          <w:szCs w:val="28"/>
        </w:rPr>
        <w:t xml:space="preserve">В форме приводятся данные о количестве рабочих человеко-дней нетрудоспособности у пострадавших с временной потерей трудоспособности, завершившейся в отчетном году, численности пострадавших, которые переведены с основной работы на </w:t>
      </w:r>
      <w:proofErr w:type="gramStart"/>
      <w:r w:rsidRPr="00947391">
        <w:rPr>
          <w:sz w:val="28"/>
          <w:szCs w:val="28"/>
        </w:rPr>
        <w:t>другую</w:t>
      </w:r>
      <w:proofErr w:type="gramEnd"/>
      <w:r w:rsidRPr="00947391">
        <w:rPr>
          <w:sz w:val="28"/>
          <w:szCs w:val="28"/>
        </w:rPr>
        <w:t xml:space="preserve"> на основании медицинского заключения. Указывается информация о количестве сотрудников с впервые подтвержденными профзаболеваниями.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необходимо </w:t>
      </w:r>
      <w:proofErr w:type="gram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об</w:t>
      </w:r>
      <w:proofErr w:type="gram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израсходованных средствах на проведение мероприятий по охране труда, включая следующие расходы: </w:t>
      </w:r>
    </w:p>
    <w:p w:rsidR="00947391" w:rsidRPr="00947391" w:rsidRDefault="00947391" w:rsidP="0094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спецодежды, обуви и иных средств индивидуальной защиты; </w:t>
      </w:r>
    </w:p>
    <w:p w:rsidR="00947391" w:rsidRPr="00947391" w:rsidRDefault="00947391" w:rsidP="0094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санитарно-гигиенических, организационных, технико-технологических мероприятий; </w:t>
      </w:r>
    </w:p>
    <w:p w:rsidR="00947391" w:rsidRPr="00947391" w:rsidRDefault="00947391" w:rsidP="0094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по охране труда.</w:t>
      </w:r>
    </w:p>
    <w:p w:rsidR="00947391" w:rsidRPr="00947391" w:rsidRDefault="00947391" w:rsidP="00947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заполнения формы №7 должна быть обеспечена полнота заполнения и достоверность представленных сведений. Обязательно вносится информация в раздел «</w:t>
      </w:r>
      <w:proofErr w:type="spell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предприятия или </w:t>
      </w:r>
      <w:proofErr w:type="gram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есть обособленные подразделения </w:t>
      </w:r>
      <w:r w:rsidRPr="0094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вносятся</w:t>
      </w:r>
      <w:proofErr w:type="gramEnd"/>
      <w:r w:rsidRPr="0094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каждого из них отдельно</w:t>
      </w: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обязательна для заполнения подразделениями, филиалами, представительствами зарубежных компаний, осуществляющих деятельность на территории РФ в порядке, предусмотренном для </w:t>
      </w:r>
      <w:proofErr w:type="spell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адресной части прописывается полное наименование </w:t>
      </w:r>
      <w:proofErr w:type="spell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в учредительных документах. В разделе «Почтовый адрес» указывается название субъекта РФ, юридический адрес предприятия, почтовый индекс (прописанный в ЕГРЮЛ либо тот, по которому фактически ведется операционная деятельность при несовпадении с юридическим адресом). Обособленные подразделения предоставляют сведения о почтовом адресе с почтовым индексом.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кодовой части формы указывается код ОКПО для </w:t>
      </w:r>
      <w:proofErr w:type="spell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составе которых нет обособленных подразделений и идентификационный номер как для территориально обособленных подразделений компании, так и для головного предприятия.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предприятие объявлено банкротом на основании положений №127-ФЗ статистические сведения предоставляются до момента внесения в ЕГРЮЛ записи о ликвидации должника.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прописываются сведения о пострадавших работниках при несчастных случаях на производстве, по которым было проведено расследование в соответствии со ст.227-231 ТК РФ и оформлен Акт о несчастном случае на производстве по форме Н-1 или Н-1ПС.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введением </w:t>
      </w:r>
      <w:proofErr w:type="gramStart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 утвержденных приказом Росстата №485 утрачивают</w:t>
      </w:r>
      <w:proofErr w:type="gramEnd"/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юридическую силу отдельные приказы этого ведомства (или их некоторые положения). Их список приведен в Приложении №3 к документу. </w:t>
      </w:r>
    </w:p>
    <w:p w:rsidR="00947391" w:rsidRPr="00947391" w:rsidRDefault="00947391" w:rsidP="0094739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все так же надо предоставить раз в год, а приложение — раз в 3 года.</w:t>
      </w:r>
    </w:p>
    <w:p w:rsidR="000D0178" w:rsidRDefault="000D0178"/>
    <w:sectPr w:rsidR="000D0178" w:rsidSect="000D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3EE"/>
    <w:multiLevelType w:val="multilevel"/>
    <w:tmpl w:val="4EF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91"/>
    <w:rsid w:val="000D0178"/>
    <w:rsid w:val="002B259E"/>
    <w:rsid w:val="00947391"/>
    <w:rsid w:val="00DA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8"/>
  </w:style>
  <w:style w:type="paragraph" w:styleId="1">
    <w:name w:val="heading 1"/>
    <w:basedOn w:val="a"/>
    <w:link w:val="10"/>
    <w:uiPriority w:val="9"/>
    <w:qFormat/>
    <w:rsid w:val="00947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591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2022-07-13T07:20:00Z</dcterms:created>
  <dcterms:modified xsi:type="dcterms:W3CDTF">2022-07-13T09:25:00Z</dcterms:modified>
</cp:coreProperties>
</file>