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F" w:rsidRDefault="0017534F" w:rsidP="0017534F">
      <w:pPr>
        <w:jc w:val="center"/>
      </w:pPr>
      <w:r>
        <w:t xml:space="preserve">                                                                                                                                     </w:t>
      </w:r>
    </w:p>
    <w:p w:rsidR="0017534F" w:rsidRDefault="0017534F" w:rsidP="0017534F">
      <w:pPr>
        <w:jc w:val="center"/>
      </w:pPr>
      <w:r>
        <w:rPr>
          <w:noProof/>
        </w:rPr>
        <w:drawing>
          <wp:inline distT="0" distB="0" distL="0" distR="0">
            <wp:extent cx="60007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34F" w:rsidRDefault="0017534F" w:rsidP="0017534F">
      <w:pPr>
        <w:pStyle w:val="4"/>
      </w:pPr>
    </w:p>
    <w:p w:rsidR="0017534F" w:rsidRDefault="0017534F" w:rsidP="0017534F">
      <w:pPr>
        <w:pStyle w:val="4"/>
      </w:pPr>
      <w:r>
        <w:t>АДМИНИСТРАЦИЯ</w:t>
      </w:r>
    </w:p>
    <w:p w:rsidR="0017534F" w:rsidRDefault="0017534F" w:rsidP="0017534F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РАЙОНА</w:t>
      </w:r>
    </w:p>
    <w:p w:rsidR="0017534F" w:rsidRDefault="0017534F" w:rsidP="0017534F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17534F" w:rsidRDefault="0017534F" w:rsidP="0017534F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17534F" w:rsidRPr="007C3C4B" w:rsidRDefault="0017534F" w:rsidP="0017534F">
      <w:pPr>
        <w:jc w:val="center"/>
        <w:rPr>
          <w:sz w:val="6"/>
          <w:szCs w:val="6"/>
        </w:rPr>
      </w:pPr>
    </w:p>
    <w:p w:rsidR="0017534F" w:rsidRDefault="0017534F" w:rsidP="0017534F">
      <w:pPr>
        <w:pStyle w:val="a5"/>
        <w:jc w:val="center"/>
        <w:rPr>
          <w:sz w:val="20"/>
        </w:rPr>
      </w:pPr>
    </w:p>
    <w:p w:rsidR="00EE437E" w:rsidRPr="00211895" w:rsidRDefault="00EE437E" w:rsidP="00EE437E">
      <w:pPr>
        <w:framePr w:w="3736" w:h="511" w:hSpace="180" w:wrap="auto" w:vAnchor="page" w:hAnchor="page" w:x="1816" w:y="4096"/>
        <w:tabs>
          <w:tab w:val="left" w:pos="198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от </w:t>
      </w:r>
      <w:r w:rsidR="00211895">
        <w:rPr>
          <w:sz w:val="28"/>
          <w:szCs w:val="28"/>
          <w:u w:val="single"/>
        </w:rPr>
        <w:t>13.12.2021</w:t>
      </w:r>
      <w:r>
        <w:rPr>
          <w:sz w:val="28"/>
          <w:szCs w:val="28"/>
        </w:rPr>
        <w:t xml:space="preserve"> </w:t>
      </w:r>
      <w:r w:rsidRPr="00A91372">
        <w:rPr>
          <w:sz w:val="28"/>
          <w:szCs w:val="28"/>
        </w:rPr>
        <w:t xml:space="preserve">  №</w:t>
      </w:r>
      <w:r w:rsidR="006C2164">
        <w:rPr>
          <w:sz w:val="28"/>
          <w:szCs w:val="28"/>
        </w:rPr>
        <w:t xml:space="preserve"> </w:t>
      </w:r>
      <w:r w:rsidR="00211895">
        <w:rPr>
          <w:sz w:val="28"/>
          <w:szCs w:val="28"/>
          <w:u w:val="single"/>
        </w:rPr>
        <w:t>745</w:t>
      </w:r>
    </w:p>
    <w:p w:rsidR="0017534F" w:rsidRDefault="0017534F" w:rsidP="0017534F">
      <w:pPr>
        <w:pStyle w:val="a5"/>
        <w:jc w:val="center"/>
        <w:rPr>
          <w:sz w:val="20"/>
        </w:rPr>
      </w:pPr>
    </w:p>
    <w:p w:rsidR="0017534F" w:rsidRDefault="0017534F" w:rsidP="0017534F">
      <w:pPr>
        <w:pStyle w:val="a5"/>
        <w:rPr>
          <w:sz w:val="20"/>
        </w:rPr>
      </w:pPr>
    </w:p>
    <w:p w:rsidR="0017534F" w:rsidRDefault="0017534F" w:rsidP="00EE437E">
      <w:pPr>
        <w:pStyle w:val="a5"/>
        <w:ind w:right="-143"/>
        <w:jc w:val="center"/>
        <w:rPr>
          <w:sz w:val="20"/>
        </w:rPr>
      </w:pPr>
    </w:p>
    <w:p w:rsidR="0017534F" w:rsidRDefault="0017534F" w:rsidP="0017534F">
      <w:pPr>
        <w:pStyle w:val="a5"/>
        <w:jc w:val="center"/>
        <w:rPr>
          <w:sz w:val="20"/>
        </w:rPr>
      </w:pPr>
      <w:r w:rsidRPr="008D361B">
        <w:rPr>
          <w:sz w:val="20"/>
        </w:rPr>
        <w:t>р.п</w:t>
      </w:r>
      <w:proofErr w:type="gramStart"/>
      <w:r w:rsidRPr="008D361B">
        <w:rPr>
          <w:sz w:val="20"/>
        </w:rPr>
        <w:t>.С</w:t>
      </w:r>
      <w:proofErr w:type="gramEnd"/>
      <w:r w:rsidRPr="008D361B">
        <w:rPr>
          <w:sz w:val="20"/>
        </w:rPr>
        <w:t>тепное</w:t>
      </w:r>
    </w:p>
    <w:p w:rsidR="0017534F" w:rsidRDefault="0017534F" w:rsidP="0017534F">
      <w:pPr>
        <w:pStyle w:val="a5"/>
        <w:jc w:val="center"/>
        <w:rPr>
          <w:sz w:val="20"/>
        </w:rPr>
      </w:pPr>
    </w:p>
    <w:p w:rsidR="00630E93" w:rsidRDefault="0017534F" w:rsidP="00EE437E">
      <w:pPr>
        <w:pStyle w:val="a5"/>
        <w:tabs>
          <w:tab w:val="left" w:pos="3969"/>
        </w:tabs>
        <w:ind w:left="142"/>
        <w:jc w:val="both"/>
        <w:rPr>
          <w:b/>
          <w:szCs w:val="28"/>
        </w:rPr>
      </w:pPr>
      <w:r w:rsidRPr="0017534F">
        <w:rPr>
          <w:b/>
          <w:szCs w:val="28"/>
        </w:rPr>
        <w:t>О</w:t>
      </w:r>
      <w:r w:rsidR="00630E93">
        <w:rPr>
          <w:b/>
          <w:szCs w:val="28"/>
        </w:rPr>
        <w:t xml:space="preserve"> внесении изменений </w:t>
      </w:r>
      <w:proofErr w:type="gramStart"/>
      <w:r w:rsidRPr="0017534F">
        <w:rPr>
          <w:b/>
          <w:szCs w:val="28"/>
        </w:rPr>
        <w:t>в</w:t>
      </w:r>
      <w:proofErr w:type="gramEnd"/>
    </w:p>
    <w:p w:rsidR="0017534F" w:rsidRPr="0017534F" w:rsidRDefault="0017534F" w:rsidP="00EE437E">
      <w:pPr>
        <w:pStyle w:val="a5"/>
        <w:tabs>
          <w:tab w:val="left" w:pos="3969"/>
        </w:tabs>
        <w:ind w:left="142"/>
        <w:jc w:val="both"/>
        <w:rPr>
          <w:b/>
          <w:szCs w:val="28"/>
        </w:rPr>
      </w:pPr>
      <w:r w:rsidRPr="0017534F">
        <w:rPr>
          <w:b/>
          <w:szCs w:val="28"/>
        </w:rPr>
        <w:t>постановление администрации</w:t>
      </w:r>
    </w:p>
    <w:p w:rsidR="0017534F" w:rsidRPr="0017534F" w:rsidRDefault="0017534F" w:rsidP="00EE437E">
      <w:pPr>
        <w:pStyle w:val="a5"/>
        <w:tabs>
          <w:tab w:val="left" w:pos="3969"/>
        </w:tabs>
        <w:ind w:left="142"/>
        <w:jc w:val="both"/>
        <w:rPr>
          <w:b/>
          <w:szCs w:val="28"/>
        </w:rPr>
      </w:pPr>
      <w:r w:rsidRPr="0017534F">
        <w:rPr>
          <w:b/>
          <w:szCs w:val="28"/>
        </w:rPr>
        <w:t xml:space="preserve">Советского муниципального </w:t>
      </w:r>
    </w:p>
    <w:p w:rsidR="0017534F" w:rsidRPr="0017534F" w:rsidRDefault="0017534F" w:rsidP="00EE437E">
      <w:pPr>
        <w:pStyle w:val="a5"/>
        <w:tabs>
          <w:tab w:val="left" w:pos="3969"/>
        </w:tabs>
        <w:ind w:left="142"/>
        <w:jc w:val="both"/>
        <w:rPr>
          <w:b/>
          <w:szCs w:val="28"/>
        </w:rPr>
      </w:pPr>
      <w:r w:rsidRPr="0017534F">
        <w:rPr>
          <w:b/>
          <w:szCs w:val="28"/>
        </w:rPr>
        <w:t xml:space="preserve">района от </w:t>
      </w:r>
      <w:r w:rsidR="00236FFD">
        <w:rPr>
          <w:b/>
          <w:szCs w:val="28"/>
        </w:rPr>
        <w:t>2</w:t>
      </w:r>
      <w:r w:rsidR="00AF58F7">
        <w:rPr>
          <w:b/>
          <w:szCs w:val="28"/>
        </w:rPr>
        <w:t>2</w:t>
      </w:r>
      <w:r w:rsidRPr="0017534F">
        <w:rPr>
          <w:b/>
          <w:szCs w:val="28"/>
        </w:rPr>
        <w:t>.0</w:t>
      </w:r>
      <w:r w:rsidR="00AF58F7">
        <w:rPr>
          <w:b/>
          <w:szCs w:val="28"/>
        </w:rPr>
        <w:t>4</w:t>
      </w:r>
      <w:r w:rsidRPr="0017534F">
        <w:rPr>
          <w:b/>
          <w:szCs w:val="28"/>
        </w:rPr>
        <w:t>.201</w:t>
      </w:r>
      <w:r w:rsidR="002627A4">
        <w:rPr>
          <w:b/>
          <w:szCs w:val="28"/>
        </w:rPr>
        <w:t>9</w:t>
      </w:r>
      <w:r w:rsidRPr="0017534F">
        <w:rPr>
          <w:b/>
          <w:szCs w:val="28"/>
        </w:rPr>
        <w:t xml:space="preserve"> №</w:t>
      </w:r>
      <w:r w:rsidR="00AF58F7">
        <w:rPr>
          <w:b/>
          <w:szCs w:val="28"/>
        </w:rPr>
        <w:t>210</w:t>
      </w:r>
      <w:r w:rsidRPr="0017534F">
        <w:rPr>
          <w:b/>
          <w:szCs w:val="28"/>
        </w:rPr>
        <w:t xml:space="preserve">  </w:t>
      </w:r>
    </w:p>
    <w:p w:rsidR="0017534F" w:rsidRPr="0017534F" w:rsidRDefault="0017534F" w:rsidP="007D3A32">
      <w:pPr>
        <w:pStyle w:val="a5"/>
        <w:tabs>
          <w:tab w:val="left" w:pos="709"/>
          <w:tab w:val="left" w:pos="3969"/>
        </w:tabs>
        <w:jc w:val="both"/>
        <w:rPr>
          <w:szCs w:val="28"/>
        </w:rPr>
      </w:pPr>
    </w:p>
    <w:p w:rsidR="00AF58F7" w:rsidRDefault="00080E27" w:rsidP="00FA25D8">
      <w:pPr>
        <w:pStyle w:val="a5"/>
        <w:tabs>
          <w:tab w:val="left" w:pos="709"/>
          <w:tab w:val="left" w:pos="851"/>
          <w:tab w:val="left" w:pos="993"/>
        </w:tabs>
        <w:ind w:left="142" w:right="-143"/>
        <w:jc w:val="both"/>
        <w:rPr>
          <w:bCs/>
          <w:szCs w:val="28"/>
        </w:rPr>
      </w:pPr>
      <w:r>
        <w:rPr>
          <w:szCs w:val="28"/>
        </w:rPr>
        <w:tab/>
      </w:r>
      <w:r w:rsidR="00AF58F7" w:rsidRPr="00512604">
        <w:rPr>
          <w:szCs w:val="28"/>
        </w:rPr>
        <w:t xml:space="preserve">В соответствии с </w:t>
      </w:r>
      <w:r>
        <w:rPr>
          <w:szCs w:val="28"/>
        </w:rPr>
        <w:t>Ф</w:t>
      </w:r>
      <w:r w:rsidR="00AF58F7" w:rsidRPr="00512604">
        <w:rPr>
          <w:szCs w:val="28"/>
        </w:rPr>
        <w:t>едеральным законом от 30.12.2020 №494 «</w:t>
      </w:r>
      <w:r w:rsidR="00AF58F7" w:rsidRPr="00512604">
        <w:rPr>
          <w:color w:val="22272F"/>
          <w:szCs w:val="28"/>
          <w:shd w:val="clear" w:color="auto" w:fill="FFFFFF"/>
        </w:rPr>
        <w:t>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</w:t>
      </w:r>
      <w:r w:rsidR="00AF58F7">
        <w:rPr>
          <w:color w:val="22272F"/>
          <w:szCs w:val="28"/>
          <w:shd w:val="clear" w:color="auto" w:fill="FFFFFF"/>
        </w:rPr>
        <w:t>»,</w:t>
      </w:r>
      <w:r w:rsidR="00430F46">
        <w:rPr>
          <w:color w:val="22272F"/>
          <w:szCs w:val="28"/>
          <w:shd w:val="clear" w:color="auto" w:fill="FFFFFF"/>
        </w:rPr>
        <w:t xml:space="preserve"> постановлени</w:t>
      </w:r>
      <w:r>
        <w:rPr>
          <w:color w:val="22272F"/>
          <w:szCs w:val="28"/>
          <w:shd w:val="clear" w:color="auto" w:fill="FFFFFF"/>
        </w:rPr>
        <w:t>ем</w:t>
      </w:r>
      <w:r w:rsidR="00430F46">
        <w:rPr>
          <w:color w:val="22272F"/>
          <w:szCs w:val="28"/>
          <w:shd w:val="clear" w:color="auto" w:fill="FFFFFF"/>
        </w:rPr>
        <w:t xml:space="preserve"> Правительства Саратовской области от 24.06.2021 №482-П «Об утверждении Положения о порядке размещения нестационарных торговых объектов</w:t>
      </w:r>
      <w:r w:rsidR="00B641F6">
        <w:rPr>
          <w:color w:val="22272F"/>
          <w:szCs w:val="28"/>
          <w:shd w:val="clear" w:color="auto" w:fill="FFFFFF"/>
        </w:rPr>
        <w:t xml:space="preserve"> на территории Саратовской области</w:t>
      </w:r>
      <w:r w:rsidR="00430F46">
        <w:rPr>
          <w:color w:val="22272F"/>
          <w:szCs w:val="28"/>
          <w:shd w:val="clear" w:color="auto" w:fill="FFFFFF"/>
        </w:rPr>
        <w:t>»</w:t>
      </w:r>
      <w:r w:rsidR="00B641F6">
        <w:rPr>
          <w:color w:val="22272F"/>
          <w:szCs w:val="28"/>
          <w:shd w:val="clear" w:color="auto" w:fill="FFFFFF"/>
        </w:rPr>
        <w:t>,</w:t>
      </w:r>
      <w:r w:rsidR="00AF58F7">
        <w:rPr>
          <w:color w:val="22272F"/>
          <w:szCs w:val="28"/>
          <w:shd w:val="clear" w:color="auto" w:fill="FFFFFF"/>
        </w:rPr>
        <w:t xml:space="preserve"> </w:t>
      </w:r>
      <w:r w:rsidR="00AF58F7">
        <w:rPr>
          <w:bCs/>
          <w:szCs w:val="28"/>
        </w:rPr>
        <w:t>руководствуясь</w:t>
      </w:r>
      <w:r w:rsidR="00AF58F7" w:rsidRPr="00DD7C83">
        <w:rPr>
          <w:bCs/>
          <w:szCs w:val="28"/>
        </w:rPr>
        <w:t xml:space="preserve"> Устав</w:t>
      </w:r>
      <w:r w:rsidR="00AF58F7">
        <w:rPr>
          <w:bCs/>
          <w:szCs w:val="28"/>
        </w:rPr>
        <w:t>ом</w:t>
      </w:r>
      <w:r w:rsidR="00AF58F7" w:rsidRPr="00DD7C83">
        <w:rPr>
          <w:bCs/>
          <w:szCs w:val="28"/>
        </w:rPr>
        <w:t xml:space="preserve"> Советского муниципального района</w:t>
      </w:r>
      <w:r w:rsidR="00AF58F7">
        <w:rPr>
          <w:bCs/>
          <w:szCs w:val="28"/>
        </w:rPr>
        <w:t>,</w:t>
      </w:r>
      <w:r w:rsidR="00AF58F7" w:rsidRPr="00DD7C83">
        <w:rPr>
          <w:bCs/>
          <w:szCs w:val="28"/>
        </w:rPr>
        <w:t xml:space="preserve"> </w:t>
      </w:r>
      <w:r w:rsidR="00AF58F7">
        <w:rPr>
          <w:bCs/>
          <w:szCs w:val="28"/>
        </w:rPr>
        <w:t>администрация Советского муниципального района ПОСТАНОВЛЯЕТ</w:t>
      </w:r>
      <w:r w:rsidR="00AF58F7" w:rsidRPr="00DD7C83">
        <w:rPr>
          <w:bCs/>
          <w:szCs w:val="28"/>
        </w:rPr>
        <w:t xml:space="preserve">: </w:t>
      </w:r>
    </w:p>
    <w:p w:rsidR="00C1467B" w:rsidRPr="0017534F" w:rsidRDefault="00080E27" w:rsidP="00FA25D8">
      <w:pPr>
        <w:pStyle w:val="a5"/>
        <w:tabs>
          <w:tab w:val="left" w:pos="709"/>
          <w:tab w:val="left" w:pos="1134"/>
        </w:tabs>
        <w:ind w:left="142" w:right="-143"/>
        <w:jc w:val="both"/>
        <w:rPr>
          <w:szCs w:val="28"/>
        </w:rPr>
      </w:pPr>
      <w:r>
        <w:rPr>
          <w:szCs w:val="28"/>
        </w:rPr>
        <w:tab/>
      </w:r>
      <w:r w:rsidR="00EE437E">
        <w:rPr>
          <w:szCs w:val="28"/>
        </w:rPr>
        <w:t>1. </w:t>
      </w:r>
      <w:r w:rsidR="00AF58F7">
        <w:rPr>
          <w:szCs w:val="28"/>
        </w:rPr>
        <w:t xml:space="preserve">Внести  </w:t>
      </w:r>
      <w:r w:rsidR="00C1467B">
        <w:rPr>
          <w:szCs w:val="28"/>
        </w:rPr>
        <w:t>в приложение</w:t>
      </w:r>
      <w:r w:rsidR="00EE437E" w:rsidRPr="00EE437E">
        <w:rPr>
          <w:szCs w:val="28"/>
        </w:rPr>
        <w:t xml:space="preserve"> </w:t>
      </w:r>
      <w:r w:rsidR="00C1467B">
        <w:rPr>
          <w:szCs w:val="28"/>
        </w:rPr>
        <w:t>к постановлению</w:t>
      </w:r>
      <w:r w:rsidR="00C1467B" w:rsidRPr="00C1467B">
        <w:rPr>
          <w:szCs w:val="28"/>
        </w:rPr>
        <w:t xml:space="preserve"> </w:t>
      </w:r>
      <w:r w:rsidR="00C1467B">
        <w:rPr>
          <w:szCs w:val="28"/>
        </w:rPr>
        <w:t xml:space="preserve">администрации Советского муниципального района от 22.04.2019 № 210 «Об утверждении </w:t>
      </w:r>
      <w:r w:rsidR="00C1467B" w:rsidRPr="00AF58F7">
        <w:rPr>
          <w:szCs w:val="28"/>
        </w:rPr>
        <w:t xml:space="preserve"> </w:t>
      </w:r>
      <w:r w:rsidR="00C1467B">
        <w:rPr>
          <w:szCs w:val="28"/>
        </w:rPr>
        <w:t xml:space="preserve"> «</w:t>
      </w:r>
      <w:r w:rsidR="00EE437E" w:rsidRPr="00AF58F7">
        <w:rPr>
          <w:szCs w:val="28"/>
        </w:rPr>
        <w:t>Положения о порядке   предоставления  права на    размещение      нест</w:t>
      </w:r>
      <w:r w:rsidR="00C1467B">
        <w:rPr>
          <w:szCs w:val="28"/>
        </w:rPr>
        <w:t xml:space="preserve">ационарных торговых объектов </w:t>
      </w:r>
      <w:r w:rsidR="00EE437E" w:rsidRPr="00AF58F7">
        <w:rPr>
          <w:szCs w:val="28"/>
        </w:rPr>
        <w:t xml:space="preserve">на территории </w:t>
      </w:r>
      <w:r w:rsidR="00EE437E">
        <w:rPr>
          <w:szCs w:val="28"/>
        </w:rPr>
        <w:t xml:space="preserve">Степновского муниципального   </w:t>
      </w:r>
      <w:r w:rsidR="00EE437E" w:rsidRPr="00AF58F7">
        <w:rPr>
          <w:szCs w:val="28"/>
        </w:rPr>
        <w:t>образования»</w:t>
      </w:r>
      <w:r w:rsidR="00EE437E">
        <w:rPr>
          <w:szCs w:val="28"/>
        </w:rPr>
        <w:t>,</w:t>
      </w:r>
      <w:r w:rsidR="00C1467B" w:rsidRPr="00C1467B">
        <w:rPr>
          <w:szCs w:val="28"/>
        </w:rPr>
        <w:t xml:space="preserve"> </w:t>
      </w:r>
      <w:r w:rsidR="00C1467B">
        <w:rPr>
          <w:szCs w:val="28"/>
        </w:rPr>
        <w:t>следующ</w:t>
      </w:r>
      <w:r w:rsidR="00430F46">
        <w:rPr>
          <w:szCs w:val="28"/>
        </w:rPr>
        <w:t>и</w:t>
      </w:r>
      <w:r w:rsidR="00C1467B">
        <w:rPr>
          <w:szCs w:val="28"/>
        </w:rPr>
        <w:t>е</w:t>
      </w:r>
      <w:r w:rsidR="00C1467B" w:rsidRPr="0017534F">
        <w:rPr>
          <w:szCs w:val="28"/>
        </w:rPr>
        <w:t xml:space="preserve"> изменени</w:t>
      </w:r>
      <w:r w:rsidR="00430F46">
        <w:rPr>
          <w:szCs w:val="28"/>
        </w:rPr>
        <w:t>я</w:t>
      </w:r>
      <w:r w:rsidR="00C1467B" w:rsidRPr="0017534F">
        <w:rPr>
          <w:szCs w:val="28"/>
        </w:rPr>
        <w:t>:</w:t>
      </w:r>
    </w:p>
    <w:p w:rsidR="00C1467B" w:rsidRDefault="00080E27" w:rsidP="00FA25D8">
      <w:pPr>
        <w:pStyle w:val="a7"/>
        <w:tabs>
          <w:tab w:val="left" w:pos="709"/>
          <w:tab w:val="left" w:pos="993"/>
        </w:tabs>
        <w:ind w:left="142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  <w:r w:rsidR="00C1467B">
        <w:rPr>
          <w:b/>
          <w:sz w:val="28"/>
          <w:szCs w:val="28"/>
        </w:rPr>
        <w:t xml:space="preserve">- </w:t>
      </w:r>
      <w:r w:rsidR="00C1467B">
        <w:rPr>
          <w:sz w:val="28"/>
          <w:szCs w:val="28"/>
        </w:rPr>
        <w:t>п.п. 1.</w:t>
      </w:r>
      <w:r w:rsidR="00DB23A4">
        <w:rPr>
          <w:sz w:val="28"/>
          <w:szCs w:val="28"/>
        </w:rPr>
        <w:t>7.</w:t>
      </w:r>
      <w:r w:rsidR="00C1467B">
        <w:rPr>
          <w:sz w:val="28"/>
          <w:szCs w:val="28"/>
        </w:rPr>
        <w:t xml:space="preserve"> раздела </w:t>
      </w:r>
      <w:r w:rsidR="00011BFE">
        <w:rPr>
          <w:sz w:val="28"/>
          <w:szCs w:val="28"/>
        </w:rPr>
        <w:t>1</w:t>
      </w:r>
      <w:r w:rsidR="00C1467B" w:rsidRPr="009C1D48">
        <w:rPr>
          <w:sz w:val="28"/>
          <w:szCs w:val="28"/>
        </w:rPr>
        <w:t xml:space="preserve"> </w:t>
      </w:r>
      <w:r w:rsidR="00C1467B">
        <w:rPr>
          <w:sz w:val="28"/>
          <w:szCs w:val="28"/>
        </w:rPr>
        <w:t>«Общие положения»</w:t>
      </w:r>
      <w:r w:rsidR="00DB23A4">
        <w:rPr>
          <w:sz w:val="28"/>
          <w:szCs w:val="28"/>
        </w:rPr>
        <w:t xml:space="preserve"> дополнить</w:t>
      </w:r>
      <w:r w:rsidR="00C1467B">
        <w:rPr>
          <w:sz w:val="28"/>
          <w:szCs w:val="28"/>
        </w:rPr>
        <w:t xml:space="preserve"> </w:t>
      </w:r>
      <w:r w:rsidR="00DB23A4">
        <w:rPr>
          <w:sz w:val="28"/>
          <w:szCs w:val="28"/>
        </w:rPr>
        <w:t>п.п.1.7.1</w:t>
      </w:r>
      <w:r w:rsidR="00F958A3">
        <w:rPr>
          <w:sz w:val="28"/>
          <w:szCs w:val="28"/>
        </w:rPr>
        <w:t>.</w:t>
      </w:r>
      <w:r>
        <w:rPr>
          <w:sz w:val="28"/>
          <w:szCs w:val="28"/>
        </w:rPr>
        <w:t xml:space="preserve"> следующего содержания</w:t>
      </w:r>
      <w:r w:rsidR="00C1467B">
        <w:rPr>
          <w:sz w:val="28"/>
          <w:szCs w:val="28"/>
        </w:rPr>
        <w:t>:</w:t>
      </w:r>
    </w:p>
    <w:p w:rsidR="00AF58F7" w:rsidRPr="00430F46" w:rsidRDefault="00080E27" w:rsidP="00FA25D8">
      <w:pPr>
        <w:pStyle w:val="a5"/>
        <w:tabs>
          <w:tab w:val="left" w:pos="709"/>
        </w:tabs>
        <w:ind w:left="142" w:right="-143"/>
        <w:jc w:val="both"/>
        <w:rPr>
          <w:szCs w:val="28"/>
        </w:rPr>
      </w:pPr>
      <w:r>
        <w:rPr>
          <w:szCs w:val="28"/>
        </w:rPr>
        <w:tab/>
        <w:t>«</w:t>
      </w:r>
      <w:r w:rsidRPr="00080E27">
        <w:rPr>
          <w:szCs w:val="28"/>
        </w:rPr>
        <w:t>1.7.1</w:t>
      </w:r>
      <w:r w:rsidR="00F958A3">
        <w:rPr>
          <w:szCs w:val="28"/>
        </w:rPr>
        <w:t>.</w:t>
      </w:r>
      <w:r>
        <w:rPr>
          <w:b/>
          <w:szCs w:val="28"/>
        </w:rPr>
        <w:t xml:space="preserve"> </w:t>
      </w:r>
      <w:r w:rsidR="00DB23A4" w:rsidRPr="00430F46">
        <w:rPr>
          <w:szCs w:val="28"/>
        </w:rPr>
        <w:t>Договор на размещение нестационарного торгового объекта заключается на срок действия схемы, если иной меньший  срок не указан в заявлении о предоставлении права на размещение нестационарного торгового объекта</w:t>
      </w:r>
      <w:r w:rsidR="00011BFE" w:rsidRPr="00430F46">
        <w:rPr>
          <w:szCs w:val="28"/>
        </w:rPr>
        <w:t>»;</w:t>
      </w:r>
    </w:p>
    <w:p w:rsidR="00011BFE" w:rsidRPr="00430F46" w:rsidRDefault="00080E27" w:rsidP="00FA25D8">
      <w:pPr>
        <w:pStyle w:val="a5"/>
        <w:tabs>
          <w:tab w:val="left" w:pos="709"/>
        </w:tabs>
        <w:ind w:left="142" w:right="-143"/>
        <w:jc w:val="both"/>
        <w:rPr>
          <w:szCs w:val="28"/>
        </w:rPr>
      </w:pPr>
      <w:r>
        <w:rPr>
          <w:szCs w:val="28"/>
        </w:rPr>
        <w:tab/>
      </w:r>
      <w:r w:rsidR="00011BFE" w:rsidRPr="00430F46">
        <w:rPr>
          <w:szCs w:val="28"/>
        </w:rPr>
        <w:t>- п.п.2.2. раздела 2 «Порядок размещения и эксплуатации нестационарных торговых объектов без предоставления земельного участка»  изложить в новой редакции:</w:t>
      </w:r>
    </w:p>
    <w:p w:rsidR="00011BFE" w:rsidRPr="00430F46" w:rsidRDefault="00080E27" w:rsidP="00FA25D8">
      <w:pPr>
        <w:pStyle w:val="a5"/>
        <w:tabs>
          <w:tab w:val="left" w:pos="709"/>
          <w:tab w:val="left" w:pos="851"/>
          <w:tab w:val="left" w:pos="1134"/>
        </w:tabs>
        <w:ind w:left="142" w:right="-143"/>
        <w:jc w:val="both"/>
        <w:rPr>
          <w:szCs w:val="28"/>
        </w:rPr>
      </w:pPr>
      <w:r>
        <w:rPr>
          <w:szCs w:val="28"/>
        </w:rPr>
        <w:tab/>
      </w:r>
      <w:r w:rsidR="00011BFE" w:rsidRPr="00430F46">
        <w:rPr>
          <w:szCs w:val="28"/>
        </w:rPr>
        <w:t xml:space="preserve"> </w:t>
      </w:r>
      <w:r>
        <w:rPr>
          <w:szCs w:val="28"/>
        </w:rPr>
        <w:t>«2.2. </w:t>
      </w:r>
      <w:r w:rsidR="00011BFE" w:rsidRPr="00430F46">
        <w:rPr>
          <w:szCs w:val="28"/>
        </w:rPr>
        <w:t>Договор на размещение нестационарного торгового объекта продлевается без проведения торгов в следующих случаях:</w:t>
      </w:r>
    </w:p>
    <w:p w:rsidR="00011BFE" w:rsidRPr="00430F46" w:rsidRDefault="00080E27" w:rsidP="00FA25D8">
      <w:pPr>
        <w:pStyle w:val="a5"/>
        <w:tabs>
          <w:tab w:val="left" w:pos="709"/>
        </w:tabs>
        <w:ind w:left="142" w:right="-143"/>
        <w:jc w:val="both"/>
        <w:rPr>
          <w:szCs w:val="28"/>
        </w:rPr>
      </w:pPr>
      <w:r>
        <w:rPr>
          <w:szCs w:val="28"/>
        </w:rPr>
        <w:tab/>
      </w:r>
      <w:r w:rsidR="00011BFE" w:rsidRPr="00430F46">
        <w:rPr>
          <w:szCs w:val="28"/>
        </w:rPr>
        <w:t>1) наличие у хозяйствующего субъекта действующего договора на размещение нестационарного торгового объекта при одновременном соблюдении  следующих условий:</w:t>
      </w:r>
    </w:p>
    <w:p w:rsidR="00011BFE" w:rsidRDefault="00080E27" w:rsidP="00FA25D8">
      <w:pPr>
        <w:pStyle w:val="a5"/>
        <w:tabs>
          <w:tab w:val="left" w:pos="709"/>
        </w:tabs>
        <w:ind w:left="142" w:right="-143"/>
        <w:jc w:val="both"/>
        <w:rPr>
          <w:szCs w:val="28"/>
        </w:rPr>
      </w:pPr>
      <w:r>
        <w:rPr>
          <w:szCs w:val="28"/>
        </w:rPr>
        <w:lastRenderedPageBreak/>
        <w:tab/>
      </w:r>
      <w:r w:rsidR="00011BFE">
        <w:rPr>
          <w:szCs w:val="28"/>
        </w:rPr>
        <w:t>- хозяйствующий субъект, осуществляющий размещение нестационарного торгового объекта на основании договора на размещение нестационарного торгового объекта, надлежащим образом исполнял договорные обязательства по такому договору;</w:t>
      </w:r>
    </w:p>
    <w:p w:rsidR="00011BFE" w:rsidRDefault="00080E27" w:rsidP="00FA25D8">
      <w:pPr>
        <w:pStyle w:val="a5"/>
        <w:tabs>
          <w:tab w:val="left" w:pos="709"/>
        </w:tabs>
        <w:ind w:left="142" w:right="-143"/>
        <w:jc w:val="both"/>
        <w:rPr>
          <w:szCs w:val="28"/>
        </w:rPr>
      </w:pPr>
      <w:r>
        <w:rPr>
          <w:szCs w:val="28"/>
        </w:rPr>
        <w:tab/>
      </w:r>
      <w:r w:rsidR="00011BFE">
        <w:rPr>
          <w:szCs w:val="28"/>
        </w:rPr>
        <w:t xml:space="preserve">- </w:t>
      </w:r>
      <w:r w:rsidR="00FB2BCE">
        <w:rPr>
          <w:szCs w:val="28"/>
        </w:rPr>
        <w:t>адресный ориентир, на котором размещен нестационарный торговый объект, включен в схему;</w:t>
      </w:r>
    </w:p>
    <w:p w:rsidR="00080E27" w:rsidRDefault="00FA25D8" w:rsidP="00FA25D8">
      <w:pPr>
        <w:pStyle w:val="a5"/>
        <w:tabs>
          <w:tab w:val="left" w:pos="709"/>
          <w:tab w:val="left" w:pos="1134"/>
        </w:tabs>
        <w:ind w:left="142" w:right="-143"/>
        <w:jc w:val="both"/>
        <w:rPr>
          <w:szCs w:val="28"/>
        </w:rPr>
      </w:pPr>
      <w:r>
        <w:rPr>
          <w:szCs w:val="28"/>
        </w:rPr>
        <w:tab/>
      </w:r>
      <w:r w:rsidR="00003682">
        <w:rPr>
          <w:szCs w:val="28"/>
        </w:rPr>
        <w:t>2) </w:t>
      </w:r>
      <w:r w:rsidR="00FB2BCE">
        <w:rPr>
          <w:szCs w:val="28"/>
        </w:rPr>
        <w:t xml:space="preserve">предоставление хозяйствующему субъекту по его заявлению свободное (компенсационное) место размещения из </w:t>
      </w:r>
      <w:proofErr w:type="gramStart"/>
      <w:r w:rsidR="00FB2BCE">
        <w:rPr>
          <w:szCs w:val="28"/>
        </w:rPr>
        <w:t>предусмотренных</w:t>
      </w:r>
      <w:proofErr w:type="gramEnd"/>
      <w:r w:rsidR="00FB2BCE">
        <w:rPr>
          <w:szCs w:val="28"/>
        </w:rPr>
        <w:t xml:space="preserve"> Схемой;</w:t>
      </w:r>
    </w:p>
    <w:p w:rsidR="00FB2BCE" w:rsidRPr="008B6BAA" w:rsidRDefault="00080E27" w:rsidP="008363DD">
      <w:pPr>
        <w:pStyle w:val="a5"/>
        <w:tabs>
          <w:tab w:val="left" w:pos="709"/>
          <w:tab w:val="left" w:pos="1134"/>
        </w:tabs>
        <w:ind w:left="142" w:right="-143"/>
        <w:jc w:val="both"/>
        <w:rPr>
          <w:szCs w:val="28"/>
        </w:rPr>
      </w:pPr>
      <w:r>
        <w:rPr>
          <w:szCs w:val="28"/>
        </w:rPr>
        <w:tab/>
      </w:r>
      <w:r w:rsidR="008363DD">
        <w:rPr>
          <w:szCs w:val="28"/>
        </w:rPr>
        <w:t>3</w:t>
      </w:r>
      <w:r>
        <w:rPr>
          <w:szCs w:val="28"/>
        </w:rPr>
        <w:t>) </w:t>
      </w:r>
      <w:r w:rsidR="00FB2BCE">
        <w:rPr>
          <w:szCs w:val="28"/>
        </w:rPr>
        <w:t>р</w:t>
      </w:r>
      <w:r w:rsidR="00FB2BCE" w:rsidRPr="008B6BAA">
        <w:rPr>
          <w:szCs w:val="28"/>
        </w:rPr>
        <w:t>азмещение нестационарного торгового объекта</w:t>
      </w:r>
      <w:r w:rsidR="00FB2BCE">
        <w:rPr>
          <w:szCs w:val="28"/>
        </w:rPr>
        <w:t>, осуществляющего торговлю сезонн</w:t>
      </w:r>
      <w:r w:rsidR="008363DD">
        <w:rPr>
          <w:szCs w:val="28"/>
        </w:rPr>
        <w:t>ой продукцией (овощи, фрукты)</w:t>
      </w:r>
      <w:r w:rsidR="00FB2BCE" w:rsidRPr="008B6BAA">
        <w:rPr>
          <w:szCs w:val="28"/>
        </w:rPr>
        <w:t>;</w:t>
      </w:r>
    </w:p>
    <w:p w:rsidR="00080E27" w:rsidRDefault="008363DD" w:rsidP="00FA25D8">
      <w:pPr>
        <w:ind w:left="142" w:right="-143" w:firstLine="56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03682">
        <w:rPr>
          <w:sz w:val="28"/>
          <w:szCs w:val="28"/>
        </w:rPr>
        <w:t>)</w:t>
      </w:r>
      <w:r w:rsidR="00080E27">
        <w:rPr>
          <w:sz w:val="28"/>
          <w:szCs w:val="28"/>
        </w:rPr>
        <w:t> </w:t>
      </w:r>
      <w:r w:rsidR="00FB2BCE">
        <w:rPr>
          <w:sz w:val="28"/>
          <w:szCs w:val="28"/>
        </w:rPr>
        <w:t>размещение нестационарного торгового объекта, осуществляющего торговлю во время проведения праздничных мероприятий</w:t>
      </w:r>
      <w:r w:rsidR="00C32F14">
        <w:rPr>
          <w:sz w:val="28"/>
          <w:szCs w:val="28"/>
        </w:rPr>
        <w:t>».</w:t>
      </w:r>
    </w:p>
    <w:p w:rsidR="0017534F" w:rsidRPr="0017534F" w:rsidRDefault="00080E27" w:rsidP="00FA25D8">
      <w:pPr>
        <w:pStyle w:val="a5"/>
        <w:tabs>
          <w:tab w:val="left" w:pos="709"/>
        </w:tabs>
        <w:ind w:left="142" w:right="-143"/>
        <w:jc w:val="both"/>
        <w:rPr>
          <w:szCs w:val="28"/>
        </w:rPr>
      </w:pPr>
      <w:r>
        <w:rPr>
          <w:szCs w:val="28"/>
        </w:rPr>
        <w:tab/>
      </w:r>
      <w:r w:rsidR="0017534F" w:rsidRPr="0017534F">
        <w:rPr>
          <w:szCs w:val="28"/>
        </w:rPr>
        <w:t>2. Настоящее постановление вступает в силу со дня его  официального опубликования.</w:t>
      </w:r>
    </w:p>
    <w:p w:rsidR="00080E27" w:rsidRDefault="00080E27" w:rsidP="00EE437E">
      <w:pPr>
        <w:pStyle w:val="a5"/>
        <w:ind w:left="142"/>
        <w:rPr>
          <w:szCs w:val="28"/>
        </w:rPr>
      </w:pPr>
    </w:p>
    <w:p w:rsidR="00080E27" w:rsidRDefault="00080E27" w:rsidP="00EE437E">
      <w:pPr>
        <w:pStyle w:val="a5"/>
        <w:ind w:left="142"/>
        <w:rPr>
          <w:szCs w:val="28"/>
        </w:rPr>
      </w:pPr>
    </w:p>
    <w:p w:rsidR="00F22382" w:rsidRPr="00AF58F7" w:rsidRDefault="0017534F" w:rsidP="00FA25D8">
      <w:pPr>
        <w:pStyle w:val="a5"/>
        <w:ind w:left="142"/>
        <w:rPr>
          <w:b/>
          <w:szCs w:val="28"/>
        </w:rPr>
      </w:pPr>
      <w:r w:rsidRPr="00AF58F7">
        <w:rPr>
          <w:b/>
          <w:szCs w:val="28"/>
        </w:rPr>
        <w:t xml:space="preserve">Глава  </w:t>
      </w:r>
      <w:proofErr w:type="gramStart"/>
      <w:r w:rsidRPr="00AF58F7">
        <w:rPr>
          <w:b/>
          <w:szCs w:val="28"/>
        </w:rPr>
        <w:t>Советского</w:t>
      </w:r>
      <w:proofErr w:type="gramEnd"/>
    </w:p>
    <w:p w:rsidR="0017534F" w:rsidRPr="00AF58F7" w:rsidRDefault="0017534F" w:rsidP="00FA25D8">
      <w:pPr>
        <w:pStyle w:val="a5"/>
        <w:tabs>
          <w:tab w:val="left" w:pos="709"/>
        </w:tabs>
        <w:ind w:left="142" w:right="-143"/>
        <w:rPr>
          <w:b/>
          <w:szCs w:val="28"/>
        </w:rPr>
      </w:pPr>
      <w:r w:rsidRPr="00AF58F7">
        <w:rPr>
          <w:b/>
          <w:szCs w:val="28"/>
        </w:rPr>
        <w:t>муниципального  района</w:t>
      </w:r>
      <w:r w:rsidRPr="00AF58F7">
        <w:rPr>
          <w:szCs w:val="28"/>
        </w:rPr>
        <w:t xml:space="preserve"> </w:t>
      </w:r>
      <w:r w:rsidR="00F22382" w:rsidRPr="00AF58F7">
        <w:rPr>
          <w:szCs w:val="28"/>
        </w:rPr>
        <w:t xml:space="preserve">              </w:t>
      </w:r>
      <w:r w:rsidRPr="00AF58F7">
        <w:rPr>
          <w:szCs w:val="28"/>
        </w:rPr>
        <w:t xml:space="preserve">                                        </w:t>
      </w:r>
      <w:r w:rsidR="00EE437E">
        <w:rPr>
          <w:szCs w:val="28"/>
        </w:rPr>
        <w:t xml:space="preserve">     </w:t>
      </w:r>
      <w:r w:rsidR="00080E27">
        <w:rPr>
          <w:szCs w:val="28"/>
        </w:rPr>
        <w:t xml:space="preserve">   </w:t>
      </w:r>
      <w:r w:rsidR="00EE437E">
        <w:rPr>
          <w:szCs w:val="28"/>
        </w:rPr>
        <w:t xml:space="preserve">  </w:t>
      </w:r>
      <w:r w:rsidRPr="00AF58F7">
        <w:rPr>
          <w:szCs w:val="28"/>
        </w:rPr>
        <w:t xml:space="preserve"> </w:t>
      </w:r>
      <w:r w:rsidRPr="00AF58F7">
        <w:rPr>
          <w:b/>
          <w:szCs w:val="28"/>
        </w:rPr>
        <w:t>С.В.</w:t>
      </w:r>
      <w:r w:rsidR="00630E93" w:rsidRPr="00AF58F7">
        <w:rPr>
          <w:b/>
          <w:szCs w:val="28"/>
        </w:rPr>
        <w:t xml:space="preserve"> </w:t>
      </w:r>
      <w:r w:rsidRPr="00AF58F7">
        <w:rPr>
          <w:b/>
          <w:szCs w:val="28"/>
        </w:rPr>
        <w:t xml:space="preserve">Пименов                     </w:t>
      </w:r>
      <w:r w:rsidRPr="00AF58F7">
        <w:rPr>
          <w:szCs w:val="28"/>
        </w:rPr>
        <w:t xml:space="preserve">  </w:t>
      </w:r>
    </w:p>
    <w:p w:rsidR="00080E27" w:rsidRDefault="00EE437E" w:rsidP="0017534F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7534F" w:rsidRPr="00080E27" w:rsidRDefault="00EE437E" w:rsidP="00FA25D8">
      <w:pPr>
        <w:pStyle w:val="a5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32EB2" w:rsidRPr="00632EB2">
        <w:rPr>
          <w:sz w:val="24"/>
          <w:szCs w:val="24"/>
        </w:rPr>
        <w:t>Попова Л.В</w:t>
      </w:r>
      <w:r w:rsidR="00632EB2">
        <w:rPr>
          <w:szCs w:val="28"/>
        </w:rPr>
        <w:t>.</w:t>
      </w:r>
    </w:p>
    <w:p w:rsidR="0017534F" w:rsidRPr="00BD7B15" w:rsidRDefault="00EE437E" w:rsidP="00FA25D8">
      <w:pPr>
        <w:pStyle w:val="a5"/>
        <w:tabs>
          <w:tab w:val="left" w:pos="709"/>
        </w:tabs>
        <w:ind w:left="142"/>
        <w:rPr>
          <w:b/>
          <w:szCs w:val="28"/>
        </w:rPr>
      </w:pPr>
      <w:r>
        <w:rPr>
          <w:sz w:val="24"/>
          <w:szCs w:val="24"/>
        </w:rPr>
        <w:t xml:space="preserve">  </w:t>
      </w:r>
      <w:r w:rsidR="0017534F">
        <w:rPr>
          <w:sz w:val="24"/>
          <w:szCs w:val="24"/>
        </w:rPr>
        <w:t xml:space="preserve"> </w:t>
      </w:r>
      <w:r w:rsidR="0017534F" w:rsidRPr="00FC1A3F">
        <w:rPr>
          <w:sz w:val="24"/>
          <w:szCs w:val="24"/>
        </w:rPr>
        <w:t>5-</w:t>
      </w:r>
      <w:r w:rsidR="003031B0">
        <w:rPr>
          <w:sz w:val="24"/>
          <w:szCs w:val="24"/>
        </w:rPr>
        <w:t>05</w:t>
      </w:r>
      <w:r w:rsidR="0017534F" w:rsidRPr="00FC1A3F">
        <w:rPr>
          <w:sz w:val="24"/>
          <w:szCs w:val="24"/>
        </w:rPr>
        <w:t>-</w:t>
      </w:r>
      <w:r w:rsidR="003031B0">
        <w:rPr>
          <w:sz w:val="24"/>
          <w:szCs w:val="24"/>
        </w:rPr>
        <w:t>54</w:t>
      </w:r>
    </w:p>
    <w:p w:rsidR="0017534F" w:rsidRPr="00FC1A3F" w:rsidRDefault="0017534F" w:rsidP="0017534F">
      <w:pPr>
        <w:pStyle w:val="a5"/>
        <w:rPr>
          <w:b/>
          <w:sz w:val="24"/>
          <w:szCs w:val="24"/>
        </w:rPr>
      </w:pPr>
    </w:p>
    <w:p w:rsidR="00564264" w:rsidRDefault="00BA6E07"/>
    <w:p w:rsidR="00003682" w:rsidRDefault="00003682"/>
    <w:p w:rsidR="00003682" w:rsidRDefault="00003682"/>
    <w:p w:rsidR="00003682" w:rsidRDefault="00003682"/>
    <w:p w:rsidR="00003682" w:rsidRDefault="00003682"/>
    <w:p w:rsidR="00003682" w:rsidRDefault="00003682"/>
    <w:p w:rsidR="00003682" w:rsidRDefault="00003682"/>
    <w:p w:rsidR="00003682" w:rsidRDefault="00003682"/>
    <w:p w:rsidR="00003682" w:rsidRDefault="00003682"/>
    <w:p w:rsidR="00003682" w:rsidRDefault="00003682"/>
    <w:p w:rsidR="00003682" w:rsidRDefault="00003682"/>
    <w:p w:rsidR="00003682" w:rsidRDefault="00003682"/>
    <w:p w:rsidR="00003682" w:rsidRDefault="00003682"/>
    <w:p w:rsidR="00003682" w:rsidRDefault="00003682"/>
    <w:p w:rsidR="00003682" w:rsidRDefault="00003682"/>
    <w:p w:rsidR="00003682" w:rsidRDefault="00003682"/>
    <w:p w:rsidR="00003682" w:rsidRDefault="00003682"/>
    <w:p w:rsidR="00003682" w:rsidRDefault="00003682"/>
    <w:p w:rsidR="00003682" w:rsidRDefault="00003682"/>
    <w:p w:rsidR="00003682" w:rsidRDefault="00003682"/>
    <w:p w:rsidR="008363DD" w:rsidRDefault="008363DD"/>
    <w:p w:rsidR="008363DD" w:rsidRDefault="008363DD"/>
    <w:p w:rsidR="008363DD" w:rsidRDefault="008363DD"/>
    <w:p w:rsidR="008363DD" w:rsidRDefault="008363DD"/>
    <w:p w:rsidR="008363DD" w:rsidRDefault="008363DD"/>
    <w:p w:rsidR="008363DD" w:rsidRDefault="008363DD"/>
    <w:p w:rsidR="008363DD" w:rsidRDefault="008363DD"/>
    <w:p w:rsidR="008363DD" w:rsidRDefault="008363DD"/>
    <w:p w:rsidR="00003682" w:rsidRDefault="00003682"/>
    <w:p w:rsidR="00D17F17" w:rsidRDefault="00D17F17"/>
    <w:p w:rsidR="00D17F17" w:rsidRDefault="00D17F17">
      <w:bookmarkStart w:id="0" w:name="_GoBack"/>
      <w:bookmarkEnd w:id="0"/>
    </w:p>
    <w:sectPr w:rsidR="00D17F17" w:rsidSect="00C1467B">
      <w:pgSz w:w="11906" w:h="16838"/>
      <w:pgMar w:top="45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34F"/>
    <w:rsid w:val="0000247D"/>
    <w:rsid w:val="00003682"/>
    <w:rsid w:val="00011BFE"/>
    <w:rsid w:val="000133A3"/>
    <w:rsid w:val="00071BB7"/>
    <w:rsid w:val="00080E27"/>
    <w:rsid w:val="000B6816"/>
    <w:rsid w:val="0017534F"/>
    <w:rsid w:val="00181995"/>
    <w:rsid w:val="001B0C41"/>
    <w:rsid w:val="001B2021"/>
    <w:rsid w:val="00211895"/>
    <w:rsid w:val="00236FFD"/>
    <w:rsid w:val="002627A4"/>
    <w:rsid w:val="002B52F9"/>
    <w:rsid w:val="003031B0"/>
    <w:rsid w:val="0034699E"/>
    <w:rsid w:val="00356259"/>
    <w:rsid w:val="003B6477"/>
    <w:rsid w:val="00430F46"/>
    <w:rsid w:val="005604FC"/>
    <w:rsid w:val="005A7627"/>
    <w:rsid w:val="00630E93"/>
    <w:rsid w:val="00632EB2"/>
    <w:rsid w:val="006C0A04"/>
    <w:rsid w:val="006C2164"/>
    <w:rsid w:val="00723575"/>
    <w:rsid w:val="00760B88"/>
    <w:rsid w:val="00772FC5"/>
    <w:rsid w:val="007D3A32"/>
    <w:rsid w:val="008363DD"/>
    <w:rsid w:val="008656F2"/>
    <w:rsid w:val="00925EB1"/>
    <w:rsid w:val="009A1ACC"/>
    <w:rsid w:val="009A5800"/>
    <w:rsid w:val="009C1D48"/>
    <w:rsid w:val="009D5918"/>
    <w:rsid w:val="00A101CF"/>
    <w:rsid w:val="00A42D18"/>
    <w:rsid w:val="00A71CBD"/>
    <w:rsid w:val="00AF58F7"/>
    <w:rsid w:val="00B23906"/>
    <w:rsid w:val="00B51FA4"/>
    <w:rsid w:val="00B641F6"/>
    <w:rsid w:val="00BA00FC"/>
    <w:rsid w:val="00BA6E07"/>
    <w:rsid w:val="00BE3597"/>
    <w:rsid w:val="00C1467B"/>
    <w:rsid w:val="00C32F14"/>
    <w:rsid w:val="00C62D48"/>
    <w:rsid w:val="00CA14D5"/>
    <w:rsid w:val="00CF23EA"/>
    <w:rsid w:val="00D17F17"/>
    <w:rsid w:val="00D433CD"/>
    <w:rsid w:val="00D44890"/>
    <w:rsid w:val="00D44BF3"/>
    <w:rsid w:val="00D96910"/>
    <w:rsid w:val="00DB23A4"/>
    <w:rsid w:val="00E301D5"/>
    <w:rsid w:val="00E42092"/>
    <w:rsid w:val="00EE437E"/>
    <w:rsid w:val="00EF6207"/>
    <w:rsid w:val="00F101BD"/>
    <w:rsid w:val="00F14579"/>
    <w:rsid w:val="00F22382"/>
    <w:rsid w:val="00F54B47"/>
    <w:rsid w:val="00F7327B"/>
    <w:rsid w:val="00F74B2E"/>
    <w:rsid w:val="00F85A74"/>
    <w:rsid w:val="00F86290"/>
    <w:rsid w:val="00F958A3"/>
    <w:rsid w:val="00FA25D8"/>
    <w:rsid w:val="00FA731B"/>
    <w:rsid w:val="00FB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7534F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7534F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rsid w:val="0017534F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753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17534F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1753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7534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753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53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753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uiPriority w:val="99"/>
    <w:unhideWhenUsed/>
    <w:rsid w:val="009C1D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25826-8D29-4362-8D04-6676CA45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36</cp:revision>
  <cp:lastPrinted>2021-12-13T09:43:00Z</cp:lastPrinted>
  <dcterms:created xsi:type="dcterms:W3CDTF">2016-11-11T07:52:00Z</dcterms:created>
  <dcterms:modified xsi:type="dcterms:W3CDTF">2021-12-15T05:04:00Z</dcterms:modified>
</cp:coreProperties>
</file>