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358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-998855</wp:posOffset>
            </wp:positionV>
            <wp:extent cx="546100" cy="71247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left="1767" w:right="180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435D6">
      <w:pPr>
        <w:widowControl w:val="0"/>
        <w:tabs>
          <w:tab w:val="left" w:pos="7381"/>
        </w:tabs>
        <w:autoSpaceDE w:val="0"/>
        <w:autoSpaceDN w:val="0"/>
        <w:adjustRightInd w:val="0"/>
        <w:spacing w:before="315" w:after="0" w:line="335" w:lineRule="exact"/>
        <w:ind w:left="3051" w:right="-3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ab/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27.02.2014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197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06.06.2013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764  </w:t>
      </w:r>
    </w:p>
    <w:p w:rsidR="00000000" w:rsidRDefault="003435D6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06.06.2013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764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сырья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падежах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3435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tabs>
          <w:tab w:val="left" w:pos="783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05 73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34" w:bottom="660" w:left="1133" w:header="0" w:footer="0" w:gutter="0"/>
          <w:cols w:space="720"/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0" w:lineRule="exact"/>
        <w:ind w:left="5984" w:right="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75" w:lineRule="exact"/>
        <w:ind w:left="6044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27.02.204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3" w:lineRule="exact"/>
        <w:ind w:left="5809" w:right="74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06.06. 2013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764 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593" w:lineRule="exact"/>
        <w:ind w:right="-68"/>
        <w:rPr>
          <w:rFonts w:ascii="Franklin Gothic Demi" w:hAnsi="Franklin Gothic Demi" w:cs="Times New Roman"/>
          <w:color w:val="000000"/>
          <w:sz w:val="52"/>
          <w:szCs w:val="24"/>
        </w:rPr>
      </w:pPr>
      <w:r>
        <w:rPr>
          <w:rFonts w:ascii="Franklin Gothic Demi" w:hAnsi="Franklin Gothic Demi" w:cs="Times New Roman"/>
          <w:color w:val="000000"/>
          <w:sz w:val="52"/>
          <w:szCs w:val="24"/>
        </w:rPr>
        <w:t>Муниципальная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 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программа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 «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Развитие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 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сельского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 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хозяйства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 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и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 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р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егулирование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 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рынков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 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сельскохозяйственной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 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продукции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, 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сырья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615" w:lineRule="exact"/>
        <w:ind w:left="2799" w:right="-68" w:firstLine="0"/>
        <w:rPr>
          <w:rFonts w:ascii="Franklin Gothic Demi" w:hAnsi="Franklin Gothic Demi" w:cs="Times New Roman"/>
          <w:color w:val="000000"/>
          <w:sz w:val="52"/>
          <w:szCs w:val="24"/>
        </w:rPr>
      </w:pP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 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продовольствия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580" w:lineRule="exact"/>
        <w:ind w:left="1046" w:right="1686"/>
        <w:jc w:val="center"/>
        <w:rPr>
          <w:rFonts w:ascii="Franklin Gothic Demi" w:hAnsi="Franklin Gothic Demi" w:cs="Times New Roman"/>
          <w:color w:val="000000"/>
          <w:sz w:val="52"/>
          <w:szCs w:val="24"/>
        </w:rPr>
      </w:pPr>
      <w:r>
        <w:rPr>
          <w:rFonts w:ascii="Franklin Gothic Demi" w:hAnsi="Franklin Gothic Demi" w:cs="Times New Roman"/>
          <w:color w:val="000000"/>
          <w:sz w:val="52"/>
          <w:szCs w:val="24"/>
        </w:rPr>
        <w:t>Советского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 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муниципального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 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района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 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на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 2013 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–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 2020 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>годы</w:t>
      </w:r>
      <w:r>
        <w:rPr>
          <w:rFonts w:ascii="Franklin Gothic Demi" w:hAnsi="Franklin Gothic Demi" w:cs="Times New Roman"/>
          <w:color w:val="000000"/>
          <w:sz w:val="52"/>
          <w:szCs w:val="24"/>
        </w:rPr>
        <w:t xml:space="preserve">»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635" w:bottom="660" w:left="1330" w:header="0" w:footer="0" w:gutter="0"/>
          <w:cols w:space="720"/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17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57" w:right="720" w:bottom="660" w:left="1349" w:header="0" w:footer="0" w:gutter="0"/>
          <w:cols w:space="720"/>
          <w:noEndnote/>
        </w:sectPr>
      </w:pPr>
    </w:p>
    <w:p w:rsidR="00000000" w:rsidRDefault="003435D6">
      <w:pPr>
        <w:widowControl w:val="0"/>
        <w:numPr>
          <w:ilvl w:val="0"/>
          <w:numId w:val="8"/>
        </w:numPr>
        <w:tabs>
          <w:tab w:val="left" w:pos="462"/>
        </w:tabs>
        <w:autoSpaceDE w:val="0"/>
        <w:autoSpaceDN w:val="0"/>
        <w:adjustRightInd w:val="0"/>
        <w:spacing w:after="0" w:line="320" w:lineRule="exact"/>
        <w:ind w:left="0" w:right="78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9"/>
        </w:numPr>
        <w:tabs>
          <w:tab w:val="left" w:pos="462"/>
        </w:tabs>
        <w:autoSpaceDE w:val="0"/>
        <w:autoSpaceDN w:val="0"/>
        <w:adjustRightInd w:val="0"/>
        <w:spacing w:after="0" w:line="320" w:lineRule="exact"/>
        <w:ind w:left="0" w:right="75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42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42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11"/>
        </w:numPr>
        <w:tabs>
          <w:tab w:val="left" w:pos="462"/>
        </w:tabs>
        <w:autoSpaceDE w:val="0"/>
        <w:autoSpaceDN w:val="0"/>
        <w:adjustRightInd w:val="0"/>
        <w:spacing w:after="0" w:line="320" w:lineRule="exact"/>
        <w:ind w:left="0" w:right="103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12"/>
        </w:numPr>
        <w:tabs>
          <w:tab w:val="left" w:pos="462"/>
        </w:tabs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13"/>
        </w:numPr>
        <w:tabs>
          <w:tab w:val="left" w:pos="462"/>
        </w:tabs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</w:t>
      </w:r>
      <w:r>
        <w:rPr>
          <w:rFonts w:ascii="Times New Roman" w:hAnsi="Times New Roman" w:cs="Times New Roman"/>
          <w:color w:val="000000"/>
          <w:sz w:val="28"/>
          <w:szCs w:val="24"/>
        </w:rPr>
        <w:t>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сырья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544-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сырья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</w:t>
      </w:r>
    </w:p>
    <w:p w:rsidR="00000000" w:rsidRDefault="003435D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520-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сырья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95608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16867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овощи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21390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картофель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2170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18221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мясо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3843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яйцо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8080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штук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49" w:header="720" w:footer="720" w:gutter="0"/>
          <w:cols w:num="3" w:space="720" w:equalWidth="0">
            <w:col w:w="3185" w:space="72"/>
            <w:col w:w="6086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5" w:right="720" w:bottom="660" w:left="1205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21"/>
        </w:numPr>
        <w:tabs>
          <w:tab w:val="left" w:pos="606"/>
        </w:tabs>
        <w:autoSpaceDE w:val="0"/>
        <w:autoSpaceDN w:val="0"/>
        <w:adjustRightInd w:val="0"/>
        <w:spacing w:after="0" w:line="320" w:lineRule="exact"/>
        <w:ind w:left="14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22"/>
        </w:numPr>
        <w:tabs>
          <w:tab w:val="left" w:pos="606"/>
        </w:tabs>
        <w:autoSpaceDE w:val="0"/>
        <w:autoSpaceDN w:val="0"/>
        <w:adjustRightInd w:val="0"/>
        <w:spacing w:after="0" w:line="330" w:lineRule="exact"/>
        <w:ind w:left="14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left="566" w:right="96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23"/>
        </w:numPr>
        <w:tabs>
          <w:tab w:val="left" w:pos="606"/>
        </w:tabs>
        <w:autoSpaceDE w:val="0"/>
        <w:autoSpaceDN w:val="0"/>
        <w:adjustRightInd w:val="0"/>
        <w:spacing w:after="0" w:line="320" w:lineRule="exact"/>
        <w:ind w:left="144" w:right="81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566" w:right="72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координатор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3435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</w:t>
      </w:r>
      <w:r>
        <w:rPr>
          <w:rFonts w:ascii="Times New Roman" w:hAnsi="Times New Roman" w:cs="Times New Roman"/>
          <w:color w:val="000000"/>
          <w:sz w:val="28"/>
          <w:szCs w:val="24"/>
        </w:rPr>
        <w:t>льскохозяйственные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товаропроизводители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05" w:header="720" w:footer="720" w:gutter="0"/>
          <w:cols w:num="3" w:space="720" w:equalWidth="0">
            <w:col w:w="3329" w:space="73"/>
            <w:col w:w="6025" w:space="0"/>
            <w:col w:w="-1"/>
          </w:cols>
          <w:noEndnote/>
        </w:sectPr>
      </w:pPr>
    </w:p>
    <w:p w:rsidR="00000000" w:rsidRDefault="003435D6">
      <w:pPr>
        <w:widowControl w:val="0"/>
        <w:tabs>
          <w:tab w:val="left" w:pos="606"/>
        </w:tabs>
        <w:autoSpaceDE w:val="0"/>
        <w:autoSpaceDN w:val="0"/>
        <w:adjustRightInd w:val="0"/>
        <w:spacing w:after="0" w:line="330" w:lineRule="exact"/>
        <w:ind w:left="7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left="566" w:right="49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tabs>
          <w:tab w:val="left" w:pos="606"/>
        </w:tabs>
        <w:autoSpaceDE w:val="0"/>
        <w:autoSpaceDN w:val="0"/>
        <w:adjustRightInd w:val="0"/>
        <w:spacing w:after="0" w:line="330" w:lineRule="exact"/>
        <w:ind w:left="7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2,8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286,6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вырастет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1,6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19710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32%.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05" w:header="720" w:footer="720" w:gutter="0"/>
          <w:cols w:num="3" w:space="720" w:equalWidth="0">
            <w:col w:w="3329" w:space="72"/>
            <w:col w:w="6021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12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57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</w:t>
      </w:r>
    </w:p>
    <w:p w:rsidR="00000000" w:rsidRDefault="003435D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7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05" w:header="720" w:footer="720" w:gutter="0"/>
          <w:cols w:num="4" w:space="720" w:equalWidth="0">
            <w:col w:w="351" w:space="215"/>
            <w:col w:w="2447" w:space="388"/>
            <w:col w:w="6093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27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40" w:lineRule="exact"/>
        <w:ind w:left="454" w:right="34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6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</w:t>
      </w:r>
      <w:r>
        <w:rPr>
          <w:rFonts w:ascii="Times New Roman" w:hAnsi="Times New Roman" w:cs="Times New Roman"/>
          <w:color w:val="000000"/>
          <w:sz w:val="28"/>
          <w:szCs w:val="24"/>
        </w:rPr>
        <w:t>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сырья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2013 - 2020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сырья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2013-2020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 </w:t>
      </w:r>
    </w:p>
    <w:p w:rsidR="00000000" w:rsidRDefault="003435D6">
      <w:pPr>
        <w:widowControl w:val="0"/>
        <w:autoSpaceDE w:val="0"/>
        <w:autoSpaceDN w:val="0"/>
        <w:adjustRightInd w:val="0"/>
        <w:spacing w:before="5" w:after="0" w:line="36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Приоритетами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благосостоя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системообразующими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агропродовольственный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before="5" w:after="0" w:line="36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5" w:after="0" w:line="36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индекс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- 132 %,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- 149 %,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- 114 %; </w:t>
      </w:r>
    </w:p>
    <w:p w:rsidR="00000000" w:rsidRDefault="003435D6">
      <w:pPr>
        <w:widowControl w:val="0"/>
        <w:autoSpaceDE w:val="0"/>
        <w:autoSpaceDN w:val="0"/>
        <w:adjustRightInd w:val="0"/>
        <w:spacing w:before="5" w:after="0" w:line="36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пищевых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</w:t>
      </w:r>
      <w:r>
        <w:rPr>
          <w:rFonts w:ascii="Times New Roman" w:hAnsi="Times New Roman" w:cs="Times New Roman"/>
          <w:color w:val="000000"/>
          <w:sz w:val="28"/>
          <w:szCs w:val="24"/>
        </w:rPr>
        <w:t>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- 157 %; </w:t>
      </w:r>
    </w:p>
    <w:p w:rsidR="00000000" w:rsidRDefault="003435D6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tabs>
          <w:tab w:val="left" w:pos="5288"/>
        </w:tabs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2,8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.;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5" w:after="0" w:line="36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рентабельности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30 %; </w:t>
      </w:r>
    </w:p>
    <w:p w:rsidR="00000000" w:rsidRDefault="003435D6">
      <w:pPr>
        <w:widowControl w:val="0"/>
        <w:autoSpaceDE w:val="0"/>
        <w:autoSpaceDN w:val="0"/>
        <w:adjustRightInd w:val="0"/>
        <w:spacing w:before="5" w:after="0" w:line="315" w:lineRule="exact"/>
        <w:ind w:left="7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19710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35D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6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133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hAnsi="Times New Roman" w:cs="Times New Roman"/>
          <w:color w:val="000000"/>
          <w:sz w:val="28"/>
          <w:szCs w:val="24"/>
        </w:rPr>
        <w:t>рмерских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6" w:right="496" w:bottom="660" w:left="1133" w:header="0" w:footer="0" w:gutter="0"/>
          <w:cols w:space="720"/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3" w:space="720" w:equalWidth="0">
            <w:col w:w="7262" w:space="840"/>
            <w:col w:w="2175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5196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</w:t>
      </w:r>
      <w:r>
        <w:rPr>
          <w:rFonts w:ascii="Times New Roman" w:hAnsi="Times New Roman" w:cs="Times New Roman"/>
          <w:color w:val="000000"/>
          <w:sz w:val="28"/>
          <w:szCs w:val="24"/>
        </w:rPr>
        <w:t>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6222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95%.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63,8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69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4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</w:t>
      </w:r>
      <w:r>
        <w:rPr>
          <w:rFonts w:ascii="Times New Roman" w:hAnsi="Times New Roman" w:cs="Times New Roman"/>
          <w:color w:val="000000"/>
          <w:sz w:val="28"/>
          <w:szCs w:val="24"/>
        </w:rPr>
        <w:t>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пашни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103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(107%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2009- 2011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посевную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64,0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(118%) </w:t>
      </w:r>
    </w:p>
    <w:p w:rsidR="00000000" w:rsidRDefault="003435D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зернобобовых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48,8 (146%);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space="720" w:equalWidth="0">
            <w:col w:w="10277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630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94,7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(183%); </w:t>
      </w:r>
      <w:r>
        <w:rPr>
          <w:rFonts w:ascii="Times New Roman" w:hAnsi="Times New Roman" w:cs="Times New Roman"/>
          <w:color w:val="000000"/>
          <w:sz w:val="28"/>
          <w:szCs w:val="24"/>
        </w:rPr>
        <w:t>овощей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(129%);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картофеля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(110%);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40" w:lineRule="exact"/>
        <w:ind w:right="4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оптимизировать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зернобобовых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кукурузы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32%,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25%,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43%.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неблагоприятное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нарастание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засушливых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вегетации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диспаритет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</w:t>
      </w:r>
      <w:r>
        <w:rPr>
          <w:rFonts w:ascii="Times New Roman" w:hAnsi="Times New Roman" w:cs="Times New Roman"/>
          <w:color w:val="000000"/>
          <w:sz w:val="28"/>
          <w:szCs w:val="24"/>
        </w:rPr>
        <w:t>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отрасль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квалифицированных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</w:t>
      </w:r>
      <w:r>
        <w:rPr>
          <w:rFonts w:ascii="Times New Roman" w:hAnsi="Times New Roman" w:cs="Times New Roman"/>
          <w:color w:val="000000"/>
          <w:sz w:val="28"/>
          <w:szCs w:val="24"/>
        </w:rPr>
        <w:t>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344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РАСТЕНИЕВОДСТВО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205" w:after="0" w:line="320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35D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270" w:after="0" w:line="320" w:lineRule="exact"/>
        <w:ind w:left="984" w:right="94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угодья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136,4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95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пашня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109,8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гумуса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колеблется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2,2  -  4,3  %  </w:t>
      </w:r>
    </w:p>
    <w:p w:rsidR="00000000" w:rsidRDefault="003435D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удобрений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гумуса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7" w:bottom="578" w:left="1133" w:header="0" w:footer="0" w:gutter="0"/>
          <w:cols w:space="720"/>
          <w:noEndnote/>
        </w:sectPr>
      </w:pPr>
    </w:p>
    <w:p w:rsidR="00000000" w:rsidRDefault="003435D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5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нерешенных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нестабильно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валовое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варьировало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81,3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Среднегодовое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валовое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</w:t>
      </w:r>
      <w:r>
        <w:rPr>
          <w:rFonts w:ascii="Times New Roman" w:hAnsi="Times New Roman" w:cs="Times New Roman"/>
          <w:color w:val="000000"/>
          <w:sz w:val="28"/>
          <w:szCs w:val="24"/>
        </w:rPr>
        <w:t>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2005-2012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насыщения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подсолнечником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6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упрощению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севооборотов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плодородия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фитосанитарной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неиспользуемой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пашни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13,1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11,9 %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пашни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6,3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необрабатываемой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пашни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1728" w:right="1761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285"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конкурентоспособности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лодородия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агроландшафтов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устойчивом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сырья</w:t>
      </w:r>
    </w:p>
    <w:p w:rsidR="00000000" w:rsidRDefault="003435D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7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товаропроизводителей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продвижению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зернобобовых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маслосемян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подсолнечника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картофеля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овощей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435D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tabs>
          <w:tab w:val="left" w:pos="10190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</w:t>
      </w:r>
      <w:r>
        <w:rPr>
          <w:rFonts w:ascii="Times New Roman" w:hAnsi="Times New Roman" w:cs="Times New Roman"/>
          <w:color w:val="000000"/>
          <w:sz w:val="28"/>
          <w:szCs w:val="24"/>
        </w:rPr>
        <w:t>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435D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30" w:lineRule="exact"/>
        <w:ind w:left="190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285"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сбалансированное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before="190" w:after="0" w:line="330" w:lineRule="exact"/>
        <w:ind w:left="324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семеноводства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сортосмены</w:t>
      </w:r>
    </w:p>
    <w:p w:rsidR="00000000" w:rsidRDefault="003435D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сортообновления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7" w:bottom="646" w:left="1133" w:header="0" w:footer="0" w:gutter="0"/>
          <w:cols w:space="720"/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2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сортообновления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10-15 %.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подсолнечника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 </w:t>
      </w:r>
      <w:r>
        <w:rPr>
          <w:rFonts w:ascii="Times New Roman" w:hAnsi="Times New Roman" w:cs="Times New Roman"/>
          <w:color w:val="000000"/>
          <w:sz w:val="28"/>
          <w:szCs w:val="24"/>
        </w:rPr>
        <w:t>репродукции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пшеницы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III, </w:t>
      </w:r>
      <w:r>
        <w:rPr>
          <w:rFonts w:ascii="Times New Roman" w:hAnsi="Times New Roman" w:cs="Times New Roman"/>
          <w:color w:val="000000"/>
          <w:sz w:val="28"/>
          <w:szCs w:val="24"/>
        </w:rPr>
        <w:t>яровой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пше</w:t>
      </w:r>
      <w:r>
        <w:rPr>
          <w:rFonts w:ascii="Times New Roman" w:hAnsi="Times New Roman" w:cs="Times New Roman"/>
          <w:color w:val="000000"/>
          <w:sz w:val="28"/>
          <w:szCs w:val="24"/>
        </w:rPr>
        <w:t>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IV, </w:t>
      </w:r>
      <w:r>
        <w:rPr>
          <w:rFonts w:ascii="Times New Roman" w:hAnsi="Times New Roman" w:cs="Times New Roman"/>
          <w:color w:val="000000"/>
          <w:sz w:val="28"/>
          <w:szCs w:val="24"/>
        </w:rPr>
        <w:t>ячменя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IV </w:t>
      </w:r>
      <w:r>
        <w:rPr>
          <w:rFonts w:ascii="Times New Roman" w:hAnsi="Times New Roman" w:cs="Times New Roman"/>
          <w:color w:val="000000"/>
          <w:sz w:val="28"/>
          <w:szCs w:val="24"/>
        </w:rPr>
        <w:t>репродукции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left="111" w:right="1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285"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фитосанитарной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435D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40" w:lineRule="exact"/>
        <w:ind w:left="0" w:right="4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биоклиматического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урожаев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4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биоразнообразия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агроценозов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севообороты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зернобобовых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крестоцветных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</w:t>
      </w:r>
      <w:r>
        <w:rPr>
          <w:rFonts w:ascii="Times New Roman" w:hAnsi="Times New Roman" w:cs="Times New Roman"/>
          <w:color w:val="000000"/>
          <w:sz w:val="28"/>
          <w:szCs w:val="24"/>
        </w:rPr>
        <w:t>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плодородия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удобрений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1,9  </w:t>
      </w:r>
      <w:r>
        <w:rPr>
          <w:rFonts w:ascii="Times New Roman" w:hAnsi="Times New Roman" w:cs="Times New Roman"/>
          <w:color w:val="000000"/>
          <w:sz w:val="28"/>
          <w:szCs w:val="24"/>
        </w:rPr>
        <w:t>кг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7,0  </w:t>
      </w:r>
      <w:r>
        <w:rPr>
          <w:rFonts w:ascii="Times New Roman" w:hAnsi="Times New Roman" w:cs="Times New Roman"/>
          <w:color w:val="000000"/>
          <w:sz w:val="28"/>
          <w:szCs w:val="24"/>
        </w:rPr>
        <w:t>кг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10,3  </w:t>
      </w:r>
      <w:r>
        <w:rPr>
          <w:rFonts w:ascii="Times New Roman" w:hAnsi="Times New Roman" w:cs="Times New Roman"/>
          <w:color w:val="000000"/>
          <w:sz w:val="28"/>
          <w:szCs w:val="24"/>
        </w:rPr>
        <w:t>кг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органичес</w:t>
      </w:r>
      <w:r>
        <w:rPr>
          <w:rFonts w:ascii="Times New Roman" w:hAnsi="Times New Roman" w:cs="Times New Roman"/>
          <w:color w:val="000000"/>
          <w:sz w:val="28"/>
          <w:szCs w:val="24"/>
        </w:rPr>
        <w:t>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удобрений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излишков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измельченной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соломы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вспашку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0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плодородия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плодородия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фитосанитарной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интегрированной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сорняков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3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435D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саранчовых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карантинных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сорняков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00" w:lineRule="exact"/>
        <w:ind w:left="0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пахотных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00" w:lineRule="exact"/>
        <w:ind w:left="0" w:right="4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</w:t>
      </w:r>
      <w:r>
        <w:rPr>
          <w:rFonts w:ascii="Times New Roman" w:hAnsi="Times New Roman" w:cs="Times New Roman"/>
          <w:color w:val="000000"/>
          <w:sz w:val="28"/>
          <w:szCs w:val="24"/>
        </w:rPr>
        <w:t>имизация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сорго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льна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рыжика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горчицы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сафлор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подсолнечника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гибридами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отличаются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масличностью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3435D6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кондитерскими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сортами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наибольший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калиброванных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маслосемян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before="26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1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зернобобовых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48,8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кукурузы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картофеля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0,34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овощей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0,58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4" w:bottom="660" w:left="1133" w:header="0" w:footer="0" w:gutter="0"/>
          <w:cols w:space="720"/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0,66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435D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10" w:lineRule="exact"/>
        <w:ind w:left="0" w:right="3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зернобобовых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94,7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картофеля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овощей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гибридов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00" w:lineRule="exact"/>
        <w:ind w:left="0" w:right="3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стабилизировать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маслосемян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подсолнечника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16,7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урожайности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подсолнечника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ц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0" w:lineRule="exact"/>
        <w:ind w:left="2751" w:right="236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9024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left="4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4" w:right="136" w:bottom="660" w:left="1133" w:header="0" w:footer="0" w:gutter="0"/>
          <w:cols w:space="720"/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left="7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 2014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 2015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 2016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 2017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 2018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 2019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 2020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6" w:bottom="720" w:left="1133" w:header="720" w:footer="720" w:gutter="0"/>
          <w:cols w:num="3" w:space="720" w:equalWidth="0">
            <w:col w:w="1642" w:space="898"/>
            <w:col w:w="7307" w:space="0"/>
            <w:col w:w="-1"/>
          </w:cols>
          <w:noEndnote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0"/>
        <w:gridCol w:w="5459"/>
        <w:gridCol w:w="1140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4410  4675  5151  5374  5770  6163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6733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1008  1088  1117  1176  1176  1176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1176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1176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4500  4940  5180  5390  5580  5600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5660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5660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435D6">
      <w:pPr>
        <w:widowControl w:val="0"/>
        <w:tabs>
          <w:tab w:val="left" w:pos="2664"/>
          <w:tab w:val="left" w:pos="9203"/>
        </w:tabs>
        <w:autoSpaceDE w:val="0"/>
        <w:autoSpaceDN w:val="0"/>
        <w:adjustRightInd w:val="0"/>
        <w:spacing w:after="0" w:line="285" w:lineRule="exact"/>
        <w:ind w:left="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зерновые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9430  9967  10982  12161  12662  13573  14070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14355 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0"/>
        <w:gridCol w:w="5459"/>
        <w:gridCol w:w="1140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2257  2257  2382  2507  2507  2507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2507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2250  2360  2460  2520  2600  2700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2780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2780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6" w:bottom="720" w:left="1133" w:header="720" w:footer="720" w:gutter="0"/>
          <w:cols w:space="720" w:equalWidth="0">
            <w:col w:w="10637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left="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картофель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320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320  350  370  390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left="47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Пушкинское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400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420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440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6" w:bottom="720" w:left="1133" w:header="720" w:footer="720" w:gutter="0"/>
          <w:cols w:num="7" w:space="720" w:equalWidth="0">
            <w:col w:w="1212" w:space="1472"/>
            <w:col w:w="420" w:space="509"/>
            <w:col w:w="3017" w:space="492"/>
            <w:col w:w="421" w:space="600"/>
            <w:col w:w="420" w:space="720"/>
            <w:col w:w="420" w:space="0"/>
            <w:col w:w="-1"/>
          </w:cols>
          <w:noEndnote/>
        </w:sectPr>
      </w:pPr>
    </w:p>
    <w:p w:rsidR="00000000" w:rsidRDefault="003435D6">
      <w:pPr>
        <w:widowControl w:val="0"/>
        <w:tabs>
          <w:tab w:val="left" w:pos="2664"/>
          <w:tab w:val="left" w:pos="9203"/>
        </w:tabs>
        <w:autoSpaceDE w:val="0"/>
        <w:autoSpaceDN w:val="0"/>
        <w:adjustRightInd w:val="0"/>
        <w:spacing w:after="0" w:line="285" w:lineRule="exact"/>
        <w:ind w:left="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зерновые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9501  10298  11399  12423  13021  13363  14831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14844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6" w:bottom="720" w:left="1133" w:header="720" w:footer="720" w:gutter="0"/>
          <w:cols w:space="720" w:equalWidth="0">
            <w:col w:w="10637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left="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2332  2396  2461  2591  2591  2591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left="16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Розовское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2591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2720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6" w:bottom="720" w:left="1133" w:header="720" w:footer="720" w:gutter="0"/>
          <w:cols w:num="5" w:space="720" w:equalWidth="0">
            <w:col w:w="1428" w:space="1196"/>
            <w:col w:w="4979" w:space="480"/>
            <w:col w:w="540" w:space="600"/>
            <w:col w:w="540" w:space="0"/>
            <w:col w:w="-1"/>
          </w:cols>
          <w:noEndnote/>
        </w:sectPr>
      </w:pPr>
    </w:p>
    <w:p w:rsidR="00000000" w:rsidRDefault="003435D6">
      <w:pPr>
        <w:widowControl w:val="0"/>
        <w:tabs>
          <w:tab w:val="left" w:pos="2604"/>
          <w:tab w:val="left" w:pos="9203"/>
        </w:tabs>
        <w:autoSpaceDE w:val="0"/>
        <w:autoSpaceDN w:val="0"/>
        <w:adjustRightInd w:val="0"/>
        <w:spacing w:after="0" w:line="285" w:lineRule="exact"/>
        <w:ind w:left="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зерновые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11921  12636  13088  15894  16053  17007  18119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18199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6" w:bottom="720" w:left="1133" w:header="720" w:footer="720" w:gutter="0"/>
          <w:cols w:space="720" w:equalWidth="0">
            <w:col w:w="10637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left="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2661  2896  2974  2974  2974  3131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left="146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Культурское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3131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3131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6" w:bottom="720" w:left="1133" w:header="720" w:footer="720" w:gutter="0"/>
          <w:cols w:num="5" w:space="720" w:equalWidth="0">
            <w:col w:w="1428" w:space="1196"/>
            <w:col w:w="4979" w:space="480"/>
            <w:col w:w="540" w:space="600"/>
            <w:col w:w="540" w:space="0"/>
            <w:col w:w="-1"/>
          </w:cols>
          <w:noEndnote/>
        </w:sectPr>
      </w:pPr>
    </w:p>
    <w:p w:rsidR="00000000" w:rsidRDefault="003435D6">
      <w:pPr>
        <w:widowControl w:val="0"/>
        <w:tabs>
          <w:tab w:val="left" w:pos="2664"/>
          <w:tab w:val="left" w:pos="9203"/>
        </w:tabs>
        <w:autoSpaceDE w:val="0"/>
        <w:autoSpaceDN w:val="0"/>
        <w:adjustRightInd w:val="0"/>
        <w:spacing w:after="0" w:line="285" w:lineRule="exact"/>
        <w:ind w:left="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зерновые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9053  9596  10465  11360  12080  12797  13634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13694 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0"/>
        <w:gridCol w:w="5459"/>
        <w:gridCol w:w="1140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1996  2133  2327  2341  2342  2466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2708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2709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Любимовское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6047  6410  7055  7851  8063  8466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9192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9232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1371  1451  1532  1532  1532  1532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1532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4500  5050  5300  5450  5620  5700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5800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1300  1370  1450  1540  1590  1650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1730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1730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Золотостепское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5246  5560  6155  6784  6994  7344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7973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8008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1189  1259  1329  1329  1329  1329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1329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Наливнянское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435D6">
      <w:pPr>
        <w:widowControl w:val="0"/>
        <w:tabs>
          <w:tab w:val="left" w:pos="2664"/>
          <w:tab w:val="left" w:pos="8123"/>
          <w:tab w:val="left" w:pos="9263"/>
        </w:tabs>
        <w:autoSpaceDE w:val="0"/>
        <w:autoSpaceDN w:val="0"/>
        <w:adjustRightInd w:val="0"/>
        <w:spacing w:after="0" w:line="285" w:lineRule="exact"/>
        <w:ind w:left="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зерновые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3062  3245  3572  3875  4082  4368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4653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4674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6" w:bottom="720" w:left="1133" w:header="720" w:footer="720" w:gutter="0"/>
          <w:cols w:space="720" w:equalWidth="0">
            <w:col w:w="10637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left="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694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705  776  776  776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left="40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Мечетненское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776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776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776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6" w:bottom="720" w:left="1133" w:header="720" w:footer="720" w:gutter="0"/>
          <w:cols w:num="7" w:space="720" w:equalWidth="0">
            <w:col w:w="1428" w:space="1256"/>
            <w:col w:w="420" w:space="509"/>
            <w:col w:w="3017" w:space="492"/>
            <w:col w:w="421" w:space="600"/>
            <w:col w:w="420" w:space="720"/>
            <w:col w:w="420" w:space="0"/>
            <w:col w:w="-1"/>
          </w:cols>
          <w:noEndnote/>
        </w:sectPr>
      </w:pPr>
    </w:p>
    <w:p w:rsidR="00000000" w:rsidRDefault="003435D6">
      <w:pPr>
        <w:widowControl w:val="0"/>
        <w:tabs>
          <w:tab w:val="left" w:pos="2664"/>
          <w:tab w:val="left" w:pos="8123"/>
          <w:tab w:val="left" w:pos="9263"/>
        </w:tabs>
        <w:autoSpaceDE w:val="0"/>
        <w:autoSpaceDN w:val="0"/>
        <w:adjustRightInd w:val="0"/>
        <w:spacing w:after="0" w:line="285" w:lineRule="exact"/>
        <w:ind w:left="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зерновые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3897  4131  4547  5040  5196  5560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5826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5869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6" w:bottom="720" w:left="1133" w:header="720" w:footer="720" w:gutter="0"/>
          <w:cols w:space="720" w:equalWidth="0">
            <w:col w:w="10637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left="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883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935  961  961  961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987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987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987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6" w:bottom="720" w:left="1133" w:header="720" w:footer="720" w:gutter="0"/>
          <w:cols w:num="7" w:space="720" w:equalWidth="0">
            <w:col w:w="1428" w:space="1256"/>
            <w:col w:w="420" w:space="509"/>
            <w:col w:w="3017" w:space="492"/>
            <w:col w:w="421" w:space="600"/>
            <w:col w:w="420" w:space="720"/>
            <w:col w:w="420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left="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5750  6820  6900  6940  7000  7070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left="51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7150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7150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6" w:bottom="720" w:left="1133" w:header="720" w:footer="720" w:gutter="0"/>
          <w:cols w:num="5" w:space="720" w:equalWidth="0">
            <w:col w:w="821" w:space="1803"/>
            <w:col w:w="4979" w:space="480"/>
            <w:col w:w="540" w:space="600"/>
            <w:col w:w="540" w:space="0"/>
            <w:col w:w="-1"/>
          </w:cols>
          <w:noEndnote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1"/>
        <w:gridCol w:w="6700"/>
        <w:gridCol w:w="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зерновые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62567  66518  72414  80762  83921  88641  94885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95608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14391  15120  15859  16187  16188  16495  16737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16867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17000  19170  19840  20300  20800  21070  21390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21390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1620  1690  1800  1910  1980  2050                                  2150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2170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6" w:bottom="720" w:left="1133" w:header="720" w:footer="720" w:gutter="0"/>
          <w:cols w:space="720" w:equalWidth="0">
            <w:col w:w="10637"/>
          </w:cols>
          <w:noEndnote/>
        </w:sectPr>
      </w:pPr>
    </w:p>
    <w:p w:rsidR="00000000" w:rsidRDefault="003435D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30" w:lineRule="exact"/>
        <w:ind w:left="259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иоративного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Мелиоративный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14,5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90,85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9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подкачивающих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агрегата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, 91 </w:t>
      </w:r>
      <w:r>
        <w:rPr>
          <w:rFonts w:ascii="Times New Roman" w:hAnsi="Times New Roman" w:cs="Times New Roman"/>
          <w:color w:val="000000"/>
          <w:sz w:val="28"/>
          <w:szCs w:val="24"/>
        </w:rPr>
        <w:t>дож</w:t>
      </w:r>
      <w:r>
        <w:rPr>
          <w:rFonts w:ascii="Times New Roman" w:hAnsi="Times New Roman" w:cs="Times New Roman"/>
          <w:color w:val="000000"/>
          <w:sz w:val="28"/>
          <w:szCs w:val="24"/>
        </w:rPr>
        <w:t>девальных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. 86 «</w:t>
      </w:r>
      <w:r>
        <w:rPr>
          <w:rFonts w:ascii="Times New Roman" w:hAnsi="Times New Roman" w:cs="Times New Roman"/>
          <w:color w:val="000000"/>
          <w:sz w:val="28"/>
          <w:szCs w:val="24"/>
        </w:rPr>
        <w:t>Фрегатов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«</w:t>
      </w:r>
      <w:r>
        <w:rPr>
          <w:rFonts w:ascii="Times New Roman" w:hAnsi="Times New Roman" w:cs="Times New Roman"/>
          <w:color w:val="000000"/>
          <w:sz w:val="28"/>
          <w:szCs w:val="24"/>
        </w:rPr>
        <w:t>Бауер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водохранилища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кубических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1979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30, 31,  33, 38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,38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,54,55.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трубопроводы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дождевальные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Фрегат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80%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1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Оросительная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80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</w:t>
      </w:r>
      <w:r>
        <w:rPr>
          <w:rFonts w:ascii="Times New Roman" w:hAnsi="Times New Roman" w:cs="Times New Roman"/>
          <w:color w:val="000000"/>
          <w:sz w:val="28"/>
          <w:szCs w:val="24"/>
        </w:rPr>
        <w:t>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Наибольший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силовое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оросительных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силового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рыбозащитных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Закрытая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оросительная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товаропроизводителей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дождевальная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00" w:lineRule="exact"/>
        <w:ind w:left="0" w:right="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отрицательно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Несмотря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урожайность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>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3,0-4,5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богаре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</w:t>
      </w:r>
      <w:r>
        <w:rPr>
          <w:rFonts w:ascii="Times New Roman" w:hAnsi="Times New Roman" w:cs="Times New Roman"/>
          <w:color w:val="000000"/>
          <w:sz w:val="28"/>
          <w:szCs w:val="24"/>
        </w:rPr>
        <w:t>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4,6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поливалось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3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стагнации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оросительных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</w:t>
      </w:r>
      <w:r>
        <w:rPr>
          <w:rFonts w:ascii="Times New Roman" w:hAnsi="Times New Roman" w:cs="Times New Roman"/>
          <w:color w:val="000000"/>
          <w:sz w:val="28"/>
          <w:szCs w:val="24"/>
        </w:rPr>
        <w:t>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гидромелиоративных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силового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оросител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Важнейшей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оросительной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силового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высококачественной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стабилизацию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увлажнению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введено</w:t>
      </w:r>
    </w:p>
    <w:p w:rsidR="00000000" w:rsidRDefault="003435D6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400 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сельхозтоваропроизводителями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</w:t>
      </w:r>
      <w:r>
        <w:rPr>
          <w:rFonts w:ascii="Times New Roman" w:hAnsi="Times New Roman" w:cs="Times New Roman"/>
          <w:color w:val="000000"/>
          <w:sz w:val="28"/>
          <w:szCs w:val="24"/>
        </w:rPr>
        <w:t>дождевальных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7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</w:t>
      </w:r>
      <w:r>
        <w:rPr>
          <w:rFonts w:ascii="Times New Roman" w:hAnsi="Times New Roman" w:cs="Times New Roman"/>
          <w:color w:val="000000"/>
          <w:sz w:val="28"/>
          <w:szCs w:val="24"/>
        </w:rPr>
        <w:t>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64" w:right="424" w:bottom="622" w:left="1133" w:header="0" w:footer="0" w:gutter="0"/>
          <w:cols w:space="720"/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земледелия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рентабельности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изыскивать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оросите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94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4.1.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мелиоративного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9" w:bottom="660" w:left="1133" w:header="0" w:footer="0" w:gutter="0"/>
          <w:cols w:space="720"/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9" w:bottom="720" w:left="1133" w:header="720" w:footer="720" w:gutter="0"/>
          <w:cols w:num="3" w:space="720" w:equalWidth="0">
            <w:col w:w="212" w:space="1605"/>
            <w:col w:w="8527" w:space="0"/>
            <w:col w:w="-1"/>
          </w:cols>
          <w:noEndnote/>
        </w:sectPr>
      </w:pPr>
    </w:p>
    <w:p w:rsidR="00000000" w:rsidRDefault="003435D6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конкурентоспособности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глобальных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аномалий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3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скоординированных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2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before="290" w:after="0" w:line="330" w:lineRule="exact"/>
        <w:ind w:left="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мелиоративного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</w:t>
      </w:r>
      <w:r>
        <w:rPr>
          <w:rFonts w:ascii="Times New Roman" w:hAnsi="Times New Roman" w:cs="Times New Roman"/>
          <w:color w:val="000000"/>
          <w:sz w:val="28"/>
          <w:szCs w:val="24"/>
        </w:rPr>
        <w:t>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сбалансированное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</w:t>
      </w:r>
      <w:r>
        <w:rPr>
          <w:rFonts w:ascii="Times New Roman" w:hAnsi="Times New Roman" w:cs="Times New Roman"/>
          <w:color w:val="000000"/>
          <w:sz w:val="28"/>
          <w:szCs w:val="24"/>
        </w:rPr>
        <w:t>оративного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глобальных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аномалий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3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</w:t>
      </w:r>
      <w:r>
        <w:rPr>
          <w:rFonts w:ascii="Times New Roman" w:hAnsi="Times New Roman" w:cs="Times New Roman"/>
          <w:color w:val="000000"/>
          <w:sz w:val="28"/>
          <w:szCs w:val="24"/>
        </w:rPr>
        <w:t>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взаимоувязанных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плодородия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7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орошения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сельскохозяйственн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товаропроизводителей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9" w:bottom="720" w:left="1133" w:header="720" w:footer="720" w:gutter="0"/>
          <w:cols w:space="720" w:equalWidth="0">
            <w:col w:w="10345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left="175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нейтрализации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суховеев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20" w:lineRule="exact"/>
        <w:ind w:left="17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</w:t>
      </w:r>
      <w:r>
        <w:rPr>
          <w:rFonts w:ascii="Times New Roman" w:hAnsi="Times New Roman" w:cs="Times New Roman"/>
          <w:color w:val="000000"/>
          <w:sz w:val="28"/>
          <w:szCs w:val="24"/>
        </w:rPr>
        <w:t>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мелиоративную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</w:t>
      </w:r>
      <w:r>
        <w:rPr>
          <w:rFonts w:ascii="Times New Roman" w:hAnsi="Times New Roman" w:cs="Times New Roman"/>
          <w:color w:val="000000"/>
          <w:sz w:val="28"/>
          <w:szCs w:val="24"/>
        </w:rPr>
        <w:t>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силовым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дождевальной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</w:t>
      </w:r>
      <w:r>
        <w:rPr>
          <w:rFonts w:ascii="Times New Roman" w:hAnsi="Times New Roman" w:cs="Times New Roman"/>
          <w:color w:val="000000"/>
          <w:sz w:val="28"/>
          <w:szCs w:val="24"/>
        </w:rPr>
        <w:t>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безаварийной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left="175" w:right="3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малообъемного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tabs>
          <w:tab w:val="left" w:pos="1219"/>
        </w:tabs>
        <w:autoSpaceDE w:val="0"/>
        <w:autoSpaceDN w:val="0"/>
        <w:adjustRightInd w:val="0"/>
        <w:spacing w:after="0" w:line="330" w:lineRule="exact"/>
        <w:ind w:left="1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37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Планируемые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left="1630" w:right="148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орошаемых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7" w:bottom="595" w:left="958" w:header="0" w:footer="0" w:gutter="0"/>
          <w:cols w:space="720"/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0" w:lineRule="exact"/>
        <w:ind w:left="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орошаемых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0" w:lineRule="exact"/>
        <w:ind w:left="3063" w:right="1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hAnsi="Times New Roman" w:cs="Times New Roman"/>
          <w:color w:val="000000"/>
          <w:sz w:val="24"/>
          <w:szCs w:val="24"/>
        </w:rPr>
        <w:t>ктар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left="12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гектар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0" w:lineRule="exact"/>
        <w:ind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  2015  2016  2017  2018  2019  2020  2014 -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0" w:lineRule="exact"/>
        <w:ind w:left="4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24"/>
          <w:szCs w:val="24"/>
        </w:rPr>
        <w:t>гг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7" w:bottom="720" w:left="958" w:header="720" w:footer="720" w:gutter="0"/>
          <w:cols w:num="3" w:space="720" w:equalWidth="0">
            <w:col w:w="4093" w:space="171"/>
            <w:col w:w="550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98"/>
        <w:gridCol w:w="1125"/>
        <w:gridCol w:w="3018"/>
        <w:gridCol w:w="711"/>
        <w:gridCol w:w="710"/>
        <w:gridCol w:w="10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1075 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250  250  300  275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1075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435D6">
      <w:pPr>
        <w:widowControl w:val="0"/>
        <w:tabs>
          <w:tab w:val="left" w:pos="3238"/>
          <w:tab w:val="left" w:pos="4363"/>
          <w:tab w:val="left" w:pos="9330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Белопольское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1090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100  100  100  100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400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98"/>
        <w:gridCol w:w="60"/>
        <w:gridCol w:w="1125"/>
        <w:gridCol w:w="120"/>
        <w:gridCol w:w="709"/>
        <w:gridCol w:w="710"/>
        <w:gridCol w:w="708"/>
        <w:gridCol w:w="711"/>
        <w:gridCol w:w="711"/>
        <w:gridCol w:w="710"/>
        <w:gridCol w:w="528"/>
        <w:gridCol w:w="180"/>
        <w:gridCol w:w="60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hRule="exact" w:val="56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-2002»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hRule="exact"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hRule="exact" w:val="64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70  70  70  70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 </w:t>
            </w:r>
          </w:p>
        </w:tc>
        <w:tc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</w:tc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50  50  80  80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 </w:t>
            </w:r>
          </w:p>
        </w:tc>
        <w:tc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7" w:bottom="720" w:left="958" w:header="720" w:footer="720" w:gutter="0"/>
          <w:cols w:space="720" w:equalWidth="0">
            <w:col w:w="10522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4611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470  470  550  525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2015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7" w:bottom="720" w:left="958" w:header="720" w:footer="720" w:gutter="0"/>
          <w:cols w:num="7" w:space="720" w:equalWidth="0">
            <w:col w:w="1863" w:space="1335"/>
            <w:col w:w="540" w:space="586"/>
            <w:col w:w="2547" w:space="470"/>
            <w:col w:w="60" w:space="651"/>
            <w:col w:w="60" w:space="650"/>
            <w:col w:w="1008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tabs>
          <w:tab w:val="left" w:pos="4486"/>
        </w:tabs>
        <w:autoSpaceDE w:val="0"/>
        <w:autoSpaceDN w:val="0"/>
        <w:adjustRightInd w:val="0"/>
        <w:spacing w:after="0" w:line="330" w:lineRule="exact"/>
        <w:ind w:left="372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II.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before="210" w:after="0" w:line="330" w:lineRule="exact"/>
        <w:ind w:left="100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245" w:after="0" w:line="325" w:lineRule="exact"/>
        <w:ind w:left="175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</w:t>
      </w:r>
      <w:r>
        <w:rPr>
          <w:rFonts w:ascii="Times New Roman" w:hAnsi="Times New Roman" w:cs="Times New Roman"/>
          <w:color w:val="000000"/>
          <w:sz w:val="28"/>
          <w:szCs w:val="24"/>
        </w:rPr>
        <w:t>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сырья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2008-2012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left="175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поголовья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рогатого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6895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4890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,9 %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3445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2584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7" w:bottom="720" w:left="958" w:header="720" w:footer="720" w:gutter="0"/>
          <w:cols w:space="720" w:equalWidth="0">
            <w:col w:w="10522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75 %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5142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3036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59 %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5294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3759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71 %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снижения</w:t>
      </w:r>
    </w:p>
    <w:p w:rsidR="00000000" w:rsidRDefault="003435D6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14,1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93,3  % 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мяса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86,7%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2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мяса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наибольший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говя</w:t>
      </w:r>
      <w:r>
        <w:rPr>
          <w:rFonts w:ascii="Times New Roman" w:hAnsi="Times New Roman" w:cs="Times New Roman"/>
          <w:color w:val="000000"/>
          <w:sz w:val="28"/>
          <w:szCs w:val="24"/>
        </w:rPr>
        <w:t>дины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мяса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4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92,6 %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мяса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сосредоточено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бойни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убойных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убойных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птицеводстве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яйца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7586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штук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135,7 %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Зн</w:t>
      </w:r>
      <w:r>
        <w:rPr>
          <w:rFonts w:ascii="Times New Roman" w:hAnsi="Times New Roman" w:cs="Times New Roman"/>
          <w:color w:val="000000"/>
          <w:sz w:val="28"/>
          <w:szCs w:val="24"/>
        </w:rPr>
        <w:t>ачительная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мясную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скороспелых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птицеводство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13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недостаточный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неблагоприятная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конъюнктура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затрудняющая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мяса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мясных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before="250" w:after="0" w:line="330" w:lineRule="exact"/>
        <w:ind w:left="178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30" w:lineRule="exact"/>
        <w:ind w:left="387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</w:p>
    <w:p w:rsidR="00000000" w:rsidRDefault="003435D6">
      <w:pPr>
        <w:widowControl w:val="0"/>
        <w:autoSpaceDE w:val="0"/>
        <w:autoSpaceDN w:val="0"/>
        <w:adjustRightInd w:val="0"/>
        <w:spacing w:before="245" w:after="0" w:line="320" w:lineRule="exact"/>
        <w:ind w:right="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7" w:bottom="660" w:left="1133" w:header="0" w:footer="0" w:gutter="0"/>
          <w:cols w:space="720"/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</w:t>
      </w:r>
      <w:r>
        <w:rPr>
          <w:rFonts w:ascii="Times New Roman" w:hAnsi="Times New Roman" w:cs="Times New Roman"/>
          <w:color w:val="000000"/>
          <w:sz w:val="28"/>
          <w:szCs w:val="24"/>
        </w:rPr>
        <w:t>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1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селекционно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племенной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ыб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1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наращивание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поголовья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</w:t>
      </w:r>
      <w:r>
        <w:rPr>
          <w:rFonts w:ascii="Times New Roman" w:hAnsi="Times New Roman" w:cs="Times New Roman"/>
          <w:color w:val="000000"/>
          <w:sz w:val="28"/>
          <w:szCs w:val="24"/>
        </w:rPr>
        <w:t>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0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стабилизация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эпизоотической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эпизоотического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</w:t>
      </w:r>
      <w:r>
        <w:rPr>
          <w:rFonts w:ascii="Times New Roman" w:hAnsi="Times New Roman" w:cs="Times New Roman"/>
          <w:color w:val="000000"/>
          <w:sz w:val="28"/>
          <w:szCs w:val="24"/>
        </w:rPr>
        <w:t>гополучия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африканской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before="270" w:after="0" w:line="300" w:lineRule="exact"/>
        <w:ind w:left="2879" w:right="213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tabs>
          <w:tab w:val="left" w:pos="7784"/>
        </w:tabs>
        <w:autoSpaceDE w:val="0"/>
        <w:autoSpaceDN w:val="0"/>
        <w:adjustRightInd w:val="0"/>
        <w:spacing w:after="0" w:line="330" w:lineRule="exact"/>
        <w:ind w:left="323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left="365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4" w:right="496" w:bottom="660" w:left="1133" w:header="0" w:footer="0" w:gutter="0"/>
          <w:cols w:space="720"/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left="1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Еденица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измерени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 2014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 2015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 2016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 2017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 2018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 2019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 2020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5" w:space="720" w:equalWidth="0">
            <w:col w:w="1352" w:space="329"/>
            <w:col w:w="886" w:space="-1"/>
            <w:col w:w="1083" w:space="156"/>
            <w:col w:w="6411" w:space="0"/>
            <w:col w:w="-1"/>
          </w:cols>
          <w:noEndnote/>
        </w:sectPr>
      </w:pPr>
    </w:p>
    <w:p w:rsidR="00000000" w:rsidRDefault="003435D6">
      <w:pPr>
        <w:widowControl w:val="0"/>
        <w:numPr>
          <w:ilvl w:val="0"/>
          <w:numId w:val="75"/>
        </w:numPr>
        <w:tabs>
          <w:tab w:val="left" w:pos="2174"/>
          <w:tab w:val="left" w:pos="4027"/>
          <w:tab w:val="left" w:pos="4848"/>
          <w:tab w:val="left" w:pos="5672"/>
          <w:tab w:val="left" w:pos="6493"/>
          <w:tab w:val="left" w:pos="7311"/>
          <w:tab w:val="left" w:pos="8132"/>
          <w:tab w:val="left" w:pos="8896"/>
        </w:tabs>
        <w:autoSpaceDE w:val="0"/>
        <w:autoSpaceDN w:val="0"/>
        <w:adjustRightInd w:val="0"/>
        <w:spacing w:after="0" w:line="285" w:lineRule="exact"/>
        <w:ind w:left="675" w:right="-30" w:firstLine="0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2 3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6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7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9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ab/>
        <w:t xml:space="preserve">10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space="720" w:equalWidth="0">
            <w:col w:w="10278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472  477  781  486  491  513  527  546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5" w:space="720" w:equalWidth="0">
            <w:col w:w="1426" w:space="-1"/>
            <w:col w:w="759" w:space="1202"/>
            <w:col w:w="518" w:space="569"/>
            <w:col w:w="6152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space="720" w:equalWidth="0">
            <w:col w:w="10278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138  141  143  145  147  149  151  153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5" w:space="720" w:equalWidth="0">
            <w:col w:w="1435" w:space="-1"/>
            <w:col w:w="965" w:space="996"/>
            <w:col w:w="518" w:space="569"/>
            <w:col w:w="6152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space="720" w:equalWidth="0">
            <w:col w:w="10278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штук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500  510  520  530  535  540  545  550 </w:t>
      </w:r>
    </w:p>
    <w:p w:rsidR="00000000" w:rsidRDefault="003435D6">
      <w:pPr>
        <w:widowControl w:val="0"/>
        <w:autoSpaceDE w:val="0"/>
        <w:autoSpaceDN w:val="0"/>
        <w:adjustRightInd w:val="0"/>
        <w:spacing w:before="95" w:after="0" w:line="285" w:lineRule="exact"/>
        <w:ind w:left="191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4" w:space="720" w:equalWidth="0">
            <w:col w:w="1423" w:space="-1"/>
            <w:col w:w="411" w:space="1325"/>
            <w:col w:w="7466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1202  1213  1224  1235  1247  1297  1331  1375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5" w:space="720" w:equalWidth="0">
            <w:col w:w="1423" w:space="-1"/>
            <w:col w:w="759" w:space="1202"/>
            <w:col w:w="518" w:space="512"/>
            <w:col w:w="6265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space="720" w:equalWidth="0">
            <w:col w:w="10278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331  336  339  342  345  347  350  353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5" w:space="720" w:equalWidth="0">
            <w:col w:w="1435" w:space="-1"/>
            <w:col w:w="965" w:space="996"/>
            <w:col w:w="518" w:space="569"/>
            <w:col w:w="6152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space="720" w:equalWidth="0">
            <w:col w:w="10278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яиц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штук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700  710  720  730  745  755  765  780 </w:t>
      </w:r>
    </w:p>
    <w:p w:rsidR="00000000" w:rsidRDefault="003435D6">
      <w:pPr>
        <w:widowControl w:val="0"/>
        <w:autoSpaceDE w:val="0"/>
        <w:autoSpaceDN w:val="0"/>
        <w:adjustRightInd w:val="0"/>
        <w:spacing w:before="195" w:after="0" w:line="285" w:lineRule="exact"/>
        <w:ind w:left="190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шкинское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4" w:space="720" w:equalWidth="0">
            <w:col w:w="1423" w:space="-1"/>
            <w:col w:w="411" w:space="1325"/>
            <w:col w:w="7466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1359  1372  1385  1398  1411  1468  1506  1557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5" w:space="720" w:equalWidth="0">
            <w:col w:w="1423" w:space="-1"/>
            <w:col w:w="759" w:space="1202"/>
            <w:col w:w="518" w:space="512"/>
            <w:col w:w="6265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space="720" w:equalWidth="0">
            <w:col w:w="10278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387  392  395  398  401  404  407  410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5" w:space="720" w:equalWidth="0">
            <w:col w:w="1435" w:space="-1"/>
            <w:col w:w="965" w:space="996"/>
            <w:col w:w="518" w:space="569"/>
            <w:col w:w="6152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space="720" w:equalWidth="0">
            <w:col w:w="10278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яиц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штук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750  760  770  780  790  805  825  835 </w:t>
      </w:r>
    </w:p>
    <w:p w:rsidR="00000000" w:rsidRDefault="003435D6">
      <w:pPr>
        <w:widowControl w:val="0"/>
        <w:autoSpaceDE w:val="0"/>
        <w:autoSpaceDN w:val="0"/>
        <w:adjustRightInd w:val="0"/>
        <w:spacing w:before="95" w:after="0" w:line="285" w:lineRule="exact"/>
        <w:ind w:left="212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Розовское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4" w:space="720" w:equalWidth="0">
            <w:col w:w="1423" w:space="-1"/>
            <w:col w:w="411" w:space="1325"/>
            <w:col w:w="7466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2777  2804  2831  2858  2886  2909  3079  3097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5" w:space="720" w:equalWidth="0">
            <w:col w:w="1423" w:space="-1"/>
            <w:col w:w="759" w:space="1202"/>
            <w:col w:w="518" w:space="512"/>
            <w:col w:w="6265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710  711  715  719  723  727  731  735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4" w:space="720" w:equalWidth="0">
            <w:col w:w="1423" w:space="538"/>
            <w:col w:w="518" w:space="569"/>
            <w:col w:w="6152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0" w:lineRule="exact"/>
        <w:ind w:right="8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0" w:right="720" w:bottom="660" w:left="1133" w:header="0" w:footer="0" w:gutter="0"/>
          <w:cols w:space="720"/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яиц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штук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950  960  970  980  990  1000  1005  1010 </w:t>
      </w:r>
    </w:p>
    <w:p w:rsidR="00000000" w:rsidRDefault="003435D6">
      <w:pPr>
        <w:widowControl w:val="0"/>
        <w:autoSpaceDE w:val="0"/>
        <w:autoSpaceDN w:val="0"/>
        <w:adjustRightInd w:val="0"/>
        <w:spacing w:before="95" w:after="0" w:line="285" w:lineRule="exact"/>
        <w:ind w:left="197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Золотостепское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1424" w:space="-1"/>
            <w:col w:w="411" w:space="1325"/>
            <w:col w:w="7521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2304  2326  2349  2371  2394  2495  2562  2650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1423" w:space="-1"/>
            <w:col w:w="759" w:space="1202"/>
            <w:col w:w="518" w:space="512"/>
            <w:col w:w="6265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602  604  609  614  619  624  629  634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1435" w:space="-1"/>
            <w:col w:w="965" w:space="996"/>
            <w:col w:w="518" w:space="569"/>
            <w:col w:w="6152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штук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1000  1005  1010  1015  1020  1025  1030  1035 </w:t>
      </w:r>
    </w:p>
    <w:p w:rsidR="00000000" w:rsidRDefault="003435D6">
      <w:pPr>
        <w:widowControl w:val="0"/>
        <w:autoSpaceDE w:val="0"/>
        <w:autoSpaceDN w:val="0"/>
        <w:adjustRightInd w:val="0"/>
        <w:spacing w:before="95" w:after="0" w:line="285" w:lineRule="exact"/>
        <w:ind w:left="199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Наливнянское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1423" w:space="-1"/>
            <w:col w:w="411" w:space="1325"/>
            <w:col w:w="7521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1832  1849  1867  1885  1902  1982  2034  2104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1423" w:space="-1"/>
            <w:col w:w="759" w:space="1202"/>
            <w:col w:w="518" w:space="517"/>
            <w:col w:w="6260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500  506  512  518  524  530  536  542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1435" w:space="-1"/>
            <w:col w:w="965" w:space="996"/>
            <w:col w:w="518" w:space="569"/>
            <w:col w:w="6152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штук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900  905  910  920  925  935  945  955 </w:t>
      </w:r>
    </w:p>
    <w:p w:rsidR="00000000" w:rsidRDefault="003435D6">
      <w:pPr>
        <w:widowControl w:val="0"/>
        <w:autoSpaceDE w:val="0"/>
        <w:autoSpaceDN w:val="0"/>
        <w:adjustRightInd w:val="0"/>
        <w:spacing w:before="95" w:after="0" w:line="285" w:lineRule="exact"/>
        <w:ind w:left="195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льтурское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411" w:space="-1"/>
            <w:col w:w="1426" w:space="257"/>
            <w:col w:w="7466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2032  2054  2077  2100  2122  2207  2264  2339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1423" w:space="-1"/>
            <w:col w:w="759" w:space="1202"/>
            <w:col w:w="518" w:space="512"/>
            <w:col w:w="6265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523  530  537  544  552  560  568  576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1435" w:space="-1"/>
            <w:col w:w="965" w:space="996"/>
            <w:col w:w="518" w:space="569"/>
            <w:col w:w="6152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яиц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штук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950  960  970  980  985  995  1000  1005 </w:t>
      </w:r>
    </w:p>
    <w:p w:rsidR="00000000" w:rsidRDefault="003435D6">
      <w:pPr>
        <w:widowControl w:val="0"/>
        <w:autoSpaceDE w:val="0"/>
        <w:autoSpaceDN w:val="0"/>
        <w:adjustRightInd w:val="0"/>
        <w:spacing w:before="95" w:after="0" w:line="285" w:lineRule="exact"/>
        <w:ind w:left="194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Любимовское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1424" w:space="-1"/>
            <w:col w:w="411" w:space="1325"/>
            <w:col w:w="7521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</w:t>
      </w:r>
      <w:r>
        <w:rPr>
          <w:rFonts w:ascii="Times New Roman" w:hAnsi="Times New Roman" w:cs="Times New Roman"/>
          <w:color w:val="000000"/>
          <w:sz w:val="24"/>
          <w:szCs w:val="24"/>
        </w:rPr>
        <w:t>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3299  3334  3371  3409  3446  3728  3757  4007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1423" w:space="-1"/>
            <w:col w:w="759" w:space="1202"/>
            <w:col w:w="518" w:space="517"/>
            <w:col w:w="6260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286  289  293  297  301  306  310  314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1435" w:space="-1"/>
            <w:col w:w="965" w:space="996"/>
            <w:col w:w="518" w:space="569"/>
            <w:col w:w="6155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7118"/>
        <w:gridCol w:w="4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900  905  910  915  925  935  945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960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Мечетненское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472  477  481  486  491  513  527  546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1423" w:space="-1"/>
            <w:col w:w="759" w:space="1202"/>
            <w:col w:w="518" w:space="569"/>
            <w:col w:w="6152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110  112  114  116  118  121  122  126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1435" w:space="-1"/>
            <w:col w:w="965" w:space="996"/>
            <w:col w:w="518" w:space="569"/>
            <w:col w:w="6152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штук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900  905  910  920  925  930  940  950 </w:t>
      </w:r>
    </w:p>
    <w:p w:rsidR="00000000" w:rsidRDefault="003435D6">
      <w:pPr>
        <w:widowControl w:val="0"/>
        <w:autoSpaceDE w:val="0"/>
        <w:autoSpaceDN w:val="0"/>
        <w:adjustRightInd w:val="0"/>
        <w:spacing w:before="95" w:after="0" w:line="285" w:lineRule="exact"/>
        <w:ind w:left="11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1423" w:space="-1"/>
            <w:col w:w="411" w:space="1325"/>
            <w:col w:w="7466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15749  15906  16066  16228  16390  17112  17587  18221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1423" w:space="-1"/>
            <w:col w:w="759" w:space="1202"/>
            <w:col w:w="518" w:space="454"/>
            <w:col w:w="6380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3587  3621  3657  3693  3730  3768  3804  3843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1435" w:space="-1"/>
            <w:col w:w="965" w:space="996"/>
            <w:col w:w="518" w:space="512"/>
            <w:col w:w="6265" w:space="0"/>
            <w:col w:w="-1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0" w:lineRule="exact"/>
        <w:ind w:right="7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штук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7550  7620  7690  7770  7840  7920  8000  8080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0" w:lineRule="exact"/>
        <w:ind w:left="190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265" w:after="0" w:line="320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стратегическими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кормовой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0" w:right="4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эпизоотических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35D6">
      <w:pPr>
        <w:widowControl w:val="0"/>
        <w:autoSpaceDE w:val="0"/>
        <w:autoSpaceDN w:val="0"/>
        <w:adjustRightInd w:val="0"/>
        <w:spacing w:before="250" w:after="0" w:line="330" w:lineRule="exact"/>
        <w:ind w:left="2687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3.1.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молочного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скотоводства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285" w:after="0" w:line="310" w:lineRule="exact"/>
        <w:ind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</w:t>
      </w:r>
      <w:r>
        <w:rPr>
          <w:rFonts w:ascii="Times New Roman" w:hAnsi="Times New Roman" w:cs="Times New Roman"/>
          <w:color w:val="000000"/>
          <w:sz w:val="28"/>
          <w:szCs w:val="24"/>
        </w:rPr>
        <w:t>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435D6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0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поголовья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рогатого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кооперации</w:t>
      </w:r>
    </w:p>
    <w:p w:rsidR="00000000" w:rsidRDefault="003435D6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0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интеграции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цепочки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оизводителя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435D6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0" w:right="5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осеменения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кормопр</w:t>
      </w:r>
      <w:r>
        <w:rPr>
          <w:rFonts w:ascii="Times New Roman" w:hAnsi="Times New Roman" w:cs="Times New Roman"/>
          <w:color w:val="000000"/>
          <w:sz w:val="28"/>
          <w:szCs w:val="24"/>
        </w:rPr>
        <w:t>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поголовья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рогатого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полноценными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товаропроизводителей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</w:t>
      </w:r>
      <w:r>
        <w:rPr>
          <w:rFonts w:ascii="Times New Roman" w:hAnsi="Times New Roman" w:cs="Times New Roman"/>
          <w:color w:val="000000"/>
          <w:sz w:val="28"/>
          <w:szCs w:val="24"/>
        </w:rPr>
        <w:t>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14,1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18,2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35D6">
      <w:pPr>
        <w:widowControl w:val="0"/>
        <w:autoSpaceDE w:val="0"/>
        <w:autoSpaceDN w:val="0"/>
        <w:adjustRightInd w:val="0"/>
        <w:spacing w:before="270" w:after="0" w:line="330" w:lineRule="exact"/>
        <w:ind w:left="639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3.2.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материально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технической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базы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молочного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скотоводства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265" w:after="0" w:line="310" w:lineRule="exact"/>
        <w:ind w:right="4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поголовья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рогатого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435D6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20" w:lineRule="exact"/>
        <w:ind w:left="0" w:right="41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0" w:right="422" w:bottom="660" w:left="1133" w:header="0" w:footer="0" w:gutter="0"/>
          <w:cols w:space="720"/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313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поголовья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</w:t>
      </w:r>
      <w:r>
        <w:rPr>
          <w:rFonts w:ascii="Times New Roman" w:hAnsi="Times New Roman" w:cs="Times New Roman"/>
          <w:color w:val="000000"/>
          <w:sz w:val="28"/>
          <w:szCs w:val="24"/>
        </w:rPr>
        <w:t>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отечественных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генотипов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отечественными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селекционно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генетическими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племенными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племенными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репродукторами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рогатого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320" w:lineRule="exact"/>
        <w:ind w:left="0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поголовья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рогатого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320" w:lineRule="exact"/>
        <w:ind w:left="0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товаропроизводителей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специализирующихся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скотоводстве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поголовье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крупного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рогатого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мясного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4890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7500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3435D6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2584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4500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35D6">
      <w:pPr>
        <w:widowControl w:val="0"/>
        <w:autoSpaceDE w:val="0"/>
        <w:autoSpaceDN w:val="0"/>
        <w:adjustRightInd w:val="0"/>
        <w:spacing w:before="270" w:after="0" w:line="330" w:lineRule="exact"/>
        <w:ind w:left="2845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3.3.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мясного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скотоводства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</w:p>
    <w:p w:rsidR="00000000" w:rsidRDefault="003435D6">
      <w:pPr>
        <w:widowControl w:val="0"/>
        <w:autoSpaceDE w:val="0"/>
        <w:autoSpaceDN w:val="0"/>
        <w:adjustRightInd w:val="0"/>
        <w:spacing w:before="285" w:after="0" w:line="327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мясного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высококачественной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говядины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435D6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мясного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поголовья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рогатого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мясных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скрещивания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мясными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племе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435D6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</w:p>
    <w:p w:rsidR="00000000" w:rsidRDefault="003435D6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говядины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30" w:lineRule="exact"/>
        <w:ind w:left="0" w:right="4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выращиванию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откорму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рогатого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борудованием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приготовления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выращивания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мясных</w:t>
      </w:r>
    </w:p>
    <w:p w:rsidR="00000000" w:rsidRDefault="003435D6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20" w:lineRule="exact"/>
        <w:ind w:left="0" w:right="3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комбинированных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рогатого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сбалансиро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пастбищных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320" w:lineRule="exact"/>
        <w:ind w:left="0" w:right="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конкурентоспособности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говядины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снимаемого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молодняка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упитанности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435D6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34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</w:t>
      </w:r>
      <w:r>
        <w:rPr>
          <w:rFonts w:ascii="Times New Roman" w:hAnsi="Times New Roman" w:cs="Times New Roman"/>
          <w:color w:val="000000"/>
          <w:sz w:val="28"/>
          <w:szCs w:val="24"/>
        </w:rPr>
        <w:t>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товаропроизводителей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говядины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поголовье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крупного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рогатого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4890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7500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мясных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223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снимаемого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молодняка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450-500 </w:t>
      </w:r>
      <w:r>
        <w:rPr>
          <w:rFonts w:ascii="Times New Roman" w:hAnsi="Times New Roman" w:cs="Times New Roman"/>
          <w:color w:val="000000"/>
          <w:sz w:val="28"/>
          <w:szCs w:val="24"/>
        </w:rPr>
        <w:t>кг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упитанности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60-80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</w:t>
      </w:r>
      <w:r>
        <w:rPr>
          <w:rFonts w:ascii="Times New Roman" w:hAnsi="Times New Roman" w:cs="Times New Roman"/>
          <w:color w:val="000000"/>
          <w:sz w:val="28"/>
          <w:szCs w:val="24"/>
        </w:rPr>
        <w:t>гатого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1" w:right="424" w:bottom="660" w:left="1133" w:header="0" w:footer="0" w:gutter="0"/>
          <w:cols w:space="720"/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1400 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1878 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мясных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101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130 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autoSpaceDE w:val="0"/>
        <w:autoSpaceDN w:val="0"/>
        <w:adjustRightInd w:val="0"/>
        <w:spacing w:before="290" w:after="0" w:line="330" w:lineRule="exact"/>
        <w:ind w:left="3380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3.4.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свиноводст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315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435D6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селекционной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наращивание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поголовья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воспроизводства</w:t>
      </w:r>
    </w:p>
    <w:p w:rsidR="00000000" w:rsidRDefault="003435D6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34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высокопродуктивных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гибридов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изводимого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мяса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35D6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1232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1602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3036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5700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before="270" w:after="0" w:line="330" w:lineRule="exact"/>
        <w:ind w:left="3462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3.5.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овцев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одства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245" w:after="0" w:line="31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овцеводства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конкурентоспособности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435D6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поголовья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высокопродуктивных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баранов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выращивания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ягнят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убоем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</w:p>
    <w:p w:rsidR="00000000" w:rsidRDefault="003435D6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0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0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овцеводства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0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</w:t>
      </w:r>
      <w:r>
        <w:rPr>
          <w:rFonts w:ascii="Times New Roman" w:hAnsi="Times New Roman" w:cs="Times New Roman"/>
          <w:color w:val="000000"/>
          <w:sz w:val="28"/>
          <w:szCs w:val="24"/>
        </w:rPr>
        <w:t>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баранины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138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180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3759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5830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autoSpaceDE w:val="0"/>
        <w:autoSpaceDN w:val="0"/>
        <w:adjustRightInd w:val="0"/>
        <w:spacing w:before="290" w:after="0" w:line="330" w:lineRule="exact"/>
        <w:ind w:left="337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3.6.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птицеводства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285"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7" w:bottom="660" w:left="1133" w:header="0" w:footer="0" w:gutter="0"/>
          <w:cols w:space="720"/>
          <w:noEndnote/>
        </w:sectPr>
      </w:pPr>
    </w:p>
    <w:p w:rsidR="00000000" w:rsidRDefault="003435D6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</w:t>
      </w:r>
      <w:r>
        <w:rPr>
          <w:rFonts w:ascii="Times New Roman" w:hAnsi="Times New Roman" w:cs="Times New Roman"/>
          <w:color w:val="000000"/>
          <w:sz w:val="28"/>
          <w:szCs w:val="24"/>
        </w:rPr>
        <w:t>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435D6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мяса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бройлеров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40" w:lineRule="exact"/>
        <w:ind w:left="0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стабильного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высококачественными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сбалансированными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</w:t>
      </w:r>
      <w:r>
        <w:rPr>
          <w:rFonts w:ascii="Times New Roman" w:hAnsi="Times New Roman" w:cs="Times New Roman"/>
          <w:color w:val="000000"/>
          <w:sz w:val="28"/>
          <w:szCs w:val="24"/>
        </w:rPr>
        <w:t>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ветеринарии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сводящей</w:t>
      </w:r>
    </w:p>
    <w:p w:rsidR="00000000" w:rsidRDefault="003435D6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минимуму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птицепоголовья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эпизоотий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карантинных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.;</w:t>
      </w:r>
    </w:p>
    <w:p w:rsidR="00000000" w:rsidRDefault="003435D6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мяса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141 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183 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яйца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7586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8080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штук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6,5 %.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2739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3.7.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звитие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прудового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рыбоводства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265" w:after="0" w:line="30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приспособленных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прудах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435D6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31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рыбопродуктивности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прудов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интенсификационных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кормовой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кормосмесей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выращивания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320" w:lineRule="exact"/>
        <w:ind w:left="0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прудов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рыбопосадочного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рыбоводно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прудов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31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селекционно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племенной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высокопроду</w:t>
      </w:r>
      <w:r>
        <w:rPr>
          <w:rFonts w:ascii="Times New Roman" w:hAnsi="Times New Roman" w:cs="Times New Roman"/>
          <w:color w:val="000000"/>
          <w:sz w:val="28"/>
          <w:szCs w:val="24"/>
        </w:rPr>
        <w:t>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карпа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толстолобика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амура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435D6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31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нагула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прудов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комбикормами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рецептур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before="270" w:after="0" w:line="340" w:lineRule="exact"/>
        <w:ind w:left="452" w:right="48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3.8.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ликвидации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африканской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чумы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свиней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противоэпизоотических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368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вируса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африканской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чумы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полноценной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ветеринарном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35D6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320" w:lineRule="exact"/>
        <w:ind w:left="0" w:right="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противоэпизоотических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320" w:lineRule="exact"/>
        <w:ind w:left="0" w:right="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возбудителей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неблагополучных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эпизо</w:t>
      </w:r>
      <w:r>
        <w:rPr>
          <w:rFonts w:ascii="Times New Roman" w:hAnsi="Times New Roman" w:cs="Times New Roman"/>
          <w:color w:val="000000"/>
          <w:sz w:val="28"/>
          <w:szCs w:val="24"/>
        </w:rPr>
        <w:t>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7" w:bottom="660" w:left="1133" w:header="0" w:footer="0" w:gutter="0"/>
          <w:cols w:space="720"/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эпизоотической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возбудителей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330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карантинных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ветеринарного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диагностики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лечения</w:t>
      </w:r>
    </w:p>
    <w:p w:rsidR="00000000" w:rsidRDefault="003435D6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35D6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высокоэффективных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вакцин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0" w:line="32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ветеринарно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сельхозтоваропроизводителей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стойкое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эпизоотическое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благополучие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хроническим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инфекционным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паразитарным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30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вируса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африканской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чумы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АЧС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310" w:lineRule="exact"/>
        <w:ind w:left="0" w:right="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310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очагов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tabs>
          <w:tab w:val="left" w:pos="1771"/>
        </w:tabs>
        <w:autoSpaceDE w:val="0"/>
        <w:autoSpaceDN w:val="0"/>
        <w:adjustRightInd w:val="0"/>
        <w:spacing w:after="0" w:line="330" w:lineRule="exact"/>
        <w:ind w:left="101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III.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Техническая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оснащенность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технологическая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модернизация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256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before="24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tabs>
          <w:tab w:val="left" w:pos="629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товаропроизводителей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</w:p>
    <w:p w:rsidR="00000000" w:rsidRDefault="003435D6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95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тракторного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устарела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сельхозтоваропроизводителями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активизирована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0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переоснащения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энергонасыщенной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высокопроизводительной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отечественных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зарубежных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35D6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9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12-15 </w:t>
      </w:r>
      <w:r>
        <w:rPr>
          <w:rFonts w:ascii="Times New Roman" w:hAnsi="Times New Roman" w:cs="Times New Roman"/>
          <w:color w:val="000000"/>
          <w:sz w:val="28"/>
          <w:szCs w:val="24"/>
        </w:rPr>
        <w:t>тракторов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5-9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зерноуборочных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комбайнов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</w:t>
      </w:r>
      <w:r>
        <w:rPr>
          <w:rFonts w:ascii="Times New Roman" w:hAnsi="Times New Roman" w:cs="Times New Roman"/>
          <w:color w:val="000000"/>
          <w:sz w:val="28"/>
          <w:szCs w:val="24"/>
        </w:rPr>
        <w:t>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8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осваивать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прогрессивные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7" w:bottom="631" w:left="1133" w:header="0" w:footer="0" w:gutter="0"/>
          <w:cols w:space="720"/>
          <w:noEndnote/>
        </w:sectPr>
      </w:pPr>
    </w:p>
    <w:p w:rsidR="00000000" w:rsidRDefault="003435D6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9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высокопроизводительной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лизинговых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30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высокотехнологичных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93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сельхозтоваропрои</w:t>
      </w:r>
      <w:r>
        <w:rPr>
          <w:rFonts w:ascii="Times New Roman" w:hAnsi="Times New Roman" w:cs="Times New Roman"/>
          <w:color w:val="000000"/>
          <w:sz w:val="28"/>
          <w:szCs w:val="24"/>
        </w:rPr>
        <w:t>зводителей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95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аграрных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сельхозтоваропроизводителям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>зинга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лизинга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tabs>
          <w:tab w:val="left" w:pos="7830"/>
        </w:tabs>
        <w:autoSpaceDE w:val="0"/>
        <w:autoSpaceDN w:val="0"/>
        <w:adjustRightInd w:val="0"/>
        <w:spacing w:after="0" w:line="330" w:lineRule="exact"/>
        <w:ind w:left="24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малых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форм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хозяйствования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3435D6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</w:t>
      </w:r>
      <w:r>
        <w:rPr>
          <w:rFonts w:ascii="Times New Roman" w:hAnsi="Times New Roman" w:cs="Times New Roman"/>
          <w:color w:val="000000"/>
          <w:sz w:val="28"/>
          <w:szCs w:val="24"/>
        </w:rPr>
        <w:t>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картофеля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87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86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мяса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100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овощей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100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Малому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аграрному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сталкиваются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рядом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</w:t>
      </w:r>
      <w:r>
        <w:rPr>
          <w:rFonts w:ascii="Times New Roman" w:hAnsi="Times New Roman" w:cs="Times New Roman"/>
          <w:color w:val="000000"/>
          <w:sz w:val="28"/>
          <w:szCs w:val="24"/>
        </w:rPr>
        <w:t>ьянских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77" w:right="498" w:bottom="660" w:left="1133" w:header="0" w:footer="0" w:gutter="0"/>
          <w:cols w:space="720"/>
          <w:noEndnote/>
        </w:sectPr>
      </w:pP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left="4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20" w:lineRule="exact"/>
        <w:ind w:left="2103" w:right="89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хозяйствования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2"/>
        <w:gridCol w:w="2376"/>
        <w:gridCol w:w="72"/>
        <w:gridCol w:w="687"/>
        <w:gridCol w:w="180"/>
        <w:gridCol w:w="849"/>
        <w:gridCol w:w="781"/>
        <w:gridCol w:w="780"/>
        <w:gridCol w:w="919"/>
        <w:gridCol w:w="852"/>
        <w:gridCol w:w="780"/>
        <w:gridCol w:w="852"/>
        <w:gridCol w:w="180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32" w:type="dxa"/>
          <w:trHeight w:hRule="exact" w:val="92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2013  2014  2015  2016  2017  2018  2019  2020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hRule="exact" w:val="1940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фермерских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hRule="exact" w:val="120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3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gridSpan w:val="0"/>
          </w:tcPr>
          <w:p w:rsidR="00000000" w:rsidRDefault="003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435D6">
      <w:pPr>
        <w:widowControl w:val="0"/>
        <w:autoSpaceDE w:val="0"/>
        <w:autoSpaceDN w:val="0"/>
        <w:adjustRightInd w:val="0"/>
        <w:spacing w:after="0" w:line="315" w:lineRule="exact"/>
        <w:ind w:left="100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11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11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330" w:lineRule="exact"/>
        <w:ind w:left="11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446" w:right="498" w:bottom="660" w:left="67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7"/>
    <w:multiLevelType w:val="hybridMultilevel"/>
    <w:tmpl w:val="0000EEA5"/>
    <w:lvl w:ilvl="0" w:tplc="00001C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37E"/>
    <w:multiLevelType w:val="hybridMultilevel"/>
    <w:tmpl w:val="00010D34"/>
    <w:lvl w:ilvl="0" w:tplc="000002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5D2"/>
    <w:multiLevelType w:val="hybridMultilevel"/>
    <w:tmpl w:val="000094E5"/>
    <w:lvl w:ilvl="0" w:tplc="00000B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5D3"/>
    <w:multiLevelType w:val="hybridMultilevel"/>
    <w:tmpl w:val="0000210C"/>
    <w:lvl w:ilvl="0" w:tplc="000019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698"/>
    <w:multiLevelType w:val="hybridMultilevel"/>
    <w:tmpl w:val="00009B5A"/>
    <w:lvl w:ilvl="0" w:tplc="000001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7F7"/>
    <w:multiLevelType w:val="hybridMultilevel"/>
    <w:tmpl w:val="00008999"/>
    <w:lvl w:ilvl="0" w:tplc="00000E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A71"/>
    <w:multiLevelType w:val="hybridMultilevel"/>
    <w:tmpl w:val="0000E35D"/>
    <w:lvl w:ilvl="0" w:tplc="00001F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0C0F"/>
    <w:multiLevelType w:val="hybridMultilevel"/>
    <w:tmpl w:val="00016CF9"/>
    <w:lvl w:ilvl="0" w:tplc="00001FC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A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9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1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B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0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A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1C4B"/>
    <w:multiLevelType w:val="hybridMultilevel"/>
    <w:tmpl w:val="000182D0"/>
    <w:lvl w:ilvl="0" w:tplc="00001A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1F6F"/>
    <w:multiLevelType w:val="hybridMultilevel"/>
    <w:tmpl w:val="00001FAF"/>
    <w:lvl w:ilvl="0" w:tplc="000024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22E9"/>
    <w:multiLevelType w:val="hybridMultilevel"/>
    <w:tmpl w:val="00002EF2"/>
    <w:lvl w:ilvl="0" w:tplc="000026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233A"/>
    <w:multiLevelType w:val="hybridMultilevel"/>
    <w:tmpl w:val="0000A6CC"/>
    <w:lvl w:ilvl="0" w:tplc="000025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26A7"/>
    <w:multiLevelType w:val="hybridMultilevel"/>
    <w:tmpl w:val="00007D23"/>
    <w:lvl w:ilvl="0" w:tplc="000009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2BA2"/>
    <w:multiLevelType w:val="hybridMultilevel"/>
    <w:tmpl w:val="00009517"/>
    <w:lvl w:ilvl="0" w:tplc="000010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329A"/>
    <w:multiLevelType w:val="hybridMultilevel"/>
    <w:tmpl w:val="00010F37"/>
    <w:lvl w:ilvl="0" w:tplc="000018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32B7"/>
    <w:multiLevelType w:val="hybridMultilevel"/>
    <w:tmpl w:val="00008187"/>
    <w:lvl w:ilvl="0" w:tplc="000015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3556"/>
    <w:multiLevelType w:val="hybridMultilevel"/>
    <w:tmpl w:val="000138A7"/>
    <w:lvl w:ilvl="0" w:tplc="000009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392F"/>
    <w:multiLevelType w:val="hybridMultilevel"/>
    <w:tmpl w:val="00010CD0"/>
    <w:lvl w:ilvl="0" w:tplc="00000E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3B35"/>
    <w:multiLevelType w:val="hybridMultilevel"/>
    <w:tmpl w:val="0000CED3"/>
    <w:lvl w:ilvl="0" w:tplc="00000252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015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74C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0C4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745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B94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3DE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4AA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AFA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3D5E"/>
    <w:multiLevelType w:val="hybridMultilevel"/>
    <w:tmpl w:val="00008E00"/>
    <w:lvl w:ilvl="0" w:tplc="00000B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4568"/>
    <w:multiLevelType w:val="hybridMultilevel"/>
    <w:tmpl w:val="0000A92F"/>
    <w:lvl w:ilvl="0" w:tplc="00001A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4685"/>
    <w:multiLevelType w:val="hybridMultilevel"/>
    <w:tmpl w:val="0001010C"/>
    <w:lvl w:ilvl="0" w:tplc="000022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48EF"/>
    <w:multiLevelType w:val="hybridMultilevel"/>
    <w:tmpl w:val="0000FF92"/>
    <w:lvl w:ilvl="0" w:tplc="000014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4D3A"/>
    <w:multiLevelType w:val="hybridMultilevel"/>
    <w:tmpl w:val="00006C5F"/>
    <w:lvl w:ilvl="0" w:tplc="000024F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F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8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0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E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F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4DE4"/>
    <w:multiLevelType w:val="hybridMultilevel"/>
    <w:tmpl w:val="00006F63"/>
    <w:lvl w:ilvl="0" w:tplc="000020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52E5"/>
    <w:multiLevelType w:val="hybridMultilevel"/>
    <w:tmpl w:val="000060E4"/>
    <w:lvl w:ilvl="0" w:tplc="000012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5410"/>
    <w:multiLevelType w:val="hybridMultilevel"/>
    <w:tmpl w:val="0000F1AC"/>
    <w:lvl w:ilvl="0" w:tplc="000012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57D0"/>
    <w:multiLevelType w:val="hybridMultilevel"/>
    <w:tmpl w:val="00011460"/>
    <w:lvl w:ilvl="0" w:tplc="0000114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2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7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1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D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5881"/>
    <w:multiLevelType w:val="hybridMultilevel"/>
    <w:tmpl w:val="0000E2BC"/>
    <w:lvl w:ilvl="0" w:tplc="00001F0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4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B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D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9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9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6187"/>
    <w:multiLevelType w:val="hybridMultilevel"/>
    <w:tmpl w:val="00008CEB"/>
    <w:lvl w:ilvl="0" w:tplc="00000E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643F"/>
    <w:multiLevelType w:val="hybridMultilevel"/>
    <w:tmpl w:val="00002176"/>
    <w:lvl w:ilvl="0" w:tplc="0000206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7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4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1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A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6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648E"/>
    <w:multiLevelType w:val="hybridMultilevel"/>
    <w:tmpl w:val="00008B85"/>
    <w:lvl w:ilvl="0" w:tplc="0000012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D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E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9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7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65EA"/>
    <w:multiLevelType w:val="hybridMultilevel"/>
    <w:tmpl w:val="00006684"/>
    <w:lvl w:ilvl="0" w:tplc="000018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7053"/>
    <w:multiLevelType w:val="hybridMultilevel"/>
    <w:tmpl w:val="00002570"/>
    <w:lvl w:ilvl="0" w:tplc="00002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7064"/>
    <w:multiLevelType w:val="hybridMultilevel"/>
    <w:tmpl w:val="00005DF2"/>
    <w:lvl w:ilvl="0" w:tplc="000015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70B2"/>
    <w:multiLevelType w:val="hybridMultilevel"/>
    <w:tmpl w:val="0001323B"/>
    <w:lvl w:ilvl="0" w:tplc="000000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72A3"/>
    <w:multiLevelType w:val="hybridMultilevel"/>
    <w:tmpl w:val="000116E2"/>
    <w:lvl w:ilvl="0" w:tplc="000004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9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7339"/>
    <w:multiLevelType w:val="hybridMultilevel"/>
    <w:tmpl w:val="00015F46"/>
    <w:lvl w:ilvl="0" w:tplc="000017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7645"/>
    <w:multiLevelType w:val="hybridMultilevel"/>
    <w:tmpl w:val="00011085"/>
    <w:lvl w:ilvl="0" w:tplc="000003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7B34"/>
    <w:multiLevelType w:val="hybridMultilevel"/>
    <w:tmpl w:val="00008554"/>
    <w:lvl w:ilvl="0" w:tplc="000008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7E7A"/>
    <w:multiLevelType w:val="hybridMultilevel"/>
    <w:tmpl w:val="00016C3C"/>
    <w:lvl w:ilvl="0" w:tplc="000015E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A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F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7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B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3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7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80DA"/>
    <w:multiLevelType w:val="hybridMultilevel"/>
    <w:tmpl w:val="00006703"/>
    <w:lvl w:ilvl="0" w:tplc="000008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80FA"/>
    <w:multiLevelType w:val="hybridMultilevel"/>
    <w:tmpl w:val="0000C09C"/>
    <w:lvl w:ilvl="0" w:tplc="000009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8424"/>
    <w:multiLevelType w:val="hybridMultilevel"/>
    <w:tmpl w:val="00002713"/>
    <w:lvl w:ilvl="0" w:tplc="000003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8509"/>
    <w:multiLevelType w:val="hybridMultilevel"/>
    <w:tmpl w:val="00016ED4"/>
    <w:lvl w:ilvl="0" w:tplc="000005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879A"/>
    <w:multiLevelType w:val="hybridMultilevel"/>
    <w:tmpl w:val="00005407"/>
    <w:lvl w:ilvl="0" w:tplc="000018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D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8D2B"/>
    <w:multiLevelType w:val="hybridMultilevel"/>
    <w:tmpl w:val="00017ECA"/>
    <w:lvl w:ilvl="0" w:tplc="00000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5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C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4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F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8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C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EB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00008D39"/>
    <w:multiLevelType w:val="hybridMultilevel"/>
    <w:tmpl w:val="000096B9"/>
    <w:lvl w:ilvl="0" w:tplc="00001C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901E"/>
    <w:multiLevelType w:val="hybridMultilevel"/>
    <w:tmpl w:val="0000B429"/>
    <w:lvl w:ilvl="0" w:tplc="000019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9116"/>
    <w:multiLevelType w:val="hybridMultilevel"/>
    <w:tmpl w:val="0000D8DF"/>
    <w:lvl w:ilvl="0" w:tplc="00000E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93A4"/>
    <w:multiLevelType w:val="hybridMultilevel"/>
    <w:tmpl w:val="00014948"/>
    <w:lvl w:ilvl="0" w:tplc="000012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93A5"/>
    <w:multiLevelType w:val="hybridMultilevel"/>
    <w:tmpl w:val="0000D56F"/>
    <w:lvl w:ilvl="0" w:tplc="000020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9756"/>
    <w:multiLevelType w:val="hybridMultilevel"/>
    <w:tmpl w:val="0000DC80"/>
    <w:lvl w:ilvl="0" w:tplc="00000C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993D"/>
    <w:multiLevelType w:val="hybridMultilevel"/>
    <w:tmpl w:val="0000FBAC"/>
    <w:lvl w:ilvl="0" w:tplc="000002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9B2A"/>
    <w:multiLevelType w:val="hybridMultilevel"/>
    <w:tmpl w:val="0000808B"/>
    <w:lvl w:ilvl="0" w:tplc="0000184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6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E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0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F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4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3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6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5">
    <w:nsid w:val="00009B82"/>
    <w:multiLevelType w:val="hybridMultilevel"/>
    <w:tmpl w:val="00009CD6"/>
    <w:lvl w:ilvl="0" w:tplc="0000111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7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3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3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3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5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5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AF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9F92"/>
    <w:multiLevelType w:val="hybridMultilevel"/>
    <w:tmpl w:val="00016C82"/>
    <w:lvl w:ilvl="0" w:tplc="000001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A092"/>
    <w:multiLevelType w:val="hybridMultilevel"/>
    <w:tmpl w:val="00012773"/>
    <w:lvl w:ilvl="0" w:tplc="000017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0A1DB"/>
    <w:multiLevelType w:val="hybridMultilevel"/>
    <w:tmpl w:val="00002590"/>
    <w:lvl w:ilvl="0" w:tplc="000024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0A7DC"/>
    <w:multiLevelType w:val="hybridMultilevel"/>
    <w:tmpl w:val="00007F26"/>
    <w:lvl w:ilvl="0" w:tplc="000021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0A9A4"/>
    <w:multiLevelType w:val="hybridMultilevel"/>
    <w:tmpl w:val="00008375"/>
    <w:lvl w:ilvl="0" w:tplc="000016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0AD35"/>
    <w:multiLevelType w:val="hybridMultilevel"/>
    <w:tmpl w:val="000030ED"/>
    <w:lvl w:ilvl="0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0AD77"/>
    <w:multiLevelType w:val="hybridMultilevel"/>
    <w:tmpl w:val="000044C8"/>
    <w:lvl w:ilvl="0" w:tplc="000006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0B6C5"/>
    <w:multiLevelType w:val="hybridMultilevel"/>
    <w:tmpl w:val="0001672B"/>
    <w:lvl w:ilvl="0" w:tplc="00001D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0B77F"/>
    <w:multiLevelType w:val="hybridMultilevel"/>
    <w:tmpl w:val="000073EA"/>
    <w:lvl w:ilvl="0" w:tplc="000002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0B97F"/>
    <w:multiLevelType w:val="hybridMultilevel"/>
    <w:tmpl w:val="0000917D"/>
    <w:lvl w:ilvl="0" w:tplc="000024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0BC68"/>
    <w:multiLevelType w:val="hybridMultilevel"/>
    <w:tmpl w:val="00006705"/>
    <w:lvl w:ilvl="0" w:tplc="000017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9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1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9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6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F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E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2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A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7">
    <w:nsid w:val="0000C445"/>
    <w:multiLevelType w:val="hybridMultilevel"/>
    <w:tmpl w:val="000028F8"/>
    <w:lvl w:ilvl="0" w:tplc="00000A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0C60B"/>
    <w:multiLevelType w:val="hybridMultilevel"/>
    <w:tmpl w:val="00007FAD"/>
    <w:lvl w:ilvl="0" w:tplc="000023A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0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7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4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86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F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3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A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C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0C971"/>
    <w:multiLevelType w:val="hybridMultilevel"/>
    <w:tmpl w:val="0001256D"/>
    <w:lvl w:ilvl="0" w:tplc="000026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0C9E5"/>
    <w:multiLevelType w:val="hybridMultilevel"/>
    <w:tmpl w:val="00017E72"/>
    <w:lvl w:ilvl="0" w:tplc="00001C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0CFA3"/>
    <w:multiLevelType w:val="hybridMultilevel"/>
    <w:tmpl w:val="000016A4"/>
    <w:lvl w:ilvl="0" w:tplc="000022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0D45C"/>
    <w:multiLevelType w:val="hybridMultilevel"/>
    <w:tmpl w:val="00001691"/>
    <w:lvl w:ilvl="0" w:tplc="0000141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0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D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9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D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2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8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0D4BC"/>
    <w:multiLevelType w:val="hybridMultilevel"/>
    <w:tmpl w:val="00001E61"/>
    <w:lvl w:ilvl="0" w:tplc="000000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0D4BD"/>
    <w:multiLevelType w:val="hybridMultilevel"/>
    <w:tmpl w:val="00013127"/>
    <w:lvl w:ilvl="0" w:tplc="00000E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0D74E"/>
    <w:multiLevelType w:val="hybridMultilevel"/>
    <w:tmpl w:val="00015E3E"/>
    <w:lvl w:ilvl="0" w:tplc="000021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0D881"/>
    <w:multiLevelType w:val="hybridMultilevel"/>
    <w:tmpl w:val="00017A5A"/>
    <w:lvl w:ilvl="0" w:tplc="00001F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0DAA4"/>
    <w:multiLevelType w:val="hybridMultilevel"/>
    <w:tmpl w:val="0000ED69"/>
    <w:lvl w:ilvl="0" w:tplc="000010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0DBDA"/>
    <w:multiLevelType w:val="hybridMultilevel"/>
    <w:tmpl w:val="0000CFD3"/>
    <w:lvl w:ilvl="0" w:tplc="000004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0DFB2"/>
    <w:multiLevelType w:val="hybridMultilevel"/>
    <w:tmpl w:val="0000F0EE"/>
    <w:lvl w:ilvl="0" w:tplc="000008D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C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4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B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5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1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1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0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F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0">
    <w:nsid w:val="0000E233"/>
    <w:multiLevelType w:val="hybridMultilevel"/>
    <w:tmpl w:val="00010B23"/>
    <w:lvl w:ilvl="0" w:tplc="00000A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0E388"/>
    <w:multiLevelType w:val="hybridMultilevel"/>
    <w:tmpl w:val="00002ABF"/>
    <w:lvl w:ilvl="0" w:tplc="000009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0E74D"/>
    <w:multiLevelType w:val="hybridMultilevel"/>
    <w:tmpl w:val="00009F06"/>
    <w:lvl w:ilvl="0" w:tplc="00001D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0F0ED"/>
    <w:multiLevelType w:val="hybridMultilevel"/>
    <w:tmpl w:val="0000DEFF"/>
    <w:lvl w:ilvl="0" w:tplc="000023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0F339"/>
    <w:multiLevelType w:val="hybridMultilevel"/>
    <w:tmpl w:val="0000972C"/>
    <w:lvl w:ilvl="0" w:tplc="000009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5">
    <w:nsid w:val="0000FAE2"/>
    <w:multiLevelType w:val="hybridMultilevel"/>
    <w:tmpl w:val="00009B78"/>
    <w:lvl w:ilvl="0" w:tplc="000021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6">
    <w:nsid w:val="0000FC52"/>
    <w:multiLevelType w:val="hybridMultilevel"/>
    <w:tmpl w:val="0000C7AC"/>
    <w:lvl w:ilvl="0" w:tplc="00001BA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A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D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9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7">
    <w:nsid w:val="0000FD49"/>
    <w:multiLevelType w:val="hybridMultilevel"/>
    <w:tmpl w:val="00005715"/>
    <w:lvl w:ilvl="0" w:tplc="00000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0FDA8"/>
    <w:multiLevelType w:val="hybridMultilevel"/>
    <w:tmpl w:val="000163E0"/>
    <w:lvl w:ilvl="0" w:tplc="000004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9">
    <w:nsid w:val="0000FDC5"/>
    <w:multiLevelType w:val="hybridMultilevel"/>
    <w:tmpl w:val="0000EE04"/>
    <w:lvl w:ilvl="0" w:tplc="000010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0">
    <w:nsid w:val="00010055"/>
    <w:multiLevelType w:val="hybridMultilevel"/>
    <w:tmpl w:val="000076BA"/>
    <w:lvl w:ilvl="0" w:tplc="000009C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C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6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D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4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6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5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9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1">
    <w:nsid w:val="00010609"/>
    <w:multiLevelType w:val="hybridMultilevel"/>
    <w:tmpl w:val="0000B83C"/>
    <w:lvl w:ilvl="0" w:tplc="00001A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2">
    <w:nsid w:val="00010AE8"/>
    <w:multiLevelType w:val="hybridMultilevel"/>
    <w:tmpl w:val="000184C9"/>
    <w:lvl w:ilvl="0" w:tplc="000017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3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F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4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6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3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E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C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5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3">
    <w:nsid w:val="00010D4C"/>
    <w:multiLevelType w:val="hybridMultilevel"/>
    <w:tmpl w:val="0000A60F"/>
    <w:lvl w:ilvl="0" w:tplc="00001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4">
    <w:nsid w:val="00010E55"/>
    <w:multiLevelType w:val="hybridMultilevel"/>
    <w:tmpl w:val="0000736D"/>
    <w:lvl w:ilvl="0" w:tplc="000016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5">
    <w:nsid w:val="0001104A"/>
    <w:multiLevelType w:val="hybridMultilevel"/>
    <w:tmpl w:val="00012789"/>
    <w:lvl w:ilvl="0" w:tplc="00000F7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B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E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A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E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D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1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6">
    <w:nsid w:val="000110C3"/>
    <w:multiLevelType w:val="hybridMultilevel"/>
    <w:tmpl w:val="00013333"/>
    <w:lvl w:ilvl="0" w:tplc="000025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7">
    <w:nsid w:val="000111B5"/>
    <w:multiLevelType w:val="hybridMultilevel"/>
    <w:tmpl w:val="00014514"/>
    <w:lvl w:ilvl="0" w:tplc="000005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8">
    <w:nsid w:val="00011754"/>
    <w:multiLevelType w:val="hybridMultilevel"/>
    <w:tmpl w:val="00000126"/>
    <w:lvl w:ilvl="0" w:tplc="000009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9">
    <w:nsid w:val="00011B5D"/>
    <w:multiLevelType w:val="hybridMultilevel"/>
    <w:tmpl w:val="00001F0F"/>
    <w:lvl w:ilvl="0" w:tplc="000018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0">
    <w:nsid w:val="00011D36"/>
    <w:multiLevelType w:val="hybridMultilevel"/>
    <w:tmpl w:val="000113EA"/>
    <w:lvl w:ilvl="0" w:tplc="0000139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2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9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9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1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8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4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3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1">
    <w:nsid w:val="00011F91"/>
    <w:multiLevelType w:val="hybridMultilevel"/>
    <w:tmpl w:val="0000DEF8"/>
    <w:lvl w:ilvl="0" w:tplc="00000A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1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5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C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0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F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F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3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2">
    <w:nsid w:val="00011FD7"/>
    <w:multiLevelType w:val="hybridMultilevel"/>
    <w:tmpl w:val="0000BD4D"/>
    <w:lvl w:ilvl="0" w:tplc="0000165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3">
    <w:nsid w:val="00011FE2"/>
    <w:multiLevelType w:val="hybridMultilevel"/>
    <w:tmpl w:val="0001355E"/>
    <w:lvl w:ilvl="0" w:tplc="000015C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F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2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1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8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B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4">
    <w:nsid w:val="0001234B"/>
    <w:multiLevelType w:val="hybridMultilevel"/>
    <w:tmpl w:val="0000D18E"/>
    <w:lvl w:ilvl="0" w:tplc="00001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5">
    <w:nsid w:val="000126CD"/>
    <w:multiLevelType w:val="hybridMultilevel"/>
    <w:tmpl w:val="00013C02"/>
    <w:lvl w:ilvl="0" w:tplc="00000F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6">
    <w:nsid w:val="000132D5"/>
    <w:multiLevelType w:val="hybridMultilevel"/>
    <w:tmpl w:val="0000DB94"/>
    <w:lvl w:ilvl="0" w:tplc="000011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7">
    <w:nsid w:val="00013E59"/>
    <w:multiLevelType w:val="hybridMultilevel"/>
    <w:tmpl w:val="0000C1D5"/>
    <w:lvl w:ilvl="0" w:tplc="000026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8">
    <w:nsid w:val="000147FB"/>
    <w:multiLevelType w:val="hybridMultilevel"/>
    <w:tmpl w:val="00000673"/>
    <w:lvl w:ilvl="0" w:tplc="000024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9">
    <w:nsid w:val="00014823"/>
    <w:multiLevelType w:val="hybridMultilevel"/>
    <w:tmpl w:val="0000C4DE"/>
    <w:lvl w:ilvl="0" w:tplc="000008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0">
    <w:nsid w:val="00014946"/>
    <w:multiLevelType w:val="hybridMultilevel"/>
    <w:tmpl w:val="0000F0D4"/>
    <w:lvl w:ilvl="0" w:tplc="000024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1">
    <w:nsid w:val="00014CAD"/>
    <w:multiLevelType w:val="hybridMultilevel"/>
    <w:tmpl w:val="00007F38"/>
    <w:lvl w:ilvl="0" w:tplc="000001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2">
    <w:nsid w:val="00015102"/>
    <w:multiLevelType w:val="hybridMultilevel"/>
    <w:tmpl w:val="0000EA51"/>
    <w:lvl w:ilvl="0" w:tplc="000013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3">
    <w:nsid w:val="000156AD"/>
    <w:multiLevelType w:val="hybridMultilevel"/>
    <w:tmpl w:val="00000ACC"/>
    <w:lvl w:ilvl="0" w:tplc="00001A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4">
    <w:nsid w:val="000159B1"/>
    <w:multiLevelType w:val="hybridMultilevel"/>
    <w:tmpl w:val="000081D4"/>
    <w:lvl w:ilvl="0" w:tplc="000018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5">
    <w:nsid w:val="00015AE2"/>
    <w:multiLevelType w:val="hybridMultilevel"/>
    <w:tmpl w:val="0000EC29"/>
    <w:lvl w:ilvl="0" w:tplc="0000026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8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5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A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B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F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7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6">
    <w:nsid w:val="00015B67"/>
    <w:multiLevelType w:val="hybridMultilevel"/>
    <w:tmpl w:val="00002C2D"/>
    <w:lvl w:ilvl="0" w:tplc="0000015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0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E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6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3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B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F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5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3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7">
    <w:nsid w:val="00015D48"/>
    <w:multiLevelType w:val="hybridMultilevel"/>
    <w:tmpl w:val="0000F4B8"/>
    <w:lvl w:ilvl="0" w:tplc="0000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9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1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9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B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A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2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8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1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8">
    <w:nsid w:val="00015FFF"/>
    <w:multiLevelType w:val="hybridMultilevel"/>
    <w:tmpl w:val="00014A0E"/>
    <w:lvl w:ilvl="0" w:tplc="00000D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9">
    <w:nsid w:val="0001600E"/>
    <w:multiLevelType w:val="hybridMultilevel"/>
    <w:tmpl w:val="00013608"/>
    <w:lvl w:ilvl="0" w:tplc="000005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0">
    <w:nsid w:val="0001673D"/>
    <w:multiLevelType w:val="hybridMultilevel"/>
    <w:tmpl w:val="00016D66"/>
    <w:lvl w:ilvl="0" w:tplc="000007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1">
    <w:nsid w:val="0001679C"/>
    <w:multiLevelType w:val="hybridMultilevel"/>
    <w:tmpl w:val="0000F391"/>
    <w:lvl w:ilvl="0" w:tplc="00000A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2">
    <w:nsid w:val="000168CB"/>
    <w:multiLevelType w:val="hybridMultilevel"/>
    <w:tmpl w:val="0000AFE5"/>
    <w:lvl w:ilvl="0" w:tplc="00001B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A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3">
    <w:nsid w:val="00016CDB"/>
    <w:multiLevelType w:val="hybridMultilevel"/>
    <w:tmpl w:val="0000766A"/>
    <w:lvl w:ilvl="0" w:tplc="00000B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4">
    <w:nsid w:val="000176C7"/>
    <w:multiLevelType w:val="hybridMultilevel"/>
    <w:tmpl w:val="0000C4D7"/>
    <w:lvl w:ilvl="0" w:tplc="000016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5">
    <w:nsid w:val="000178D6"/>
    <w:multiLevelType w:val="hybridMultilevel"/>
    <w:tmpl w:val="00005A8A"/>
    <w:lvl w:ilvl="0" w:tplc="000017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6">
    <w:nsid w:val="00017933"/>
    <w:multiLevelType w:val="hybridMultilevel"/>
    <w:tmpl w:val="00011558"/>
    <w:lvl w:ilvl="0" w:tplc="000024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7">
    <w:nsid w:val="00018265"/>
    <w:multiLevelType w:val="hybridMultilevel"/>
    <w:tmpl w:val="00001DD1"/>
    <w:lvl w:ilvl="0" w:tplc="000008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8">
    <w:nsid w:val="000183EC"/>
    <w:multiLevelType w:val="hybridMultilevel"/>
    <w:tmpl w:val="0000EBEE"/>
    <w:lvl w:ilvl="0" w:tplc="000015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9">
    <w:nsid w:val="00018400"/>
    <w:multiLevelType w:val="hybridMultilevel"/>
    <w:tmpl w:val="000146C3"/>
    <w:lvl w:ilvl="0" w:tplc="000005F2">
      <w:numFmt w:val="bullet"/>
      <w:suff w:val="space"/>
      <w:lvlText w:val="и"/>
      <w:lvlJc w:val="left"/>
      <w:pPr>
        <w:ind w:left="720" w:hanging="360"/>
      </w:pPr>
      <w:rPr>
        <w:rFonts w:ascii="Franklin Gothic Demi" w:hAnsi="Franklin Gothic Demi" w:cs="Times New Roman" w:hint="default"/>
      </w:rPr>
    </w:lvl>
    <w:lvl w:ilvl="1" w:tplc="000016B3">
      <w:numFmt w:val="bullet"/>
      <w:suff w:val="space"/>
      <w:lvlText w:val="и"/>
      <w:lvlJc w:val="left"/>
      <w:pPr>
        <w:ind w:left="720" w:hanging="360"/>
      </w:pPr>
      <w:rPr>
        <w:rFonts w:ascii="Franklin Gothic Demi" w:hAnsi="Franklin Gothic Demi" w:cs="Times New Roman" w:hint="default"/>
      </w:rPr>
    </w:lvl>
    <w:lvl w:ilvl="2" w:tplc="00001388">
      <w:numFmt w:val="bullet"/>
      <w:suff w:val="space"/>
      <w:lvlText w:val="и"/>
      <w:lvlJc w:val="left"/>
      <w:pPr>
        <w:ind w:left="720" w:hanging="360"/>
      </w:pPr>
      <w:rPr>
        <w:rFonts w:ascii="Franklin Gothic Demi" w:hAnsi="Franklin Gothic Demi" w:cs="Times New Roman" w:hint="default"/>
      </w:rPr>
    </w:lvl>
    <w:lvl w:ilvl="3" w:tplc="000020D0">
      <w:numFmt w:val="bullet"/>
      <w:suff w:val="space"/>
      <w:lvlText w:val="и"/>
      <w:lvlJc w:val="left"/>
      <w:pPr>
        <w:ind w:left="720" w:hanging="360"/>
      </w:pPr>
      <w:rPr>
        <w:rFonts w:ascii="Franklin Gothic Demi" w:hAnsi="Franklin Gothic Demi" w:cs="Times New Roman" w:hint="default"/>
      </w:rPr>
    </w:lvl>
    <w:lvl w:ilvl="4" w:tplc="0000228C">
      <w:numFmt w:val="bullet"/>
      <w:suff w:val="space"/>
      <w:lvlText w:val="и"/>
      <w:lvlJc w:val="left"/>
      <w:pPr>
        <w:ind w:left="720" w:hanging="360"/>
      </w:pPr>
      <w:rPr>
        <w:rFonts w:ascii="Franklin Gothic Demi" w:hAnsi="Franklin Gothic Demi" w:cs="Times New Roman" w:hint="default"/>
      </w:rPr>
    </w:lvl>
    <w:lvl w:ilvl="5" w:tplc="00000651">
      <w:numFmt w:val="bullet"/>
      <w:suff w:val="space"/>
      <w:lvlText w:val="и"/>
      <w:lvlJc w:val="left"/>
      <w:pPr>
        <w:ind w:left="720" w:hanging="360"/>
      </w:pPr>
      <w:rPr>
        <w:rFonts w:ascii="Franklin Gothic Demi" w:hAnsi="Franklin Gothic Demi" w:cs="Times New Roman" w:hint="default"/>
      </w:rPr>
    </w:lvl>
    <w:lvl w:ilvl="6" w:tplc="00001CB3">
      <w:numFmt w:val="bullet"/>
      <w:suff w:val="space"/>
      <w:lvlText w:val="и"/>
      <w:lvlJc w:val="left"/>
      <w:pPr>
        <w:ind w:left="720" w:hanging="360"/>
      </w:pPr>
      <w:rPr>
        <w:rFonts w:ascii="Franklin Gothic Demi" w:hAnsi="Franklin Gothic Demi" w:cs="Times New Roman" w:hint="default"/>
      </w:rPr>
    </w:lvl>
    <w:lvl w:ilvl="7" w:tplc="00000D45">
      <w:numFmt w:val="bullet"/>
      <w:suff w:val="space"/>
      <w:lvlText w:val="и"/>
      <w:lvlJc w:val="left"/>
      <w:pPr>
        <w:ind w:left="720" w:hanging="360"/>
      </w:pPr>
      <w:rPr>
        <w:rFonts w:ascii="Franklin Gothic Demi" w:hAnsi="Franklin Gothic Demi" w:cs="Times New Roman" w:hint="default"/>
      </w:rPr>
    </w:lvl>
    <w:lvl w:ilvl="8" w:tplc="00000DA6">
      <w:numFmt w:val="bullet"/>
      <w:suff w:val="space"/>
      <w:lvlText w:val="и"/>
      <w:lvlJc w:val="left"/>
      <w:pPr>
        <w:ind w:left="720" w:hanging="360"/>
      </w:pPr>
      <w:rPr>
        <w:rFonts w:ascii="Franklin Gothic Demi" w:hAnsi="Franklin Gothic Demi" w:cs="Times New Roman" w:hint="default"/>
      </w:rPr>
    </w:lvl>
  </w:abstractNum>
  <w:abstractNum w:abstractNumId="130">
    <w:nsid w:val="00018511"/>
    <w:multiLevelType w:val="hybridMultilevel"/>
    <w:tmpl w:val="00000A28"/>
    <w:lvl w:ilvl="0" w:tplc="000019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5"/>
  </w:num>
  <w:num w:numId="2">
    <w:abstractNumId w:val="101"/>
  </w:num>
  <w:num w:numId="3">
    <w:abstractNumId w:val="47"/>
  </w:num>
  <w:num w:numId="4">
    <w:abstractNumId w:val="66"/>
  </w:num>
  <w:num w:numId="5">
    <w:abstractNumId w:val="31"/>
  </w:num>
  <w:num w:numId="6">
    <w:abstractNumId w:val="115"/>
  </w:num>
  <w:num w:numId="7">
    <w:abstractNumId w:val="129"/>
  </w:num>
  <w:num w:numId="8">
    <w:abstractNumId w:val="23"/>
  </w:num>
  <w:num w:numId="9">
    <w:abstractNumId w:val="28"/>
  </w:num>
  <w:num w:numId="10">
    <w:abstractNumId w:val="103"/>
  </w:num>
  <w:num w:numId="11">
    <w:abstractNumId w:val="40"/>
  </w:num>
  <w:num w:numId="12">
    <w:abstractNumId w:val="72"/>
  </w:num>
  <w:num w:numId="13">
    <w:abstractNumId w:val="7"/>
  </w:num>
  <w:num w:numId="14">
    <w:abstractNumId w:val="106"/>
  </w:num>
  <w:num w:numId="15">
    <w:abstractNumId w:val="38"/>
  </w:num>
  <w:num w:numId="16">
    <w:abstractNumId w:val="130"/>
  </w:num>
  <w:num w:numId="17">
    <w:abstractNumId w:val="96"/>
  </w:num>
  <w:num w:numId="18">
    <w:abstractNumId w:val="75"/>
  </w:num>
  <w:num w:numId="19">
    <w:abstractNumId w:val="15"/>
  </w:num>
  <w:num w:numId="20">
    <w:abstractNumId w:val="57"/>
  </w:num>
  <w:num w:numId="21">
    <w:abstractNumId w:val="86"/>
  </w:num>
  <w:num w:numId="22">
    <w:abstractNumId w:val="68"/>
  </w:num>
  <w:num w:numId="23">
    <w:abstractNumId w:val="55"/>
  </w:num>
  <w:num w:numId="24">
    <w:abstractNumId w:val="14"/>
  </w:num>
  <w:num w:numId="25">
    <w:abstractNumId w:val="83"/>
  </w:num>
  <w:num w:numId="26">
    <w:abstractNumId w:val="111"/>
  </w:num>
  <w:num w:numId="27">
    <w:abstractNumId w:val="48"/>
  </w:num>
  <w:num w:numId="28">
    <w:abstractNumId w:val="32"/>
  </w:num>
  <w:num w:numId="29">
    <w:abstractNumId w:val="35"/>
  </w:num>
  <w:num w:numId="30">
    <w:abstractNumId w:val="124"/>
  </w:num>
  <w:num w:numId="31">
    <w:abstractNumId w:val="29"/>
  </w:num>
  <w:num w:numId="32">
    <w:abstractNumId w:val="33"/>
  </w:num>
  <w:num w:numId="33">
    <w:abstractNumId w:val="10"/>
  </w:num>
  <w:num w:numId="34">
    <w:abstractNumId w:val="18"/>
  </w:num>
  <w:num w:numId="35">
    <w:abstractNumId w:val="77"/>
  </w:num>
  <w:num w:numId="36">
    <w:abstractNumId w:val="117"/>
  </w:num>
  <w:num w:numId="37">
    <w:abstractNumId w:val="78"/>
  </w:num>
  <w:num w:numId="38">
    <w:abstractNumId w:val="21"/>
  </w:num>
  <w:num w:numId="39">
    <w:abstractNumId w:val="102"/>
  </w:num>
  <w:num w:numId="40">
    <w:abstractNumId w:val="116"/>
  </w:num>
  <w:num w:numId="41">
    <w:abstractNumId w:val="61"/>
  </w:num>
  <w:num w:numId="42">
    <w:abstractNumId w:val="105"/>
  </w:num>
  <w:num w:numId="43">
    <w:abstractNumId w:val="52"/>
  </w:num>
  <w:num w:numId="44">
    <w:abstractNumId w:val="30"/>
  </w:num>
  <w:num w:numId="45">
    <w:abstractNumId w:val="39"/>
  </w:num>
  <w:num w:numId="46">
    <w:abstractNumId w:val="95"/>
  </w:num>
  <w:num w:numId="47">
    <w:abstractNumId w:val="26"/>
  </w:num>
  <w:num w:numId="48">
    <w:abstractNumId w:val="62"/>
  </w:num>
  <w:num w:numId="49">
    <w:abstractNumId w:val="119"/>
  </w:num>
  <w:num w:numId="50">
    <w:abstractNumId w:val="112"/>
  </w:num>
  <w:num w:numId="51">
    <w:abstractNumId w:val="25"/>
  </w:num>
  <w:num w:numId="52">
    <w:abstractNumId w:val="67"/>
  </w:num>
  <w:num w:numId="53">
    <w:abstractNumId w:val="0"/>
  </w:num>
  <w:num w:numId="54">
    <w:abstractNumId w:val="100"/>
  </w:num>
  <w:num w:numId="55">
    <w:abstractNumId w:val="9"/>
  </w:num>
  <w:num w:numId="56">
    <w:abstractNumId w:val="125"/>
  </w:num>
  <w:num w:numId="57">
    <w:abstractNumId w:val="20"/>
  </w:num>
  <w:num w:numId="58">
    <w:abstractNumId w:val="59"/>
  </w:num>
  <w:num w:numId="59">
    <w:abstractNumId w:val="54"/>
  </w:num>
  <w:num w:numId="60">
    <w:abstractNumId w:val="94"/>
  </w:num>
  <w:num w:numId="61">
    <w:abstractNumId w:val="127"/>
  </w:num>
  <w:num w:numId="62">
    <w:abstractNumId w:val="121"/>
  </w:num>
  <w:num w:numId="63">
    <w:abstractNumId w:val="6"/>
  </w:num>
  <w:num w:numId="64">
    <w:abstractNumId w:val="64"/>
  </w:num>
  <w:num w:numId="65">
    <w:abstractNumId w:val="120"/>
  </w:num>
  <w:num w:numId="66">
    <w:abstractNumId w:val="92"/>
  </w:num>
  <w:num w:numId="67">
    <w:abstractNumId w:val="88"/>
  </w:num>
  <w:num w:numId="68">
    <w:abstractNumId w:val="109"/>
  </w:num>
  <w:num w:numId="69">
    <w:abstractNumId w:val="12"/>
  </w:num>
  <w:num w:numId="70">
    <w:abstractNumId w:val="87"/>
  </w:num>
  <w:num w:numId="71">
    <w:abstractNumId w:val="122"/>
  </w:num>
  <w:num w:numId="72">
    <w:abstractNumId w:val="79"/>
  </w:num>
  <w:num w:numId="73">
    <w:abstractNumId w:val="70"/>
  </w:num>
  <w:num w:numId="74">
    <w:abstractNumId w:val="104"/>
  </w:num>
  <w:num w:numId="75">
    <w:abstractNumId w:val="27"/>
  </w:num>
  <w:num w:numId="76">
    <w:abstractNumId w:val="46"/>
  </w:num>
  <w:num w:numId="77">
    <w:abstractNumId w:val="113"/>
  </w:num>
  <w:num w:numId="78">
    <w:abstractNumId w:val="37"/>
  </w:num>
  <w:num w:numId="79">
    <w:abstractNumId w:val="69"/>
  </w:num>
  <w:num w:numId="80">
    <w:abstractNumId w:val="36"/>
  </w:num>
  <w:num w:numId="81">
    <w:abstractNumId w:val="110"/>
  </w:num>
  <w:num w:numId="82">
    <w:abstractNumId w:val="42"/>
  </w:num>
  <w:num w:numId="83">
    <w:abstractNumId w:val="41"/>
  </w:num>
  <w:num w:numId="84">
    <w:abstractNumId w:val="1"/>
  </w:num>
  <w:num w:numId="85">
    <w:abstractNumId w:val="17"/>
  </w:num>
  <w:num w:numId="86">
    <w:abstractNumId w:val="108"/>
  </w:num>
  <w:num w:numId="87">
    <w:abstractNumId w:val="97"/>
  </w:num>
  <w:num w:numId="88">
    <w:abstractNumId w:val="107"/>
  </w:num>
  <w:num w:numId="89">
    <w:abstractNumId w:val="98"/>
  </w:num>
  <w:num w:numId="90">
    <w:abstractNumId w:val="34"/>
  </w:num>
  <w:num w:numId="91">
    <w:abstractNumId w:val="50"/>
  </w:num>
  <w:num w:numId="92">
    <w:abstractNumId w:val="126"/>
  </w:num>
  <w:num w:numId="93">
    <w:abstractNumId w:val="81"/>
  </w:num>
  <w:num w:numId="94">
    <w:abstractNumId w:val="85"/>
  </w:num>
  <w:num w:numId="95">
    <w:abstractNumId w:val="2"/>
  </w:num>
  <w:num w:numId="96">
    <w:abstractNumId w:val="91"/>
  </w:num>
  <w:num w:numId="97">
    <w:abstractNumId w:val="80"/>
  </w:num>
  <w:num w:numId="98">
    <w:abstractNumId w:val="71"/>
  </w:num>
  <w:num w:numId="99">
    <w:abstractNumId w:val="84"/>
  </w:num>
  <w:num w:numId="100">
    <w:abstractNumId w:val="53"/>
  </w:num>
  <w:num w:numId="101">
    <w:abstractNumId w:val="93"/>
  </w:num>
  <w:num w:numId="102">
    <w:abstractNumId w:val="118"/>
  </w:num>
  <w:num w:numId="103">
    <w:abstractNumId w:val="60"/>
  </w:num>
  <w:num w:numId="104">
    <w:abstractNumId w:val="11"/>
  </w:num>
  <w:num w:numId="105">
    <w:abstractNumId w:val="76"/>
  </w:num>
  <w:num w:numId="106">
    <w:abstractNumId w:val="51"/>
  </w:num>
  <w:num w:numId="107">
    <w:abstractNumId w:val="73"/>
  </w:num>
  <w:num w:numId="108">
    <w:abstractNumId w:val="63"/>
  </w:num>
  <w:num w:numId="109">
    <w:abstractNumId w:val="58"/>
  </w:num>
  <w:num w:numId="110">
    <w:abstractNumId w:val="3"/>
  </w:num>
  <w:num w:numId="111">
    <w:abstractNumId w:val="114"/>
  </w:num>
  <w:num w:numId="112">
    <w:abstractNumId w:val="13"/>
  </w:num>
  <w:num w:numId="113">
    <w:abstractNumId w:val="44"/>
  </w:num>
  <w:num w:numId="114">
    <w:abstractNumId w:val="56"/>
  </w:num>
  <w:num w:numId="115">
    <w:abstractNumId w:val="19"/>
  </w:num>
  <w:num w:numId="116">
    <w:abstractNumId w:val="4"/>
  </w:num>
  <w:num w:numId="117">
    <w:abstractNumId w:val="24"/>
  </w:num>
  <w:num w:numId="118">
    <w:abstractNumId w:val="128"/>
  </w:num>
  <w:num w:numId="119">
    <w:abstractNumId w:val="16"/>
  </w:num>
  <w:num w:numId="120">
    <w:abstractNumId w:val="49"/>
  </w:num>
  <w:num w:numId="121">
    <w:abstractNumId w:val="82"/>
  </w:num>
  <w:num w:numId="122">
    <w:abstractNumId w:val="74"/>
  </w:num>
  <w:num w:numId="123">
    <w:abstractNumId w:val="43"/>
  </w:num>
  <w:num w:numId="124">
    <w:abstractNumId w:val="65"/>
  </w:num>
  <w:num w:numId="125">
    <w:abstractNumId w:val="89"/>
  </w:num>
  <w:num w:numId="126">
    <w:abstractNumId w:val="90"/>
  </w:num>
  <w:num w:numId="127">
    <w:abstractNumId w:val="99"/>
  </w:num>
  <w:num w:numId="128">
    <w:abstractNumId w:val="5"/>
  </w:num>
  <w:num w:numId="129">
    <w:abstractNumId w:val="8"/>
  </w:num>
  <w:num w:numId="130">
    <w:abstractNumId w:val="22"/>
  </w:num>
  <w:num w:numId="131">
    <w:abstractNumId w:val="123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435D6"/>
    <w:rsid w:val="0034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7571</Words>
  <Characters>43156</Characters>
  <Application>Microsoft Office Word</Application>
  <DocSecurity>4</DocSecurity>
  <Lines>359</Lines>
  <Paragraphs>101</Paragraphs>
  <ScaleCrop>false</ScaleCrop>
  <Company/>
  <LinksUpToDate>false</LinksUpToDate>
  <CharactersWithSpaces>50626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2016-03-28T12:32:00Z</dcterms:created>
  <dcterms:modified xsi:type="dcterms:W3CDTF">2016-03-28T12:32:00Z</dcterms:modified>
</cp:coreProperties>
</file>