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left="34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-800735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40" w:lineRule="exact"/>
        <w:ind w:left="1292" w:right="118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15" w:after="0" w:line="345" w:lineRule="exact"/>
        <w:ind w:left="288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01.11.2012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1038</w:t>
      </w:r>
      <w:r>
        <w:rPr>
          <w:rFonts w:ascii="Century" w:hAnsi="Century" w:cs="Times New Roman"/>
          <w:color w:val="000000"/>
          <w:sz w:val="24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135" w:after="0" w:line="285" w:lineRule="exact"/>
        <w:ind w:left="43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90" w:after="0" w:line="320" w:lineRule="exact"/>
        <w:ind w:left="32" w:right="14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Одарённые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2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left="32"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Одарённые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5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left="32"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left="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left="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50241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1686" w:right="720" w:bottom="660" w:left="1102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55" w:lineRule="exact"/>
        <w:ind w:left="52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5224" w:right="601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главы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55" w:lineRule="exact"/>
        <w:ind w:left="52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1038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740" w:lineRule="exact"/>
        <w:ind w:left="36" w:right="223"/>
        <w:rPr>
          <w:rFonts w:ascii="Times New Roman" w:hAnsi="Times New Roman" w:cs="Times New Roman"/>
          <w:b/>
          <w:color w:val="000000"/>
          <w:sz w:val="64"/>
          <w:szCs w:val="24"/>
        </w:rPr>
      </w:pPr>
      <w:r>
        <w:rPr>
          <w:rFonts w:ascii="Times New Roman" w:hAnsi="Times New Roman" w:cs="Times New Roman"/>
          <w:b/>
          <w:color w:val="000000"/>
          <w:sz w:val="6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Одаренные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дети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735" w:lineRule="exact"/>
        <w:ind w:left="1887" w:right="-82"/>
        <w:rPr>
          <w:rFonts w:ascii="Times New Roman" w:hAnsi="Times New Roman" w:cs="Times New Roman"/>
          <w:b/>
          <w:color w:val="000000"/>
          <w:sz w:val="64"/>
          <w:szCs w:val="24"/>
        </w:rPr>
      </w:pPr>
      <w:r>
        <w:rPr>
          <w:rFonts w:ascii="Times New Roman" w:hAnsi="Times New Roman" w:cs="Times New Roman"/>
          <w:b/>
          <w:color w:val="000000"/>
          <w:sz w:val="6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»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39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85" w:after="0" w:line="315" w:lineRule="exact"/>
        <w:ind w:left="41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11" w:right="720" w:bottom="581" w:left="1440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left="43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left="1457" w:right="16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Одаренные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539" w:bottom="660" w:left="1174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305" w:lineRule="exact"/>
        <w:ind w:right="539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0" w:lineRule="exact"/>
        <w:ind w:right="28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65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разработчики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5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Цели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77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оценочные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    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895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7" w:lineRule="exact"/>
        <w:ind w:right="34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>» (</w:t>
      </w:r>
      <w:r>
        <w:rPr>
          <w:rFonts w:ascii="Times New Roman" w:hAnsi="Times New Roman" w:cs="Times New Roman"/>
          <w:color w:val="000000"/>
          <w:sz w:val="26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color w:val="000000"/>
          <w:sz w:val="26"/>
          <w:szCs w:val="24"/>
        </w:rPr>
        <w:t>рограмма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Одарённые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6"/>
          <w:szCs w:val="24"/>
        </w:rPr>
        <w:t>гг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0" w:lineRule="exact"/>
        <w:ind w:right="22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22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1516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6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right="392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Цель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личностной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способных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талантливых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CD4F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</w:t>
      </w:r>
      <w:r>
        <w:rPr>
          <w:rFonts w:ascii="Times New Roman" w:hAnsi="Times New Roman" w:cs="Times New Roman"/>
          <w:color w:val="000000"/>
          <w:sz w:val="26"/>
          <w:szCs w:val="24"/>
        </w:rPr>
        <w:t>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</w:p>
    <w:p w:rsidR="00000000" w:rsidRDefault="00CD4F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</w:p>
    <w:p w:rsidR="00000000" w:rsidRDefault="00CD4F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</w:p>
    <w:p w:rsidR="00000000" w:rsidRDefault="00CD4F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педагогам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работающим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pacing w:val="-9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>ьми</w:t>
      </w:r>
      <w:r>
        <w:rPr>
          <w:rFonts w:ascii="Times New Roman" w:hAnsi="Times New Roman" w:cs="Times New Roman"/>
          <w:color w:val="000000"/>
          <w:spacing w:val="-9"/>
          <w:sz w:val="26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left="17" w:right="-2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320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6"/>
          <w:szCs w:val="24"/>
        </w:rPr>
        <w:t>че</w:t>
      </w:r>
      <w:r>
        <w:rPr>
          <w:rFonts w:ascii="Times New Roman" w:hAnsi="Times New Roman" w:cs="Times New Roman"/>
          <w:color w:val="000000"/>
          <w:sz w:val="26"/>
          <w:szCs w:val="24"/>
        </w:rPr>
        <w:t>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выставках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фестивалях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6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26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чи</w:t>
      </w:r>
      <w:r>
        <w:rPr>
          <w:rFonts w:ascii="Times New Roman" w:hAnsi="Times New Roman" w:cs="Times New Roman"/>
          <w:color w:val="000000"/>
          <w:sz w:val="26"/>
          <w:szCs w:val="24"/>
        </w:rPr>
        <w:t>сленности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призеров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6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14"/>
        </w:numPr>
        <w:tabs>
          <w:tab w:val="left" w:pos="6819"/>
        </w:tabs>
        <w:autoSpaceDE w:val="0"/>
        <w:autoSpaceDN w:val="0"/>
        <w:adjustRightInd w:val="0"/>
        <w:spacing w:after="0" w:line="300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компьютерного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D4F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00" w:lineRule="exact"/>
        <w:ind w:left="17" w:right="331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математическому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естест</w:t>
      </w:r>
      <w:r>
        <w:rPr>
          <w:rFonts w:ascii="Times New Roman" w:hAnsi="Times New Roman" w:cs="Times New Roman"/>
          <w:color w:val="000000"/>
          <w:sz w:val="26"/>
          <w:szCs w:val="24"/>
        </w:rPr>
        <w:t>веннонаучному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гуманитарному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циклам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42 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52 </w:t>
      </w:r>
    </w:p>
    <w:p w:rsidR="00000000" w:rsidRDefault="00CD4F18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D4F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6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D4F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30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CD4F18">
      <w:pPr>
        <w:widowControl w:val="0"/>
        <w:tabs>
          <w:tab w:val="left" w:pos="5477"/>
        </w:tabs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0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2013-2015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0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1050,0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9" w:bottom="720" w:left="1174" w:header="720" w:footer="720" w:gutter="0"/>
          <w:cols w:num="3" w:space="720" w:equalWidth="0">
            <w:col w:w="2253" w:space="16"/>
            <w:col w:w="792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7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350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350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350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     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адресной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одарен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668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одаренных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  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40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стаж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ировок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          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32" w:right="591" w:bottom="660" w:left="1174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left="518" w:right="6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23" w:lineRule="exact"/>
        <w:ind w:left="0" w:right="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форумах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2010 - 2012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63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2010 -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награждены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дипломом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естественнонаучному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математическому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гуманитарному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440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кругозор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300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8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Наша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синтетических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мышления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гибкость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воображение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синтез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8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познавательной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8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before="270" w:after="0" w:line="330" w:lineRule="exact"/>
        <w:ind w:left="3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tabs>
          <w:tab w:val="left" w:pos="1372"/>
          <w:tab w:val="left" w:pos="1432"/>
        </w:tabs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: </w:t>
      </w:r>
    </w:p>
    <w:p w:rsidR="00000000" w:rsidRDefault="00CD4F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D4F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652" w:bottom="660" w:left="1133" w:header="0" w:footer="0" w:gutter="0"/>
          <w:cols w:space="720"/>
          <w:noEndnote/>
        </w:sectPr>
      </w:pPr>
    </w:p>
    <w:p w:rsidR="00000000" w:rsidRDefault="00CD4F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D4F1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tabs>
          <w:tab w:val="left" w:pos="5472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70" w:after="0" w:line="330" w:lineRule="exact"/>
        <w:ind w:left="30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before="285" w:after="0" w:line="320" w:lineRule="exact"/>
        <w:ind w:right="1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Одарённые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70" w:after="0" w:line="330" w:lineRule="exact"/>
        <w:ind w:left="27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65" w:after="0" w:line="320" w:lineRule="exact"/>
        <w:ind w:left="0" w:right="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numPr>
          <w:ilvl w:val="0"/>
          <w:numId w:val="26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D4F18">
      <w:pPr>
        <w:widowControl w:val="0"/>
        <w:numPr>
          <w:ilvl w:val="0"/>
          <w:numId w:val="28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pacing w:val="-13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,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29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оргтехники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</w:t>
      </w:r>
      <w:r>
        <w:rPr>
          <w:rFonts w:ascii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numPr>
          <w:ilvl w:val="0"/>
          <w:numId w:val="30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31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4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numPr>
          <w:ilvl w:val="0"/>
          <w:numId w:val="32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33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695. </w:t>
      </w:r>
    </w:p>
    <w:p w:rsidR="00000000" w:rsidRDefault="00CD4F18">
      <w:pPr>
        <w:widowControl w:val="0"/>
        <w:autoSpaceDE w:val="0"/>
        <w:autoSpaceDN w:val="0"/>
        <w:adjustRightInd w:val="0"/>
        <w:spacing w:before="250" w:after="0" w:line="330" w:lineRule="exact"/>
        <w:ind w:left="1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8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D4F18">
      <w:pPr>
        <w:widowControl w:val="0"/>
        <w:numPr>
          <w:ilvl w:val="0"/>
          <w:numId w:val="35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36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720" w:bottom="660" w:left="1133" w:header="0" w:footer="0" w:gutter="0"/>
          <w:cols w:space="720"/>
          <w:noEndnote/>
        </w:sectPr>
      </w:pPr>
    </w:p>
    <w:p w:rsidR="00000000" w:rsidRDefault="00CD4F18">
      <w:pPr>
        <w:widowControl w:val="0"/>
        <w:numPr>
          <w:ilvl w:val="0"/>
          <w:numId w:val="37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D4F18">
      <w:pPr>
        <w:widowControl w:val="0"/>
        <w:numPr>
          <w:ilvl w:val="0"/>
          <w:numId w:val="39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D4F1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left="17" w:right="1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математическому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естественнонаучному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гуманитарному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52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  </w:t>
      </w:r>
    </w:p>
    <w:p w:rsidR="00000000" w:rsidRDefault="00CD4F1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</w:t>
      </w:r>
      <w:r>
        <w:rPr>
          <w:rFonts w:ascii="Times New Roman" w:hAnsi="Times New Roman" w:cs="Times New Roman"/>
          <w:color w:val="000000"/>
          <w:sz w:val="28"/>
          <w:szCs w:val="24"/>
        </w:rPr>
        <w:t>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</w:t>
      </w:r>
    </w:p>
    <w:p w:rsidR="00000000" w:rsidRDefault="00CD4F1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before="290" w:after="0" w:line="330" w:lineRule="exact"/>
        <w:ind w:left="17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before="185"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before="270" w:after="0" w:line="330" w:lineRule="exact"/>
        <w:ind w:left="1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720" w:bottom="660" w:left="1133" w:header="0" w:footer="0" w:gutter="0"/>
          <w:cols w:space="720"/>
          <w:noEndnote/>
        </w:sectPr>
      </w:pPr>
    </w:p>
    <w:p w:rsidR="00000000" w:rsidRDefault="00CD4F1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D4F18">
      <w:pPr>
        <w:widowControl w:val="0"/>
        <w:tabs>
          <w:tab w:val="left" w:pos="1934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20" w:bottom="720" w:left="1133" w:header="720" w:footer="720" w:gutter="0"/>
          <w:cols w:num="7" w:space="720" w:equalWidth="0">
            <w:col w:w="4391" w:space="650"/>
            <w:col w:w="70" w:space="650"/>
            <w:col w:w="70" w:space="650"/>
            <w:col w:w="70" w:space="650"/>
            <w:col w:w="70" w:space="650"/>
            <w:col w:w="1959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Одарённые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/>
          <w:pgMar w:top="13" w:right="396" w:bottom="660" w:left="852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6" w:bottom="720" w:left="852" w:header="720" w:footer="720" w:gutter="0"/>
          <w:cols w:num="6" w:space="720" w:equalWidth="0">
            <w:col w:w="242" w:space="4473"/>
            <w:col w:w="2611" w:space="2211"/>
            <w:col w:w="544" w:space="462"/>
            <w:col w:w="2221" w:space="772"/>
            <w:col w:w="1582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50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6" w:bottom="720" w:left="852" w:header="720" w:footer="720" w:gutter="0"/>
          <w:cols w:num="6" w:space="720" w:equalWidth="0">
            <w:col w:w="7042" w:space="531"/>
            <w:col w:w="1535" w:space="226"/>
            <w:col w:w="946" w:space="497"/>
            <w:col w:w="1751" w:space="692"/>
            <w:col w:w="2210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6" w:bottom="720" w:left="852" w:header="720" w:footer="720" w:gutter="0"/>
          <w:cols w:num="10" w:space="720" w:equalWidth="0">
            <w:col w:w="187" w:space="2192"/>
            <w:col w:w="151" w:space="3416"/>
            <w:col w:w="151" w:space="2168"/>
            <w:col w:w="151" w:space="1318"/>
            <w:col w:w="151" w:space="822"/>
            <w:col w:w="151" w:space="680"/>
            <w:col w:w="151" w:space="721"/>
            <w:col w:w="151" w:space="1693"/>
            <w:col w:w="15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789"/>
        <w:gridCol w:w="1807"/>
        <w:gridCol w:w="1023"/>
        <w:gridCol w:w="831"/>
        <w:gridCol w:w="871"/>
        <w:gridCol w:w="972"/>
        <w:gridCol w:w="2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всероссийских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фестивалях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олимпиадах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аттестациии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медалистов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международном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фестивале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вокруг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»;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Инициатива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102,0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34,0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34,0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34,0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конференций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литературных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этнографических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праздниках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дождь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соревнований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практического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Психологическое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одаренных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стажировках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семинарах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90,0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6" w:bottom="720" w:left="852" w:header="720" w:footer="720" w:gutter="0"/>
          <w:cols w:space="720" w:equalWidth="0">
            <w:col w:w="15588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25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2013-2015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1050,0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350,0  350,0  350,0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6" w:bottom="720" w:left="852" w:header="720" w:footer="720" w:gutter="0"/>
          <w:cols w:num="7" w:space="720" w:equalWidth="0">
            <w:col w:w="4520" w:space="363"/>
            <w:col w:w="2277" w:space="581"/>
            <w:col w:w="1197" w:space="569"/>
            <w:col w:w="599" w:space="424"/>
            <w:col w:w="2203" w:space="1568"/>
            <w:col w:w="50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80" w:lineRule="exact"/>
        <w:ind w:left="434" w:right="34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Одарённые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57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numPr>
          <w:ilvl w:val="0"/>
          <w:numId w:val="43"/>
        </w:numPr>
        <w:tabs>
          <w:tab w:val="left" w:pos="2695"/>
          <w:tab w:val="left" w:pos="12186"/>
        </w:tabs>
        <w:autoSpaceDE w:val="0"/>
        <w:autoSpaceDN w:val="0"/>
        <w:adjustRightInd w:val="0"/>
        <w:spacing w:after="0" w:line="225" w:lineRule="exact"/>
        <w:ind w:left="111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/>
          <w:pgMar w:top="17" w:right="398" w:bottom="660" w:left="852" w:header="0" w:footer="0" w:gutter="0"/>
          <w:cols w:space="720"/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27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8" w:bottom="720" w:left="852" w:header="720" w:footer="720" w:gutter="0"/>
          <w:cols w:num="6" w:space="720" w:equalWidth="0">
            <w:col w:w="4988" w:space="989"/>
            <w:col w:w="1048" w:space="961"/>
            <w:col w:w="2299" w:space="961"/>
            <w:col w:w="1048" w:space="1391"/>
            <w:col w:w="1439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8" w:bottom="720" w:left="852" w:header="720" w:footer="720" w:gutter="0"/>
          <w:cols w:num="6" w:space="720" w:equalWidth="0">
            <w:col w:w="3283" w:space="3193"/>
            <w:col w:w="50" w:space="2583"/>
            <w:col w:w="50" w:space="2586"/>
            <w:col w:w="50" w:space="2586"/>
            <w:col w:w="50" w:space="0"/>
            <w:col w:w="-1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0" w:lineRule="exact"/>
        <w:ind w:left="194" w:right="1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Одарён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49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85" w:lineRule="exact"/>
        <w:ind w:left="4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225" w:lineRule="exact"/>
        <w:ind w:left="40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CD4F18">
      <w:pPr>
        <w:widowControl w:val="0"/>
        <w:tabs>
          <w:tab w:val="left" w:pos="3268"/>
          <w:tab w:val="left" w:pos="5803"/>
        </w:tabs>
        <w:autoSpaceDE w:val="0"/>
        <w:autoSpaceDN w:val="0"/>
        <w:adjustRightInd w:val="0"/>
        <w:spacing w:before="155"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зад</w:t>
      </w:r>
      <w:r>
        <w:rPr>
          <w:rFonts w:ascii="Times New Roman" w:hAnsi="Times New Roman" w:cs="Times New Roman"/>
          <w:color w:val="000000"/>
          <w:sz w:val="20"/>
          <w:szCs w:val="24"/>
        </w:rPr>
        <w:t>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tabs>
          <w:tab w:val="left" w:pos="1648"/>
          <w:tab w:val="left" w:pos="3828"/>
          <w:tab w:val="left" w:pos="8060"/>
          <w:tab w:val="left" w:pos="9646"/>
          <w:tab w:val="left" w:pos="10288"/>
          <w:tab w:val="left" w:pos="11281"/>
          <w:tab w:val="left" w:pos="14553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8" w:bottom="720" w:left="852" w:header="720" w:footer="720" w:gutter="0"/>
          <w:cols w:space="720" w:equalWidth="0">
            <w:col w:w="15586"/>
          </w:cols>
          <w:noEndnote/>
        </w:sectPr>
      </w:pP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120" w:lineRule="exact"/>
        <w:ind w:right="-162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Факт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98" w:bottom="720" w:left="852" w:header="720" w:footer="720" w:gutter="0"/>
          <w:cols w:num="10" w:space="720" w:equalWidth="0">
            <w:col w:w="1279" w:space="1865"/>
            <w:col w:w="1049" w:space="541"/>
            <w:col w:w="484" w:space="404"/>
            <w:col w:w="1048" w:space="399"/>
            <w:col w:w="484" w:space="3810"/>
            <w:col w:w="244" w:space="538"/>
            <w:col w:w="539" w:space="733"/>
            <w:col w:w="532" w:space="925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2"/>
        <w:gridCol w:w="634"/>
        <w:gridCol w:w="4678"/>
        <w:gridCol w:w="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D4F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D4F1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CD4F1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CD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6" w:h="11904"/>
      <w:pgMar w:top="2200" w:right="398" w:bottom="720" w:left="852" w:header="720" w:footer="720" w:gutter="0"/>
      <w:cols w:space="720" w:equalWidth="0">
        <w:col w:w="155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F8"/>
    <w:multiLevelType w:val="hybridMultilevel"/>
    <w:tmpl w:val="00015B10"/>
    <w:lvl w:ilvl="0" w:tplc="000008A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D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51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C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9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CE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4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45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>
    <w:nsid w:val="000003E6"/>
    <w:multiLevelType w:val="hybridMultilevel"/>
    <w:tmpl w:val="000069F0"/>
    <w:lvl w:ilvl="0" w:tplc="000004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E35"/>
    <w:multiLevelType w:val="hybridMultilevel"/>
    <w:tmpl w:val="000055F3"/>
    <w:lvl w:ilvl="0" w:tplc="000017A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B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A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77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D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B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24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18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5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">
    <w:nsid w:val="00001003"/>
    <w:multiLevelType w:val="hybridMultilevel"/>
    <w:tmpl w:val="00002027"/>
    <w:lvl w:ilvl="0" w:tplc="000021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06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D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5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67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4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CC0"/>
    <w:multiLevelType w:val="hybridMultilevel"/>
    <w:tmpl w:val="0000F703"/>
    <w:lvl w:ilvl="0" w:tplc="00001F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9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4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7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28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06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06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5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D7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">
    <w:nsid w:val="0000248D"/>
    <w:multiLevelType w:val="hybridMultilevel"/>
    <w:tmpl w:val="00008A14"/>
    <w:lvl w:ilvl="0" w:tplc="000009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39D"/>
    <w:multiLevelType w:val="hybridMultilevel"/>
    <w:tmpl w:val="00011DBE"/>
    <w:lvl w:ilvl="0" w:tplc="000001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13F"/>
    <w:multiLevelType w:val="hybridMultilevel"/>
    <w:tmpl w:val="0000A2F5"/>
    <w:lvl w:ilvl="0" w:tplc="00001A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16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1B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E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D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30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D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">
    <w:nsid w:val="000041D6"/>
    <w:multiLevelType w:val="hybridMultilevel"/>
    <w:tmpl w:val="00004262"/>
    <w:lvl w:ilvl="0" w:tplc="00002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305"/>
    <w:multiLevelType w:val="hybridMultilevel"/>
    <w:tmpl w:val="00000857"/>
    <w:lvl w:ilvl="0" w:tplc="00001A5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77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4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D1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C4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F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0">
    <w:nsid w:val="000045D4"/>
    <w:multiLevelType w:val="hybridMultilevel"/>
    <w:tmpl w:val="0000443E"/>
    <w:lvl w:ilvl="0" w:tplc="00001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EA6"/>
    <w:multiLevelType w:val="hybridMultilevel"/>
    <w:tmpl w:val="0000C613"/>
    <w:lvl w:ilvl="0" w:tplc="000010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231"/>
    <w:multiLevelType w:val="hybridMultilevel"/>
    <w:tmpl w:val="0000788A"/>
    <w:lvl w:ilvl="0" w:tplc="00001B5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6D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8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5A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F8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A0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9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D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3">
    <w:nsid w:val="00006688"/>
    <w:multiLevelType w:val="hybridMultilevel"/>
    <w:tmpl w:val="00014FE4"/>
    <w:lvl w:ilvl="0" w:tplc="00000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94A"/>
    <w:multiLevelType w:val="hybridMultilevel"/>
    <w:tmpl w:val="0000DF07"/>
    <w:lvl w:ilvl="0" w:tplc="000015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5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E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74CB"/>
    <w:multiLevelType w:val="hybridMultilevel"/>
    <w:tmpl w:val="0001046E"/>
    <w:lvl w:ilvl="0" w:tplc="00000A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1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5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4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4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6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55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D6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6">
    <w:nsid w:val="00007D3F"/>
    <w:multiLevelType w:val="hybridMultilevel"/>
    <w:tmpl w:val="00010090"/>
    <w:lvl w:ilvl="0" w:tplc="000010F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9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C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0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E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4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35E"/>
    <w:multiLevelType w:val="hybridMultilevel"/>
    <w:tmpl w:val="00009456"/>
    <w:lvl w:ilvl="0" w:tplc="000015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3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E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1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AF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35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D8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4F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8">
    <w:nsid w:val="0000A458"/>
    <w:multiLevelType w:val="hybridMultilevel"/>
    <w:tmpl w:val="0000CEBD"/>
    <w:lvl w:ilvl="0" w:tplc="000020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3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6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C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8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1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5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B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A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0A759"/>
    <w:multiLevelType w:val="hybridMultilevel"/>
    <w:tmpl w:val="0000D255"/>
    <w:lvl w:ilvl="0" w:tplc="00000CF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8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4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6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E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6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0">
    <w:nsid w:val="0000ACB7"/>
    <w:multiLevelType w:val="hybridMultilevel"/>
    <w:tmpl w:val="0000CC10"/>
    <w:lvl w:ilvl="0" w:tplc="00001A9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9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E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2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2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F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D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9F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45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0B58D"/>
    <w:multiLevelType w:val="hybridMultilevel"/>
    <w:tmpl w:val="0001008A"/>
    <w:lvl w:ilvl="0" w:tplc="00000E0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C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8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4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C8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6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44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0B5AD"/>
    <w:multiLevelType w:val="hybridMultilevel"/>
    <w:tmpl w:val="00015A23"/>
    <w:lvl w:ilvl="0" w:tplc="00000E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D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63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A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9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3">
    <w:nsid w:val="0000C2FE"/>
    <w:multiLevelType w:val="hybridMultilevel"/>
    <w:tmpl w:val="00015CFD"/>
    <w:lvl w:ilvl="0" w:tplc="0000034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B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F531"/>
    <w:multiLevelType w:val="hybridMultilevel"/>
    <w:tmpl w:val="0000D046"/>
    <w:lvl w:ilvl="0" w:tplc="000014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AF0"/>
    <w:multiLevelType w:val="hybridMultilevel"/>
    <w:tmpl w:val="00016C92"/>
    <w:lvl w:ilvl="0" w:tplc="00001A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0106"/>
    <w:multiLevelType w:val="hybridMultilevel"/>
    <w:tmpl w:val="00017292"/>
    <w:lvl w:ilvl="0" w:tplc="000026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0322"/>
    <w:multiLevelType w:val="hybridMultilevel"/>
    <w:tmpl w:val="00006387"/>
    <w:lvl w:ilvl="0" w:tplc="000002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5E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0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85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6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8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6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8">
    <w:nsid w:val="0001157D"/>
    <w:multiLevelType w:val="hybridMultilevel"/>
    <w:tmpl w:val="000060AF"/>
    <w:lvl w:ilvl="0" w:tplc="00000F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D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5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5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BE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E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D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1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9">
    <w:nsid w:val="00012443"/>
    <w:multiLevelType w:val="hybridMultilevel"/>
    <w:tmpl w:val="00016CFF"/>
    <w:lvl w:ilvl="0" w:tplc="000011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6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6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1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3A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B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A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B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0">
    <w:nsid w:val="00012D71"/>
    <w:multiLevelType w:val="hybridMultilevel"/>
    <w:tmpl w:val="00008DB5"/>
    <w:lvl w:ilvl="0" w:tplc="00000B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A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7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A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6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E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08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1">
    <w:nsid w:val="0001334E"/>
    <w:multiLevelType w:val="hybridMultilevel"/>
    <w:tmpl w:val="00003216"/>
    <w:lvl w:ilvl="0" w:tplc="000003F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88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40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C8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A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B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BF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2">
    <w:nsid w:val="00013650"/>
    <w:multiLevelType w:val="hybridMultilevel"/>
    <w:tmpl w:val="00000091"/>
    <w:lvl w:ilvl="0" w:tplc="000025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67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66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0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5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F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31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8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3">
    <w:nsid w:val="00013663"/>
    <w:multiLevelType w:val="hybridMultilevel"/>
    <w:tmpl w:val="0000FEE8"/>
    <w:lvl w:ilvl="0" w:tplc="000023A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B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2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2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2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1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34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A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4">
    <w:nsid w:val="00013F30"/>
    <w:multiLevelType w:val="hybridMultilevel"/>
    <w:tmpl w:val="000103AD"/>
    <w:lvl w:ilvl="0" w:tplc="000025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406C"/>
    <w:multiLevelType w:val="hybridMultilevel"/>
    <w:tmpl w:val="000024E3"/>
    <w:lvl w:ilvl="0" w:tplc="0000203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3A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B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0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B4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6">
    <w:nsid w:val="00015D1C"/>
    <w:multiLevelType w:val="hybridMultilevel"/>
    <w:tmpl w:val="0000A7FD"/>
    <w:lvl w:ilvl="0" w:tplc="000014E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60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6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D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6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2E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51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1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7">
    <w:nsid w:val="00016032"/>
    <w:multiLevelType w:val="hybridMultilevel"/>
    <w:tmpl w:val="00002CEC"/>
    <w:lvl w:ilvl="0" w:tplc="00000D9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9E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3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9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8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A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9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9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8">
    <w:nsid w:val="00016542"/>
    <w:multiLevelType w:val="hybridMultilevel"/>
    <w:tmpl w:val="000043B1"/>
    <w:lvl w:ilvl="0" w:tplc="000021D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65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F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6C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13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70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9">
    <w:nsid w:val="00016630"/>
    <w:multiLevelType w:val="hybridMultilevel"/>
    <w:tmpl w:val="00017C6A"/>
    <w:lvl w:ilvl="0" w:tplc="000014A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12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4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C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5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2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0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4B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0">
    <w:nsid w:val="0001732E"/>
    <w:multiLevelType w:val="hybridMultilevel"/>
    <w:tmpl w:val="0001159E"/>
    <w:lvl w:ilvl="0" w:tplc="000008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779D"/>
    <w:multiLevelType w:val="hybridMultilevel"/>
    <w:tmpl w:val="000040D9"/>
    <w:lvl w:ilvl="0" w:tplc="0000079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3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8A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6A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D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1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55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2">
    <w:nsid w:val="0001782A"/>
    <w:multiLevelType w:val="hybridMultilevel"/>
    <w:tmpl w:val="0000D701"/>
    <w:lvl w:ilvl="0" w:tplc="000002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7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C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D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52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E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1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6"/>
  </w:num>
  <w:num w:numId="5">
    <w:abstractNumId w:val="26"/>
  </w:num>
  <w:num w:numId="6">
    <w:abstractNumId w:val="36"/>
  </w:num>
  <w:num w:numId="7">
    <w:abstractNumId w:val="22"/>
  </w:num>
  <w:num w:numId="8">
    <w:abstractNumId w:val="21"/>
  </w:num>
  <w:num w:numId="9">
    <w:abstractNumId w:val="7"/>
  </w:num>
  <w:num w:numId="10">
    <w:abstractNumId w:val="42"/>
  </w:num>
  <w:num w:numId="11">
    <w:abstractNumId w:val="31"/>
  </w:num>
  <w:num w:numId="12">
    <w:abstractNumId w:val="29"/>
  </w:num>
  <w:num w:numId="13">
    <w:abstractNumId w:val="39"/>
  </w:num>
  <w:num w:numId="14">
    <w:abstractNumId w:val="37"/>
  </w:num>
  <w:num w:numId="15">
    <w:abstractNumId w:val="30"/>
  </w:num>
  <w:num w:numId="16">
    <w:abstractNumId w:val="18"/>
  </w:num>
  <w:num w:numId="17">
    <w:abstractNumId w:val="24"/>
  </w:num>
  <w:num w:numId="18">
    <w:abstractNumId w:val="25"/>
  </w:num>
  <w:num w:numId="19">
    <w:abstractNumId w:val="5"/>
  </w:num>
  <w:num w:numId="20">
    <w:abstractNumId w:val="1"/>
  </w:num>
  <w:num w:numId="21">
    <w:abstractNumId w:val="3"/>
  </w:num>
  <w:num w:numId="22">
    <w:abstractNumId w:val="0"/>
  </w:num>
  <w:num w:numId="23">
    <w:abstractNumId w:val="17"/>
  </w:num>
  <w:num w:numId="24">
    <w:abstractNumId w:val="35"/>
  </w:num>
  <w:num w:numId="25">
    <w:abstractNumId w:val="10"/>
  </w:num>
  <w:num w:numId="26">
    <w:abstractNumId w:val="9"/>
  </w:num>
  <w:num w:numId="27">
    <w:abstractNumId w:val="40"/>
  </w:num>
  <w:num w:numId="28">
    <w:abstractNumId w:val="12"/>
  </w:num>
  <w:num w:numId="29">
    <w:abstractNumId w:val="4"/>
  </w:num>
  <w:num w:numId="30">
    <w:abstractNumId w:val="2"/>
  </w:num>
  <w:num w:numId="31">
    <w:abstractNumId w:val="38"/>
  </w:num>
  <w:num w:numId="32">
    <w:abstractNumId w:val="20"/>
  </w:num>
  <w:num w:numId="33">
    <w:abstractNumId w:val="41"/>
  </w:num>
  <w:num w:numId="34">
    <w:abstractNumId w:val="8"/>
  </w:num>
  <w:num w:numId="35">
    <w:abstractNumId w:val="32"/>
  </w:num>
  <w:num w:numId="36">
    <w:abstractNumId w:val="19"/>
  </w:num>
  <w:num w:numId="37">
    <w:abstractNumId w:val="27"/>
  </w:num>
  <w:num w:numId="38">
    <w:abstractNumId w:val="34"/>
  </w:num>
  <w:num w:numId="39">
    <w:abstractNumId w:val="28"/>
  </w:num>
  <w:num w:numId="40">
    <w:abstractNumId w:val="33"/>
  </w:num>
  <w:num w:numId="41">
    <w:abstractNumId w:val="15"/>
  </w:num>
  <w:num w:numId="42">
    <w:abstractNumId w:val="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D4F18"/>
    <w:rsid w:val="00CD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2460</Words>
  <Characters>14022</Characters>
  <Application>Microsoft Office Word</Application>
  <DocSecurity>4</DocSecurity>
  <Lines>116</Lines>
  <Paragraphs>32</Paragraphs>
  <ScaleCrop>false</ScaleCrop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