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54F" w:rsidRPr="00F8454F" w:rsidRDefault="00F8454F" w:rsidP="00F8454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845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100" cy="711200"/>
            <wp:effectExtent l="19050" t="0" r="6350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54F" w:rsidRPr="00F8454F" w:rsidRDefault="00F8454F" w:rsidP="00F8454F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F8454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8454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8454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8454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8454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8454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8454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8454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8454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8454F">
        <w:rPr>
          <w:rFonts w:ascii="Times New Roman" w:hAnsi="Times New Roman" w:cs="Times New Roman"/>
          <w:spacing w:val="20"/>
          <w:sz w:val="28"/>
          <w:szCs w:val="28"/>
        </w:rPr>
        <w:tab/>
      </w:r>
    </w:p>
    <w:p w:rsidR="00F8454F" w:rsidRPr="00F8454F" w:rsidRDefault="00F8454F" w:rsidP="00F845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8454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СОБРАНИЕ</w:t>
      </w:r>
    </w:p>
    <w:p w:rsidR="00F8454F" w:rsidRPr="00F8454F" w:rsidRDefault="00F8454F" w:rsidP="00F845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8454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МУНИЦИПАЛЬНОГО РАЙОНА </w:t>
      </w:r>
    </w:p>
    <w:p w:rsidR="00F8454F" w:rsidRDefault="00F8454F" w:rsidP="00F845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F8454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  <w:r w:rsidRPr="00F8454F">
        <w:rPr>
          <w:rFonts w:ascii="Times New Roman" w:hAnsi="Times New Roman" w:cs="Times New Roman"/>
          <w:b/>
          <w:spacing w:val="24"/>
          <w:sz w:val="28"/>
          <w:szCs w:val="28"/>
        </w:rPr>
        <w:br/>
      </w:r>
      <w:r w:rsidRPr="00F8454F">
        <w:rPr>
          <w:rFonts w:ascii="Times New Roman" w:hAnsi="Times New Roman" w:cs="Times New Roman"/>
          <w:b/>
          <w:spacing w:val="24"/>
          <w:sz w:val="24"/>
          <w:szCs w:val="24"/>
        </w:rPr>
        <w:t>(пятого созыва)</w:t>
      </w:r>
    </w:p>
    <w:p w:rsidR="00F8454F" w:rsidRPr="00F8454F" w:rsidRDefault="00F8454F" w:rsidP="00F845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F8454F" w:rsidRPr="00F8454F" w:rsidRDefault="00F8454F" w:rsidP="00F845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F8454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F8454F" w:rsidRPr="00F8454F" w:rsidRDefault="00F8454F" w:rsidP="00F845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F8454F" w:rsidRPr="00F8454F" w:rsidRDefault="00F8454F" w:rsidP="00F845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F8454F">
        <w:rPr>
          <w:rFonts w:ascii="Times New Roman" w:hAnsi="Times New Roman" w:cs="Times New Roman"/>
          <w:sz w:val="28"/>
          <w:szCs w:val="28"/>
        </w:rPr>
        <w:t xml:space="preserve">от 20.12.2017 № </w:t>
      </w:r>
      <w:r>
        <w:rPr>
          <w:rFonts w:ascii="Times New Roman" w:hAnsi="Times New Roman" w:cs="Times New Roman"/>
          <w:sz w:val="28"/>
          <w:szCs w:val="28"/>
        </w:rPr>
        <w:t>202</w:t>
      </w:r>
    </w:p>
    <w:p w:rsidR="00F8454F" w:rsidRPr="00F8454F" w:rsidRDefault="00F8454F" w:rsidP="00F8454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8454F">
        <w:rPr>
          <w:rFonts w:ascii="Times New Roman" w:hAnsi="Times New Roman" w:cs="Times New Roman"/>
          <w:sz w:val="20"/>
          <w:szCs w:val="20"/>
        </w:rPr>
        <w:t xml:space="preserve">р.п. Степное </w:t>
      </w:r>
    </w:p>
    <w:p w:rsidR="00212E8B" w:rsidRPr="00A16138" w:rsidRDefault="00212E8B" w:rsidP="00F8454F">
      <w:pPr>
        <w:autoSpaceDN w:val="0"/>
        <w:adjustRightInd w:val="0"/>
        <w:spacing w:after="0" w:line="240" w:lineRule="auto"/>
        <w:ind w:right="-38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93D4F" w:rsidRDefault="00212E8B" w:rsidP="00F8454F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613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Об утверждении муниципальной программы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«Комплексное развитие </w:t>
      </w:r>
      <w:r w:rsid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социальной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инфраструктуры </w:t>
      </w:r>
      <w:r w:rsidR="001B24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Наливнянского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 Советского муниципаль</w:t>
      </w:r>
      <w:r w:rsidR="00CB7403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2018- 2028 годы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212E8B" w:rsidRDefault="00212E8B" w:rsidP="006833FA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12E8B" w:rsidRPr="00C93D4F" w:rsidRDefault="00212E8B" w:rsidP="006833FA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3D4F" w:rsidRPr="00C93D4F" w:rsidRDefault="00C93D4F" w:rsidP="006833F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Федеральными законами от 06.10.2003 №131-ФЗ «Об общих принципах организации местного самоуправления в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развития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поселений, городских округов», Генеральным планом </w:t>
      </w:r>
      <w:r w:rsidR="001B24CA">
        <w:rPr>
          <w:rFonts w:ascii="Times New Roman" w:hAnsi="Times New Roman" w:cs="Times New Roman"/>
          <w:color w:val="000000"/>
          <w:sz w:val="28"/>
          <w:szCs w:val="28"/>
        </w:rPr>
        <w:t xml:space="preserve">Наливнянского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и руководствуясь Уставом Советского муниципального 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РЕШИЛО:</w:t>
      </w:r>
    </w:p>
    <w:p w:rsidR="00C93D4F" w:rsidRPr="00C93D4F" w:rsidRDefault="00C93D4F" w:rsidP="006833F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43C5F">
        <w:rPr>
          <w:rFonts w:ascii="Times New Roman" w:hAnsi="Times New Roman" w:cs="Times New Roman"/>
          <w:color w:val="000000"/>
          <w:sz w:val="28"/>
          <w:szCs w:val="28"/>
        </w:rPr>
        <w:t>Утвердить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</w:t>
      </w:r>
      <w:r w:rsidR="00343C5F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343C5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«Комплексное развитие </w:t>
      </w:r>
      <w:r w:rsidR="001B24CA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инфраструктуры </w:t>
      </w:r>
      <w:r w:rsidR="001B24CA">
        <w:rPr>
          <w:rFonts w:ascii="Times New Roman" w:hAnsi="Times New Roman" w:cs="Times New Roman"/>
          <w:color w:val="000000"/>
          <w:sz w:val="28"/>
          <w:szCs w:val="28"/>
        </w:rPr>
        <w:t>Наливнянского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C93D4F" w:rsidP="006833F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 вступает в силу со дня его официального опубликования. </w:t>
      </w:r>
    </w:p>
    <w:p w:rsidR="00212E8B" w:rsidRDefault="00212E8B" w:rsidP="00212E8B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12E8B" w:rsidRDefault="00212E8B" w:rsidP="00212E8B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12E8B" w:rsidRPr="000246E6" w:rsidRDefault="00212E8B" w:rsidP="00212E8B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 Советского  </w:t>
      </w:r>
    </w:p>
    <w:p w:rsidR="00212E8B" w:rsidRDefault="00212E8B" w:rsidP="00212E8B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6833FA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С.В. Пименов</w:t>
      </w:r>
    </w:p>
    <w:p w:rsidR="00212E8B" w:rsidRDefault="00212E8B" w:rsidP="00212E8B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2E8B" w:rsidRDefault="00212E8B" w:rsidP="00212E8B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2E8B" w:rsidRDefault="00212E8B" w:rsidP="00212E8B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212E8B" w:rsidRDefault="00212E8B" w:rsidP="00212E8B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C93D4F" w:rsidRDefault="00212E8B" w:rsidP="00212E8B">
      <w:pPr>
        <w:autoSpaceDN w:val="0"/>
        <w:adjustRightInd w:val="0"/>
        <w:spacing w:after="0" w:line="240" w:lineRule="auto"/>
        <w:ind w:right="-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района                   </w:t>
      </w:r>
      <w:r w:rsidR="006833FA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Р.М. Вальтер</w:t>
      </w:r>
    </w:p>
    <w:p w:rsidR="00253380" w:rsidRDefault="00253380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</w:p>
    <w:p w:rsidR="00212E8B" w:rsidRDefault="00212E8B" w:rsidP="00C93D4F">
      <w:pPr>
        <w:spacing w:after="0"/>
        <w:sectPr w:rsidR="00212E8B" w:rsidSect="006833FA">
          <w:pgSz w:w="12240" w:h="15840"/>
          <w:pgMar w:top="454" w:right="758" w:bottom="1134" w:left="1701" w:header="720" w:footer="720" w:gutter="0"/>
          <w:cols w:space="720"/>
          <w:docGrid w:linePitch="299"/>
        </w:sectPr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к решению Муниципального Собрания Советского муниципального района</w:t>
            </w:r>
          </w:p>
          <w:p w:rsidR="00B57B36" w:rsidRDefault="000B65EA" w:rsidP="00212E8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212E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</w:t>
            </w:r>
            <w:r w:rsidR="006833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</w:t>
            </w:r>
            <w:r w:rsidR="006833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1B24C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НАЛИВНЯНСКОГО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МУНИЦИПАЛЬНОГО ОБРАЗОВАНИЯ</w:t>
      </w:r>
      <w:r w:rsidR="006833F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E8B" w:rsidRDefault="00212E8B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212E8B" w:rsidSect="00212E8B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4954" w:type="pct"/>
        <w:tblCellSpacing w:w="0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9"/>
        <w:gridCol w:w="7445"/>
      </w:tblGrid>
      <w:tr w:rsidR="00D20249" w:rsidRPr="00F253AB" w:rsidTr="00212E8B">
        <w:trPr>
          <w:trHeight w:val="732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1B2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1B24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Наливнянского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F253AB" w:rsidTr="00212E8B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1B24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Наливннского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F253AB" w:rsidRDefault="00D20249" w:rsidP="001B2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1B24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Наливнянского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F253AB" w:rsidTr="00212E8B">
        <w:trPr>
          <w:trHeight w:val="49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F253A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CB7403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F253AB" w:rsidTr="00212E8B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1B2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1B24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Наливнянского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F253AB" w:rsidTr="00212E8B">
        <w:trPr>
          <w:trHeight w:val="3378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F253A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F253A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F253AB" w:rsidTr="00212E8B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F253AB" w:rsidTr="00212E8B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модернизация сельского Дома культуры</w:t>
            </w:r>
          </w:p>
        </w:tc>
      </w:tr>
      <w:tr w:rsidR="00D20249" w:rsidRPr="00F253AB" w:rsidTr="00212E8B">
        <w:trPr>
          <w:trHeight w:val="76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  <w:r w:rsidR="001B24CA">
              <w:rPr>
                <w:rFonts w:ascii="Times New Roman" w:hAnsi="Times New Roman" w:cs="Times New Roman"/>
                <w:sz w:val="24"/>
                <w:szCs w:val="24"/>
              </w:rPr>
              <w:t xml:space="preserve"> и образования  Наливнянского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F253AB" w:rsidTr="00212E8B">
        <w:trPr>
          <w:trHeight w:val="76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2018-2028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23663C" w:rsidRPr="00F253AB" w:rsidTr="00212E8B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212E8B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исполнители 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Администрация  </w:t>
            </w:r>
            <w:r w:rsidR="001B24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Наливнянского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СМР;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управление культуры администрации СМР;</w:t>
            </w:r>
          </w:p>
          <w:p w:rsidR="0023663C" w:rsidRPr="00F253A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образования.</w:t>
            </w:r>
          </w:p>
        </w:tc>
      </w:tr>
      <w:tr w:rsidR="0023663C" w:rsidRPr="00F253AB" w:rsidTr="00212E8B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Источники финансирования Программы </w:t>
            </w:r>
          </w:p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руб.)</w:t>
            </w:r>
          </w:p>
          <w:p w:rsidR="0023663C" w:rsidRPr="00F253A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B24CA" w:rsidRDefault="0023663C" w:rsidP="001B2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1B24CA"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1B24CA" w:rsidRPr="003D27E0" w:rsidRDefault="001B24CA" w:rsidP="001B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D27E0">
              <w:rPr>
                <w:rFonts w:ascii="Times New Roman" w:hAnsi="Times New Roman" w:cs="Times New Roman"/>
                <w:sz w:val="24"/>
                <w:szCs w:val="24"/>
              </w:rPr>
              <w:t xml:space="preserve">Общий  объем  финансирования  подпрограммы  составляет  3820,0 тыс. рублей, из них: </w:t>
            </w:r>
          </w:p>
          <w:p w:rsidR="0023663C" w:rsidRPr="001B24CA" w:rsidRDefault="001B24CA" w:rsidP="001B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7E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тыс. рублей (прогнозно); средства областного бюджета – 0 тыс. рублей (прогнозно); средства местного бюджета  составят 0 тыс. рублей (прогнозно); средства  из  внебюджетных  источников  составят  3820,0 тыс.  рублей (прогнозно). </w:t>
            </w:r>
          </w:p>
        </w:tc>
      </w:tr>
      <w:tr w:rsidR="0023663C" w:rsidRPr="00F253AB" w:rsidTr="00212E8B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контроля за исполнением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F253AB" w:rsidTr="00212E8B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D2024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D20249" w:rsidRPr="00212E8B" w:rsidRDefault="00D20249" w:rsidP="00212E8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646A24" w:rsidRPr="00212E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существующего состояния социальной инфраструктуры</w:t>
      </w:r>
    </w:p>
    <w:p w:rsidR="001B24CA" w:rsidRPr="00212E8B" w:rsidRDefault="001B24CA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24CA" w:rsidRPr="00212E8B" w:rsidRDefault="001B24CA" w:rsidP="00212E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2E8B">
        <w:rPr>
          <w:rFonts w:ascii="Times New Roman" w:hAnsi="Times New Roman" w:cs="Times New Roman"/>
          <w:color w:val="000000"/>
          <w:sz w:val="28"/>
          <w:szCs w:val="28"/>
        </w:rPr>
        <w:t xml:space="preserve">       Наливнянское муниципальное образование расположено в левобережье Саратовской области, в центральной части Советского района. Наливная  – станция районного подчинения, центр одноименного муниципального образования, который расположен в междуречье Нахой и Ветелки, в24 км от районного центра – Степное на автодороге Энгельс-Озинки. Железнодорожная станция на линии Саратов-Уральск.</w:t>
      </w:r>
    </w:p>
    <w:p w:rsidR="001B24CA" w:rsidRPr="00212E8B" w:rsidRDefault="001B24CA" w:rsidP="00212E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2E8B">
        <w:rPr>
          <w:rFonts w:ascii="Times New Roman" w:hAnsi="Times New Roman" w:cs="Times New Roman"/>
          <w:color w:val="000000"/>
          <w:sz w:val="28"/>
          <w:szCs w:val="28"/>
        </w:rPr>
        <w:t xml:space="preserve">      Площадь МО (современное состояние) составляет примерно73,4 км</w:t>
      </w:r>
      <w:r w:rsidRPr="00212E8B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212E8B">
        <w:rPr>
          <w:rFonts w:ascii="Times New Roman" w:hAnsi="Times New Roman" w:cs="Times New Roman"/>
          <w:color w:val="000000"/>
          <w:sz w:val="28"/>
          <w:szCs w:val="28"/>
        </w:rPr>
        <w:t>.Население насчитывает 1111человекна  01.10.2017 год.</w:t>
      </w:r>
    </w:p>
    <w:p w:rsidR="007720A7" w:rsidRPr="00212E8B" w:rsidRDefault="007720A7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  базы, слабое обновление из-за отсутствия финансирования сдерживают  развитие сельского поселения.</w:t>
      </w:r>
    </w:p>
    <w:p w:rsidR="007720A7" w:rsidRPr="00212E8B" w:rsidRDefault="007720A7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Общей стратегической целью социально-экономического развития</w:t>
      </w:r>
      <w:r w:rsidR="003E030C" w:rsidRPr="00212E8B">
        <w:rPr>
          <w:rFonts w:ascii="Times New Roman" w:hAnsi="Times New Roman" w:cs="Times New Roman"/>
          <w:sz w:val="28"/>
          <w:szCs w:val="28"/>
        </w:rPr>
        <w:t xml:space="preserve">  </w:t>
      </w:r>
      <w:r w:rsidRPr="00212E8B">
        <w:rPr>
          <w:rFonts w:ascii="Times New Roman" w:hAnsi="Times New Roman" w:cs="Times New Roman"/>
          <w:sz w:val="28"/>
          <w:szCs w:val="28"/>
        </w:rPr>
        <w:t>поселения на прогнозный период является обеспечение повышения уровня и</w:t>
      </w:r>
      <w:r w:rsidR="003E030C"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Pr="00212E8B">
        <w:rPr>
          <w:rFonts w:ascii="Times New Roman" w:hAnsi="Times New Roman" w:cs="Times New Roman"/>
          <w:sz w:val="28"/>
          <w:szCs w:val="28"/>
        </w:rPr>
        <w:t>качества жизни населения, приток инвестиций в экономику муниципального</w:t>
      </w:r>
      <w:r w:rsidR="003E030C"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Pr="00212E8B">
        <w:rPr>
          <w:rFonts w:ascii="Times New Roman" w:hAnsi="Times New Roman" w:cs="Times New Roman"/>
          <w:sz w:val="28"/>
          <w:szCs w:val="28"/>
        </w:rPr>
        <w:lastRenderedPageBreak/>
        <w:t>образования, что обеспечит создание современных производств на его</w:t>
      </w:r>
      <w:r w:rsidR="003E030C"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Pr="00212E8B">
        <w:rPr>
          <w:rFonts w:ascii="Times New Roman" w:hAnsi="Times New Roman" w:cs="Times New Roman"/>
          <w:sz w:val="28"/>
          <w:szCs w:val="28"/>
        </w:rPr>
        <w:t>территории, а также увеличит налоговые поступления в бюджеты всех уровней</w:t>
      </w:r>
    </w:p>
    <w:p w:rsidR="007720A7" w:rsidRPr="00212E8B" w:rsidRDefault="007720A7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0A7" w:rsidRPr="00212E8B" w:rsidRDefault="007720A7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E8B">
        <w:rPr>
          <w:rFonts w:ascii="Times New Roman" w:hAnsi="Times New Roman" w:cs="Times New Roman"/>
          <w:b/>
          <w:sz w:val="28"/>
          <w:szCs w:val="28"/>
        </w:rPr>
        <w:t>1.2. Технико-экономические параметры существующих объектов</w:t>
      </w:r>
      <w:r w:rsidR="003E030C" w:rsidRPr="00212E8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12E8B"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="003E030C" w:rsidRPr="00212E8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12E8B">
        <w:rPr>
          <w:rFonts w:ascii="Times New Roman" w:hAnsi="Times New Roman" w:cs="Times New Roman"/>
          <w:b/>
          <w:sz w:val="28"/>
          <w:szCs w:val="28"/>
        </w:rPr>
        <w:t>инфраструктуры поселения, сложившийся уровень обеспеченности</w:t>
      </w:r>
      <w:r w:rsidR="003E030C" w:rsidRPr="00212E8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12E8B">
        <w:rPr>
          <w:rFonts w:ascii="Times New Roman" w:hAnsi="Times New Roman" w:cs="Times New Roman"/>
          <w:b/>
          <w:sz w:val="28"/>
          <w:szCs w:val="28"/>
        </w:rPr>
        <w:t>населения поселения услугами объектов социальной инфраструктуры</w:t>
      </w:r>
    </w:p>
    <w:p w:rsidR="007720A7" w:rsidRPr="00212E8B" w:rsidRDefault="007720A7" w:rsidP="00212E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2FCF" w:rsidRPr="00212E8B" w:rsidRDefault="00EB13FF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Прогнозом на 2018 год и на период до 2028</w:t>
      </w:r>
      <w:r w:rsidR="00C82FCF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определены следующие приоритеты социального  развития </w:t>
      </w:r>
      <w:r w:rsidR="001B24CA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Наливнянского </w:t>
      </w:r>
      <w:r w:rsidR="00646A24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040AB6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Советского</w:t>
      </w:r>
      <w:r w:rsidR="00646A24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C82FCF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района:</w:t>
      </w:r>
    </w:p>
    <w:p w:rsidR="00C82FCF" w:rsidRPr="00212E8B" w:rsidRDefault="00C82FCF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-повышение уровня жизни населения </w:t>
      </w:r>
      <w:r w:rsidR="001B24CA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Наливнянского</w:t>
      </w:r>
      <w:r w:rsidR="00401CBA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т.ч. на основе развития социальной инфраструктуры;</w:t>
      </w:r>
    </w:p>
    <w:p w:rsidR="00C82FCF" w:rsidRPr="00212E8B" w:rsidRDefault="00C82FCF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212E8B" w:rsidRDefault="00C82FCF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условий для гармоничного развития подрастающего поколени</w:t>
      </w:r>
      <w:r w:rsidR="00F75F28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</w:t>
      </w:r>
      <w:r w:rsidR="001B24CA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Наливнянского</w:t>
      </w:r>
      <w:r w:rsidR="00040AB6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CBA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2FCF" w:rsidRPr="00212E8B" w:rsidRDefault="00C82FCF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-сохранение культурного наследия.</w:t>
      </w:r>
    </w:p>
    <w:p w:rsidR="00F22510" w:rsidRPr="00212E8B" w:rsidRDefault="00401CBA" w:rsidP="00212E8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2510" w:rsidRPr="00212E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Культура</w:t>
      </w:r>
    </w:p>
    <w:p w:rsidR="001B24CA" w:rsidRPr="00212E8B" w:rsidRDefault="001B24CA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культуры в Наливнянском муниципальном образовании осуществляют:</w:t>
      </w:r>
    </w:p>
    <w:p w:rsidR="001B24CA" w:rsidRPr="00212E8B" w:rsidRDefault="001B24CA" w:rsidP="00212E8B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2E8B">
        <w:rPr>
          <w:rFonts w:ascii="Times New Roman" w:hAnsi="Times New Roman"/>
          <w:sz w:val="28"/>
          <w:szCs w:val="28"/>
        </w:rPr>
        <w:t>-Пионерский  библиотечный филиал;</w:t>
      </w:r>
    </w:p>
    <w:p w:rsidR="001B24CA" w:rsidRPr="00212E8B" w:rsidRDefault="001B24CA" w:rsidP="00212E8B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2E8B">
        <w:rPr>
          <w:rFonts w:ascii="Times New Roman" w:hAnsi="Times New Roman"/>
          <w:sz w:val="28"/>
          <w:szCs w:val="28"/>
        </w:rPr>
        <w:t>- Пионерский сельский клуб;</w:t>
      </w:r>
    </w:p>
    <w:p w:rsidR="001B24CA" w:rsidRPr="00212E8B" w:rsidRDefault="001B24CA" w:rsidP="00212E8B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2E8B">
        <w:rPr>
          <w:rFonts w:ascii="Times New Roman" w:hAnsi="Times New Roman"/>
          <w:sz w:val="28"/>
          <w:szCs w:val="28"/>
        </w:rPr>
        <w:t>- Наливнянский сельский  клуб;</w:t>
      </w:r>
    </w:p>
    <w:p w:rsidR="001B24CA" w:rsidRPr="00212E8B" w:rsidRDefault="001B24CA" w:rsidP="00212E8B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2E8B">
        <w:rPr>
          <w:rFonts w:ascii="Times New Roman" w:hAnsi="Times New Roman"/>
          <w:sz w:val="28"/>
          <w:szCs w:val="28"/>
        </w:rPr>
        <w:t>- Наливнянский библиотечный филиал</w:t>
      </w:r>
    </w:p>
    <w:p w:rsidR="001B24CA" w:rsidRPr="00212E8B" w:rsidRDefault="001B24CA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учреждениях культуры  созданы взрослые и детские  художественные коллективы, работают кружки для детей и молодежи  различных направлений.</w:t>
      </w:r>
    </w:p>
    <w:p w:rsidR="001B24CA" w:rsidRPr="00212E8B" w:rsidRDefault="001B24CA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направлений работы  является работа по организации досуга детей, подростков и молодежи, это: проведение интеллектуальных игр, дней молодежи, уличных и настольных игр, викторин и т.д.</w:t>
      </w:r>
    </w:p>
    <w:p w:rsidR="001B24CA" w:rsidRPr="00212E8B" w:rsidRDefault="001B24CA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населения.</w:t>
      </w:r>
    </w:p>
    <w:p w:rsidR="001B24CA" w:rsidRPr="00212E8B" w:rsidRDefault="001B24CA" w:rsidP="00212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>В с. Пионерское и ст. Наливная расположены объекты повседневного обслуживания жителей сельского поселения. Культурно-бытовое обслуживание представлено небольшим количеством учреждений. В некоторых случаях учреждения размещены приспособленных помещениях, не отвечающих их назначению, качественное состояние отдельных объектов обслуживания невысоко. Поэтому необходимо дальнейшее развитие сети учреждений, занимающихся сохранением и пропагандой культурного наследия района и развитием культурных связей на уровне муниципального образования, района  и области.</w:t>
      </w:r>
    </w:p>
    <w:p w:rsidR="001B24CA" w:rsidRPr="00212E8B" w:rsidRDefault="001B24CA" w:rsidP="00212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lastRenderedPageBreak/>
        <w:t xml:space="preserve">          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1B24CA" w:rsidRPr="00212E8B" w:rsidRDefault="001B24CA" w:rsidP="00212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>Их размещение предлагается как в отдельно стоящих зданиях, так и в составе многофункциональных центров.</w:t>
      </w:r>
    </w:p>
    <w:p w:rsidR="001B24CA" w:rsidRPr="00212E8B" w:rsidRDefault="001B24CA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F24928" w:rsidRPr="00212E8B" w:rsidRDefault="00F24928" w:rsidP="00212E8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Физическая культура и спорт</w:t>
      </w:r>
    </w:p>
    <w:p w:rsidR="001B24CA" w:rsidRPr="00212E8B" w:rsidRDefault="001B24CA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физической культуры  и спорта в Советском  муниципальном образовании осуществляют:</w:t>
      </w:r>
    </w:p>
    <w:p w:rsidR="001B24CA" w:rsidRPr="00212E8B" w:rsidRDefault="001B24CA" w:rsidP="00212E8B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212E8B">
        <w:rPr>
          <w:rFonts w:ascii="Times New Roman" w:hAnsi="Times New Roman" w:cs="Times New Roman"/>
          <w:sz w:val="28"/>
          <w:szCs w:val="28"/>
        </w:rPr>
        <w:t>спортивный зал МБОУ - ООШ;</w:t>
      </w:r>
    </w:p>
    <w:p w:rsidR="001B24CA" w:rsidRPr="00212E8B" w:rsidRDefault="001B24CA" w:rsidP="00212E8B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>- спортивная площадка</w:t>
      </w:r>
    </w:p>
    <w:p w:rsidR="0053358A" w:rsidRPr="00212E8B" w:rsidRDefault="001B24CA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спортивных объектах проводятся игры и соревнования по волейболу, баскетболу,     футболу, мини-футболу,  военно-спортивные соревнования и т.д.</w:t>
      </w:r>
    </w:p>
    <w:p w:rsidR="001B24CA" w:rsidRPr="00212E8B" w:rsidRDefault="001B24CA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зимний период любимыми видами спорта среди населения является катание на лыжах и коньках</w:t>
      </w:r>
    </w:p>
    <w:p w:rsidR="001B24CA" w:rsidRPr="00212E8B" w:rsidRDefault="001B24CA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53358A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строительство многофункциональных спортивных площадок и стадионов в с. Пионерское и ст. Наливная.</w:t>
      </w:r>
    </w:p>
    <w:p w:rsidR="001B24CA" w:rsidRPr="00212E8B" w:rsidRDefault="0053358A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</w:t>
      </w:r>
      <w:r w:rsidR="001B24CA"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Pr="00212E8B">
        <w:rPr>
          <w:rFonts w:ascii="Times New Roman" w:hAnsi="Times New Roman" w:cs="Times New Roman"/>
          <w:sz w:val="28"/>
          <w:szCs w:val="28"/>
        </w:rPr>
        <w:t xml:space="preserve">  </w:t>
      </w:r>
      <w:r w:rsidR="001B24CA" w:rsidRPr="00212E8B">
        <w:rPr>
          <w:rFonts w:ascii="Times New Roman" w:hAnsi="Times New Roman" w:cs="Times New Roman"/>
          <w:sz w:val="28"/>
          <w:szCs w:val="28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1B24CA" w:rsidRPr="00212E8B" w:rsidRDefault="0053358A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</w:t>
      </w:r>
      <w:r w:rsidR="001B24CA" w:rsidRPr="00212E8B">
        <w:rPr>
          <w:rFonts w:ascii="Times New Roman" w:hAnsi="Times New Roman" w:cs="Times New Roman"/>
          <w:sz w:val="28"/>
          <w:szCs w:val="28"/>
        </w:rPr>
        <w:t>Важнейшими приоритетными направлениями развития физкультуры и спорта   являются:</w:t>
      </w:r>
    </w:p>
    <w:p w:rsidR="001B24CA" w:rsidRPr="00212E8B" w:rsidRDefault="001B24CA" w:rsidP="00212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-реконструкция спортивных объектов;</w:t>
      </w:r>
    </w:p>
    <w:p w:rsidR="001B24CA" w:rsidRPr="00212E8B" w:rsidRDefault="001B24CA" w:rsidP="00212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-проведение массовых спортивных мероприятий;</w:t>
      </w:r>
    </w:p>
    <w:p w:rsidR="001B24CA" w:rsidRPr="00212E8B" w:rsidRDefault="001B24CA" w:rsidP="00212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- разработка и реализация мер по развитию спортивных клубов по месту жительства детей, подростков и молодежи;</w:t>
      </w:r>
    </w:p>
    <w:p w:rsidR="001B24CA" w:rsidRPr="00212E8B" w:rsidRDefault="001B24CA" w:rsidP="00212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- создание досугово - оздоровительных и реабилитационных центров для инвалидов по месту жительства.</w:t>
      </w:r>
    </w:p>
    <w:p w:rsidR="00121476" w:rsidRPr="00212E8B" w:rsidRDefault="00121476" w:rsidP="00212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0836" w:rsidRPr="00212E8B" w:rsidRDefault="00121476" w:rsidP="00212E8B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Образование</w:t>
      </w:r>
    </w:p>
    <w:p w:rsidR="00121476" w:rsidRPr="00212E8B" w:rsidRDefault="00121476" w:rsidP="00212E8B">
      <w:pPr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358A" w:rsidRPr="00212E8B" w:rsidRDefault="0053358A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образования в Налинянском муниципальном образовании осуществляют:</w:t>
      </w:r>
    </w:p>
    <w:p w:rsidR="0053358A" w:rsidRPr="00212E8B" w:rsidRDefault="0053358A" w:rsidP="00212E8B">
      <w:pPr>
        <w:pStyle w:val="ad"/>
        <w:shd w:val="clear" w:color="auto" w:fill="FBFBFB"/>
        <w:ind w:firstLine="709"/>
        <w:jc w:val="both"/>
        <w:rPr>
          <w:b/>
          <w:color w:val="232323"/>
          <w:sz w:val="28"/>
          <w:szCs w:val="28"/>
        </w:rPr>
      </w:pPr>
      <w:r w:rsidRPr="00212E8B">
        <w:rPr>
          <w:sz w:val="28"/>
          <w:szCs w:val="28"/>
        </w:rPr>
        <w:t xml:space="preserve">         1 учреждение образования в селе Пионерское со структурным подразделением в селе Пионерское. Общая численность воспитанников и обучающихся – 53 человека, работников </w:t>
      </w:r>
      <w:r w:rsidRPr="00212E8B">
        <w:rPr>
          <w:b/>
          <w:color w:val="232323"/>
          <w:sz w:val="28"/>
          <w:szCs w:val="28"/>
        </w:rPr>
        <w:t xml:space="preserve">- </w:t>
      </w:r>
      <w:r w:rsidRPr="00212E8B">
        <w:rPr>
          <w:sz w:val="28"/>
          <w:szCs w:val="28"/>
        </w:rPr>
        <w:t xml:space="preserve">19 человек. </w:t>
      </w:r>
    </w:p>
    <w:p w:rsidR="0053358A" w:rsidRPr="00212E8B" w:rsidRDefault="0053358A" w:rsidP="00212E8B">
      <w:pPr>
        <w:pStyle w:val="ad"/>
        <w:shd w:val="clear" w:color="auto" w:fill="FBFBFB"/>
        <w:ind w:firstLine="709"/>
        <w:jc w:val="both"/>
        <w:rPr>
          <w:sz w:val="28"/>
          <w:szCs w:val="28"/>
        </w:rPr>
      </w:pPr>
      <w:r w:rsidRPr="00212E8B">
        <w:rPr>
          <w:sz w:val="28"/>
          <w:szCs w:val="28"/>
        </w:rPr>
        <w:t xml:space="preserve">         Для получения общего образования на территории Наливнянского муниципального образования созданы все необходимые условия.</w:t>
      </w:r>
    </w:p>
    <w:p w:rsidR="0053358A" w:rsidRPr="00212E8B" w:rsidRDefault="0053358A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1A8" w:rsidRPr="00212E8B" w:rsidRDefault="006651A8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1A8" w:rsidRPr="00212E8B" w:rsidRDefault="006651A8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E8B">
        <w:rPr>
          <w:rFonts w:ascii="Times New Roman" w:hAnsi="Times New Roman" w:cs="Times New Roman"/>
          <w:b/>
          <w:sz w:val="28"/>
          <w:szCs w:val="28"/>
        </w:rPr>
        <w:t>1.3. Прогнозируемый спрос на услуги социальной инфраструктуры (в соответствии с прогнозом изменения численности и половозрастного  состава населения)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6651A8" w:rsidRPr="00212E8B" w:rsidRDefault="006651A8" w:rsidP="00212E8B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2E3" w:rsidRPr="00212E8B" w:rsidRDefault="003162E3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Программа комплексного развития социальной инфраструктуры муниципального образования  ориентирована на компромисс, предусматривающий сохранение застроенных территорий, при освоении новых территорий, при этом около100% жилищного строительства на новых территориях составляют индивидуальные жилые дома. В градостроительном аспекте варианты соотношения долей нового строительства и долей индивидуального жилья в общем объеме жилищного строительства.</w:t>
      </w:r>
    </w:p>
    <w:p w:rsidR="006651A8" w:rsidRPr="00212E8B" w:rsidRDefault="003162E3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 Проблема демографической ситуации носит общероссийский характер, степень остроты ее в </w:t>
      </w:r>
      <w:r w:rsidR="00EC5744" w:rsidRPr="00212E8B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212E8B">
        <w:rPr>
          <w:rFonts w:ascii="Times New Roman" w:hAnsi="Times New Roman" w:cs="Times New Roman"/>
          <w:sz w:val="28"/>
          <w:szCs w:val="28"/>
        </w:rPr>
        <w:t>области не меньшая в сравнении с другими регионами страны. Надежды на решение демографических проблем мерами по стимулированию рождаемости недостаточны, даже не смотря на принимаемые в последнее время мероприятия (предоставление материнского капитала и пр.). В настоящее время в области принимаются активные шаги по улучшению основных показателей воспроизводства населения, оптимизации его половой и возрастной структуры, улучшения состояния здоровья, роста продолжительности жизни.</w:t>
      </w:r>
    </w:p>
    <w:p w:rsidR="00EC5744" w:rsidRPr="00212E8B" w:rsidRDefault="003162E3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Стабилизация численности населения будет достигнута как за счет  улучшения  демографической ситуации (в рамках проводимой демографической политики на федеральном и региональном уровнях) так и за счет проведения администрацией муниципального образования  эффективной миграционной</w:t>
      </w:r>
      <w:r w:rsidR="00EC5744"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Pr="00212E8B">
        <w:rPr>
          <w:rFonts w:ascii="Times New Roman" w:hAnsi="Times New Roman" w:cs="Times New Roman"/>
          <w:sz w:val="28"/>
          <w:szCs w:val="28"/>
        </w:rPr>
        <w:t>политики.</w:t>
      </w:r>
      <w:r w:rsidR="00EC5744" w:rsidRPr="00212E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744" w:rsidRPr="00212E8B" w:rsidRDefault="00EC5744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</w:t>
      </w:r>
      <w:r w:rsidR="003162E3" w:rsidRPr="00212E8B">
        <w:rPr>
          <w:rFonts w:ascii="Times New Roman" w:hAnsi="Times New Roman" w:cs="Times New Roman"/>
          <w:sz w:val="28"/>
          <w:szCs w:val="28"/>
        </w:rPr>
        <w:t xml:space="preserve">Среди аспектов </w:t>
      </w:r>
      <w:r w:rsidRPr="00212E8B">
        <w:rPr>
          <w:rFonts w:ascii="Times New Roman" w:hAnsi="Times New Roman" w:cs="Times New Roman"/>
          <w:sz w:val="28"/>
          <w:szCs w:val="28"/>
        </w:rPr>
        <w:t xml:space="preserve">  </w:t>
      </w:r>
      <w:r w:rsidR="003162E3" w:rsidRPr="00212E8B">
        <w:rPr>
          <w:rFonts w:ascii="Times New Roman" w:hAnsi="Times New Roman" w:cs="Times New Roman"/>
          <w:sz w:val="28"/>
          <w:szCs w:val="28"/>
        </w:rPr>
        <w:t>инфраструктурного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212E8B">
        <w:rPr>
          <w:rFonts w:ascii="Times New Roman" w:hAnsi="Times New Roman" w:cs="Times New Roman"/>
          <w:sz w:val="28"/>
          <w:szCs w:val="28"/>
        </w:rPr>
        <w:t xml:space="preserve"> развития поселения, оказывающим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212E8B">
        <w:rPr>
          <w:rFonts w:ascii="Times New Roman" w:hAnsi="Times New Roman" w:cs="Times New Roman"/>
          <w:sz w:val="28"/>
          <w:szCs w:val="28"/>
        </w:rPr>
        <w:t>наибольшее влияние на градообразующую базу в целом выделяются: обеспеченность основными ресурсами градостроительного развития</w:t>
      </w:r>
      <w:r w:rsidRPr="00212E8B">
        <w:rPr>
          <w:rFonts w:ascii="Times New Roman" w:hAnsi="Times New Roman" w:cs="Times New Roman"/>
          <w:sz w:val="28"/>
          <w:szCs w:val="28"/>
        </w:rPr>
        <w:t xml:space="preserve">  </w:t>
      </w:r>
      <w:r w:rsidR="003162E3" w:rsidRPr="00212E8B">
        <w:rPr>
          <w:rFonts w:ascii="Times New Roman" w:hAnsi="Times New Roman" w:cs="Times New Roman"/>
          <w:sz w:val="28"/>
          <w:szCs w:val="28"/>
        </w:rPr>
        <w:t>(инвестиции, территория, трудовые и инженерно - энергетические ресурсы),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212E8B">
        <w:rPr>
          <w:rFonts w:ascii="Times New Roman" w:hAnsi="Times New Roman" w:cs="Times New Roman"/>
          <w:sz w:val="28"/>
          <w:szCs w:val="28"/>
        </w:rPr>
        <w:t xml:space="preserve">перспективы поставок сырья, ситуация с доступностью рынков 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212E8B">
        <w:rPr>
          <w:rFonts w:ascii="Times New Roman" w:hAnsi="Times New Roman" w:cs="Times New Roman"/>
          <w:sz w:val="28"/>
          <w:szCs w:val="28"/>
        </w:rPr>
        <w:t xml:space="preserve">сбыта. 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212E8B">
        <w:rPr>
          <w:rFonts w:ascii="Times New Roman" w:hAnsi="Times New Roman" w:cs="Times New Roman"/>
          <w:sz w:val="28"/>
          <w:szCs w:val="28"/>
        </w:rPr>
        <w:t>В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212E8B">
        <w:rPr>
          <w:rFonts w:ascii="Times New Roman" w:hAnsi="Times New Roman" w:cs="Times New Roman"/>
          <w:sz w:val="28"/>
          <w:szCs w:val="28"/>
        </w:rPr>
        <w:t>будущем источники территориального развития села обусловлены:</w:t>
      </w:r>
    </w:p>
    <w:p w:rsidR="003162E3" w:rsidRPr="00212E8B" w:rsidRDefault="00EC5744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</w:t>
      </w:r>
      <w:r w:rsidR="003162E3" w:rsidRPr="00212E8B">
        <w:rPr>
          <w:rFonts w:ascii="Times New Roman" w:hAnsi="Times New Roman" w:cs="Times New Roman"/>
          <w:sz w:val="28"/>
          <w:szCs w:val="28"/>
        </w:rPr>
        <w:t>- ростом производства сельскохозяйственной продукции, ведущим к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212E8B">
        <w:rPr>
          <w:rFonts w:ascii="Times New Roman" w:hAnsi="Times New Roman" w:cs="Times New Roman"/>
          <w:sz w:val="28"/>
          <w:szCs w:val="28"/>
        </w:rPr>
        <w:t>увеличению соответствующих экологически чистых перерабатывающих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212E8B">
        <w:rPr>
          <w:rFonts w:ascii="Times New Roman" w:hAnsi="Times New Roman" w:cs="Times New Roman"/>
          <w:sz w:val="28"/>
          <w:szCs w:val="28"/>
        </w:rPr>
        <w:t>производственных объектов;</w:t>
      </w:r>
    </w:p>
    <w:p w:rsidR="003162E3" w:rsidRPr="00212E8B" w:rsidRDefault="00EC5744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</w:t>
      </w:r>
      <w:r w:rsidR="003162E3" w:rsidRPr="00212E8B">
        <w:rPr>
          <w:rFonts w:ascii="Times New Roman" w:hAnsi="Times New Roman" w:cs="Times New Roman"/>
          <w:sz w:val="28"/>
          <w:szCs w:val="28"/>
        </w:rPr>
        <w:t>- сохранением жилого фонда (охраняя конституционные права граждан), новым жилищным строительством на свободных территориях в основном за счет индивидуальной жилой застройки;</w:t>
      </w:r>
    </w:p>
    <w:p w:rsidR="003162E3" w:rsidRPr="00212E8B" w:rsidRDefault="00EC5744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</w:t>
      </w:r>
      <w:r w:rsidR="003162E3" w:rsidRPr="00212E8B">
        <w:rPr>
          <w:rFonts w:ascii="Times New Roman" w:hAnsi="Times New Roman" w:cs="Times New Roman"/>
          <w:sz w:val="28"/>
          <w:szCs w:val="28"/>
        </w:rPr>
        <w:t>- сохранением территории действующих кладбищ, закреплением их в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212E8B">
        <w:rPr>
          <w:rFonts w:ascii="Times New Roman" w:hAnsi="Times New Roman" w:cs="Times New Roman"/>
          <w:sz w:val="28"/>
          <w:szCs w:val="28"/>
        </w:rPr>
        <w:t>новых границах;</w:t>
      </w:r>
    </w:p>
    <w:p w:rsidR="003162E3" w:rsidRPr="00212E8B" w:rsidRDefault="00EC5744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3162E3" w:rsidRPr="00212E8B">
        <w:rPr>
          <w:rFonts w:ascii="Times New Roman" w:hAnsi="Times New Roman" w:cs="Times New Roman"/>
          <w:sz w:val="28"/>
          <w:szCs w:val="28"/>
        </w:rPr>
        <w:t>- необходимостью сформировать непрерывную систему озелененных территорий в определенном территориально-градостроительном виде,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212E8B">
        <w:rPr>
          <w:rFonts w:ascii="Times New Roman" w:hAnsi="Times New Roman" w:cs="Times New Roman"/>
          <w:sz w:val="28"/>
          <w:szCs w:val="28"/>
        </w:rPr>
        <w:t>представляющая собой совокупность ландшафтных объектов, территорий и зон</w:t>
      </w:r>
    </w:p>
    <w:p w:rsidR="003162E3" w:rsidRPr="00212E8B" w:rsidRDefault="00EC5744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>О</w:t>
      </w:r>
      <w:r w:rsidR="003162E3" w:rsidRPr="00212E8B">
        <w:rPr>
          <w:rFonts w:ascii="Times New Roman" w:hAnsi="Times New Roman" w:cs="Times New Roman"/>
          <w:sz w:val="28"/>
          <w:szCs w:val="28"/>
        </w:rPr>
        <w:t>тдыха</w:t>
      </w:r>
      <w:r w:rsidRPr="00212E8B">
        <w:rPr>
          <w:rFonts w:ascii="Times New Roman" w:hAnsi="Times New Roman" w:cs="Times New Roman"/>
          <w:sz w:val="28"/>
          <w:szCs w:val="28"/>
        </w:rPr>
        <w:t>.</w:t>
      </w:r>
    </w:p>
    <w:p w:rsidR="00EC5744" w:rsidRPr="00212E8B" w:rsidRDefault="00EC5744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744" w:rsidRPr="00212E8B" w:rsidRDefault="00EC5744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E8B">
        <w:rPr>
          <w:rFonts w:ascii="Times New Roman" w:hAnsi="Times New Roman" w:cs="Times New Roman"/>
          <w:b/>
          <w:sz w:val="28"/>
          <w:szCs w:val="28"/>
        </w:rPr>
        <w:t>1.4. Оценка нормативно-правовой базы, необходимой для функционирования и</w:t>
      </w:r>
    </w:p>
    <w:p w:rsidR="00EC5744" w:rsidRPr="00212E8B" w:rsidRDefault="00EC5744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E8B">
        <w:rPr>
          <w:rFonts w:ascii="Times New Roman" w:hAnsi="Times New Roman" w:cs="Times New Roman"/>
          <w:b/>
          <w:sz w:val="28"/>
          <w:szCs w:val="28"/>
        </w:rPr>
        <w:t>развития социальной инфраструктуры поселения</w:t>
      </w:r>
    </w:p>
    <w:p w:rsidR="00EC5744" w:rsidRPr="00212E8B" w:rsidRDefault="00EC5744" w:rsidP="00212E8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5744" w:rsidRPr="00212E8B" w:rsidRDefault="00D15105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</w:t>
      </w:r>
      <w:r w:rsidR="00EC5744" w:rsidRPr="00212E8B">
        <w:rPr>
          <w:rFonts w:ascii="Times New Roman" w:hAnsi="Times New Roman" w:cs="Times New Roman"/>
          <w:sz w:val="28"/>
          <w:szCs w:val="28"/>
        </w:rPr>
        <w:t xml:space="preserve">Программа комплексного развития социальной инфраструктуры  </w:t>
      </w:r>
      <w:r w:rsidR="0053358A" w:rsidRPr="00212E8B">
        <w:rPr>
          <w:rFonts w:ascii="Times New Roman" w:hAnsi="Times New Roman" w:cs="Times New Roman"/>
          <w:sz w:val="28"/>
          <w:szCs w:val="28"/>
        </w:rPr>
        <w:t>Наливнянского</w:t>
      </w:r>
      <w:r w:rsidR="00EC5744" w:rsidRPr="00212E8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разработана на основании и с  учётом следующих правовых актов:</w:t>
      </w:r>
    </w:p>
    <w:p w:rsidR="00D15105" w:rsidRPr="00212E8B" w:rsidRDefault="00D15105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Градостроительный Кодекс Российской Федерации, </w:t>
      </w:r>
    </w:p>
    <w:p w:rsidR="00D15105" w:rsidRPr="00212E8B" w:rsidRDefault="00D15105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212E8B" w:rsidRDefault="00D15105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Генеральный план </w:t>
      </w:r>
      <w:r w:rsidR="0053358A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Наливнянского</w:t>
      </w: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Советского района,</w:t>
      </w:r>
    </w:p>
    <w:p w:rsidR="00D15105" w:rsidRPr="00212E8B" w:rsidRDefault="00D15105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Устав </w:t>
      </w:r>
      <w:r w:rsidR="0053358A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Наливнянского </w:t>
      </w: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Советского района,</w:t>
      </w:r>
    </w:p>
    <w:p w:rsidR="00EC5744" w:rsidRPr="00212E8B" w:rsidRDefault="00D15105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</w:t>
      </w:r>
      <w:r w:rsidR="00EC5744" w:rsidRPr="00212E8B">
        <w:rPr>
          <w:rFonts w:ascii="Times New Roman" w:hAnsi="Times New Roman" w:cs="Times New Roman"/>
          <w:sz w:val="28"/>
          <w:szCs w:val="28"/>
        </w:rPr>
        <w:t>Реализация мероприятий настоящей программы позволит обеспечить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EC5744" w:rsidRPr="00212E8B">
        <w:rPr>
          <w:rFonts w:ascii="Times New Roman" w:hAnsi="Times New Roman" w:cs="Times New Roman"/>
          <w:sz w:val="28"/>
          <w:szCs w:val="28"/>
        </w:rPr>
        <w:t xml:space="preserve">развитие социальной инфраструктуры </w:t>
      </w:r>
      <w:r w:rsidR="0053358A" w:rsidRPr="00212E8B">
        <w:rPr>
          <w:rFonts w:ascii="Times New Roman" w:hAnsi="Times New Roman" w:cs="Times New Roman"/>
          <w:sz w:val="28"/>
          <w:szCs w:val="28"/>
        </w:rPr>
        <w:t xml:space="preserve">Наливнянского </w:t>
      </w:r>
      <w:r w:rsidRPr="00212E8B">
        <w:rPr>
          <w:rFonts w:ascii="Times New Roman" w:hAnsi="Times New Roman" w:cs="Times New Roman"/>
          <w:sz w:val="28"/>
          <w:szCs w:val="28"/>
        </w:rPr>
        <w:t xml:space="preserve"> МО</w:t>
      </w:r>
      <w:r w:rsidR="00EC5744" w:rsidRPr="00212E8B">
        <w:rPr>
          <w:rFonts w:ascii="Times New Roman" w:hAnsi="Times New Roman" w:cs="Times New Roman"/>
          <w:sz w:val="28"/>
          <w:szCs w:val="28"/>
        </w:rPr>
        <w:t>, повысить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EC5744" w:rsidRPr="00212E8B">
        <w:rPr>
          <w:rFonts w:ascii="Times New Roman" w:hAnsi="Times New Roman" w:cs="Times New Roman"/>
          <w:sz w:val="28"/>
          <w:szCs w:val="28"/>
        </w:rPr>
        <w:t>уровень жизни населения, сократить миграционный отток квалифицированных</w:t>
      </w:r>
      <w:r w:rsidRPr="00212E8B">
        <w:rPr>
          <w:rFonts w:ascii="Times New Roman" w:hAnsi="Times New Roman" w:cs="Times New Roman"/>
          <w:sz w:val="28"/>
          <w:szCs w:val="28"/>
        </w:rPr>
        <w:t xml:space="preserve">  </w:t>
      </w:r>
      <w:r w:rsidR="00EC5744" w:rsidRPr="00212E8B">
        <w:rPr>
          <w:rFonts w:ascii="Times New Roman" w:hAnsi="Times New Roman" w:cs="Times New Roman"/>
          <w:sz w:val="28"/>
          <w:szCs w:val="28"/>
        </w:rPr>
        <w:t>трудовых ресурсов.</w:t>
      </w:r>
    </w:p>
    <w:p w:rsidR="00EC5744" w:rsidRPr="00212E8B" w:rsidRDefault="00D15105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</w:t>
      </w:r>
      <w:r w:rsidR="00EC5744" w:rsidRPr="00212E8B">
        <w:rPr>
          <w:rFonts w:ascii="Times New Roman" w:hAnsi="Times New Roman" w:cs="Times New Roman"/>
          <w:sz w:val="28"/>
          <w:szCs w:val="28"/>
        </w:rPr>
        <w:t>Разработка программы комплексного развития социальной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EC5744" w:rsidRPr="00212E8B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="0053358A" w:rsidRPr="00212E8B">
        <w:rPr>
          <w:rFonts w:ascii="Times New Roman" w:hAnsi="Times New Roman" w:cs="Times New Roman"/>
          <w:sz w:val="28"/>
          <w:szCs w:val="28"/>
        </w:rPr>
        <w:t>Наливнянского</w:t>
      </w:r>
      <w:r w:rsidRPr="00212E8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на 2018-2028 </w:t>
      </w:r>
      <w:r w:rsidR="00EC5744" w:rsidRPr="00212E8B">
        <w:rPr>
          <w:rFonts w:ascii="Times New Roman" w:hAnsi="Times New Roman" w:cs="Times New Roman"/>
          <w:sz w:val="28"/>
          <w:szCs w:val="28"/>
        </w:rPr>
        <w:t xml:space="preserve"> годы, требуется для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EC5744" w:rsidRPr="00212E8B">
        <w:rPr>
          <w:rFonts w:ascii="Times New Roman" w:hAnsi="Times New Roman" w:cs="Times New Roman"/>
          <w:sz w:val="28"/>
          <w:szCs w:val="28"/>
        </w:rPr>
        <w:t>утверждения перечня планируемых к строительству и нуждающихся в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EC5744" w:rsidRPr="00212E8B">
        <w:rPr>
          <w:rFonts w:ascii="Times New Roman" w:hAnsi="Times New Roman" w:cs="Times New Roman"/>
          <w:sz w:val="28"/>
          <w:szCs w:val="28"/>
        </w:rPr>
        <w:t>реконструкции и ремонте социальных объектов, расположенных на территории</w:t>
      </w:r>
      <w:r w:rsidRPr="00212E8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  <w:r w:rsidR="00EC5744" w:rsidRPr="00212E8B">
        <w:rPr>
          <w:rFonts w:ascii="Times New Roman" w:hAnsi="Times New Roman" w:cs="Times New Roman"/>
          <w:sz w:val="28"/>
          <w:szCs w:val="28"/>
        </w:rPr>
        <w:t xml:space="preserve"> а также для определения объема и порядка финансирования данных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EC5744" w:rsidRPr="00212E8B">
        <w:rPr>
          <w:rFonts w:ascii="Times New Roman" w:hAnsi="Times New Roman" w:cs="Times New Roman"/>
          <w:sz w:val="28"/>
          <w:szCs w:val="28"/>
        </w:rPr>
        <w:t>работ за счет дополнительных поступлений.</w:t>
      </w:r>
    </w:p>
    <w:p w:rsidR="00D15105" w:rsidRPr="00212E8B" w:rsidRDefault="00D15105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212E8B" w:rsidRDefault="00D15105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E8B">
        <w:rPr>
          <w:rFonts w:ascii="Times New Roman" w:hAnsi="Times New Roman" w:cs="Times New Roman"/>
          <w:b/>
          <w:bCs/>
          <w:sz w:val="28"/>
          <w:szCs w:val="28"/>
        </w:rPr>
        <w:t>Раздел 2. Перечень мероприятий (инвестиционных проектов) по  проектированию, строительству и реконструкции объектов социальной  инфраструктуры поселения</w:t>
      </w:r>
    </w:p>
    <w:p w:rsidR="00D15105" w:rsidRPr="00212E8B" w:rsidRDefault="00D15105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212E8B" w:rsidRDefault="00D57418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</w:t>
      </w:r>
      <w:r w:rsidR="00D15105" w:rsidRPr="00212E8B">
        <w:rPr>
          <w:rFonts w:ascii="Times New Roman" w:hAnsi="Times New Roman" w:cs="Times New Roman"/>
          <w:sz w:val="28"/>
          <w:szCs w:val="28"/>
        </w:rPr>
        <w:t>Цель мероприятий по развитию в рамках настоящего приоритетного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направления: обеспечение широкого доступа всех социальных слоев населения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к услугам объектов социальной сферы. Для достижения поставленной цели</w:t>
      </w:r>
      <w:r w:rsidRPr="00212E8B">
        <w:rPr>
          <w:rFonts w:ascii="Times New Roman" w:hAnsi="Times New Roman" w:cs="Times New Roman"/>
          <w:sz w:val="28"/>
          <w:szCs w:val="28"/>
        </w:rPr>
        <w:t xml:space="preserve">  </w:t>
      </w:r>
      <w:r w:rsidR="00D15105" w:rsidRPr="00212E8B">
        <w:rPr>
          <w:rFonts w:ascii="Times New Roman" w:hAnsi="Times New Roman" w:cs="Times New Roman"/>
          <w:sz w:val="28"/>
          <w:szCs w:val="28"/>
        </w:rPr>
        <w:t>необходимо решить следующие задачи:</w:t>
      </w:r>
    </w:p>
    <w:p w:rsidR="00D15105" w:rsidRPr="00212E8B" w:rsidRDefault="00D57418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</w:t>
      </w:r>
      <w:r w:rsidR="00D15105" w:rsidRPr="00212E8B">
        <w:rPr>
          <w:rFonts w:ascii="Times New Roman" w:hAnsi="Times New Roman" w:cs="Times New Roman"/>
          <w:sz w:val="28"/>
          <w:szCs w:val="28"/>
        </w:rPr>
        <w:t>1. Создание условий для повышения качества и разнообразия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муниципальных услуг, в том числе на базе объектов социальной сферы;</w:t>
      </w:r>
    </w:p>
    <w:p w:rsidR="00D15105" w:rsidRPr="00212E8B" w:rsidRDefault="00D57418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</w:t>
      </w:r>
      <w:r w:rsidR="00D15105" w:rsidRPr="00212E8B">
        <w:rPr>
          <w:rFonts w:ascii="Times New Roman" w:hAnsi="Times New Roman" w:cs="Times New Roman"/>
          <w:sz w:val="28"/>
          <w:szCs w:val="28"/>
        </w:rPr>
        <w:t>2. Развитие профессионального образования и профессиональной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подготовки в рамках каждого отраслевого направления;</w:t>
      </w:r>
    </w:p>
    <w:p w:rsidR="00D15105" w:rsidRPr="00212E8B" w:rsidRDefault="00D57418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</w:t>
      </w:r>
      <w:r w:rsidR="00D15105" w:rsidRPr="00212E8B">
        <w:rPr>
          <w:rFonts w:ascii="Times New Roman" w:hAnsi="Times New Roman" w:cs="Times New Roman"/>
          <w:sz w:val="28"/>
          <w:szCs w:val="28"/>
        </w:rPr>
        <w:t>3. Развитие материально-технической базы и модернизация работы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учреждений в соответствии с современными требованиями предоставления</w:t>
      </w:r>
      <w:r w:rsidRPr="00212E8B">
        <w:rPr>
          <w:rFonts w:ascii="Times New Roman" w:hAnsi="Times New Roman" w:cs="Times New Roman"/>
          <w:sz w:val="28"/>
          <w:szCs w:val="28"/>
        </w:rPr>
        <w:t xml:space="preserve">  </w:t>
      </w:r>
      <w:r w:rsidR="00D15105" w:rsidRPr="00212E8B">
        <w:rPr>
          <w:rFonts w:ascii="Times New Roman" w:hAnsi="Times New Roman" w:cs="Times New Roman"/>
          <w:sz w:val="28"/>
          <w:szCs w:val="28"/>
        </w:rPr>
        <w:t>услуг;</w:t>
      </w:r>
    </w:p>
    <w:p w:rsidR="00D15105" w:rsidRPr="00212E8B" w:rsidRDefault="00D57418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D15105" w:rsidRPr="00212E8B">
        <w:rPr>
          <w:rFonts w:ascii="Times New Roman" w:hAnsi="Times New Roman" w:cs="Times New Roman"/>
          <w:sz w:val="28"/>
          <w:szCs w:val="28"/>
        </w:rPr>
        <w:t>4. Обеспечение равного доступа и возможности реализации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творческого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потенциала для всех социальных слоев населения;</w:t>
      </w:r>
    </w:p>
    <w:p w:rsidR="00D15105" w:rsidRPr="00212E8B" w:rsidRDefault="00D57418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</w:t>
      </w:r>
      <w:r w:rsidR="00D15105" w:rsidRPr="00212E8B">
        <w:rPr>
          <w:rFonts w:ascii="Times New Roman" w:hAnsi="Times New Roman" w:cs="Times New Roman"/>
          <w:sz w:val="28"/>
          <w:szCs w:val="28"/>
        </w:rPr>
        <w:t>5. Информатизация отраслей социальной сферы. При переходе к новому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образу современного сельсовета особое внимание необходимо уделять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повышению качества жизни человека. Одно из первостепенных мест в этой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связи принадлежит созданию системы учреждений, обеспечивающих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удовлетворение социальных, культурных, бытовых, духовных потребностей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человека в соответствии с требованиями времени и развитием общества.</w:t>
      </w:r>
    </w:p>
    <w:p w:rsidR="00D15105" w:rsidRPr="00212E8B" w:rsidRDefault="00D57418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</w:t>
      </w:r>
      <w:r w:rsidR="00D15105" w:rsidRPr="00212E8B">
        <w:rPr>
          <w:rFonts w:ascii="Times New Roman" w:hAnsi="Times New Roman" w:cs="Times New Roman"/>
          <w:sz w:val="28"/>
          <w:szCs w:val="28"/>
        </w:rPr>
        <w:t>Емкость объектов культурно-бытового назначения рассчитана в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соответствии с действующими нормативами по укрупненным показателям,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исходя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из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современного состояния сложившейся системы обслуживания</w:t>
      </w:r>
      <w:r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="00D15105" w:rsidRPr="00212E8B">
        <w:rPr>
          <w:rFonts w:ascii="Times New Roman" w:hAnsi="Times New Roman" w:cs="Times New Roman"/>
          <w:sz w:val="28"/>
          <w:szCs w:val="28"/>
        </w:rPr>
        <w:t>населения и решения задачи наиболее полного удовлетворения потребностей</w:t>
      </w:r>
      <w:r w:rsidRPr="00212E8B">
        <w:rPr>
          <w:rFonts w:ascii="Times New Roman" w:hAnsi="Times New Roman" w:cs="Times New Roman"/>
          <w:sz w:val="28"/>
          <w:szCs w:val="28"/>
        </w:rPr>
        <w:t xml:space="preserve">  </w:t>
      </w:r>
      <w:r w:rsidR="00D15105" w:rsidRPr="00212E8B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Pr="00212E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15105" w:rsidRPr="00212E8B">
        <w:rPr>
          <w:rFonts w:ascii="Times New Roman" w:hAnsi="Times New Roman" w:cs="Times New Roman"/>
          <w:sz w:val="28"/>
          <w:szCs w:val="28"/>
        </w:rPr>
        <w:t xml:space="preserve"> в учреждениях различных видов обслуживания, т.е.:</w:t>
      </w:r>
    </w:p>
    <w:p w:rsidR="00D15105" w:rsidRPr="00212E8B" w:rsidRDefault="00D15105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eastAsia="SymbolMT" w:hAnsi="Times New Roman" w:cs="Times New Roman"/>
          <w:sz w:val="28"/>
          <w:szCs w:val="28"/>
        </w:rPr>
        <w:t></w:t>
      </w:r>
      <w:r w:rsidR="00D57418" w:rsidRPr="00212E8B">
        <w:rPr>
          <w:rFonts w:ascii="Times New Roman" w:eastAsia="SymbolMT" w:hAnsi="Times New Roman" w:cs="Times New Roman"/>
          <w:sz w:val="28"/>
          <w:szCs w:val="28"/>
        </w:rPr>
        <w:t xml:space="preserve">       </w:t>
      </w:r>
      <w:r w:rsidRPr="00212E8B"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="00D57418" w:rsidRPr="00212E8B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212E8B">
        <w:rPr>
          <w:rFonts w:ascii="Times New Roman" w:hAnsi="Times New Roman" w:cs="Times New Roman"/>
          <w:sz w:val="28"/>
          <w:szCs w:val="28"/>
        </w:rPr>
        <w:t>ремонт и реконструкция существующих социальных объектов</w:t>
      </w:r>
      <w:r w:rsidR="00D57418" w:rsidRPr="00212E8B">
        <w:rPr>
          <w:rFonts w:ascii="Times New Roman" w:hAnsi="Times New Roman" w:cs="Times New Roman"/>
          <w:sz w:val="28"/>
          <w:szCs w:val="28"/>
        </w:rPr>
        <w:t xml:space="preserve">   </w:t>
      </w:r>
      <w:r w:rsidRPr="00212E8B">
        <w:rPr>
          <w:rFonts w:ascii="Times New Roman" w:hAnsi="Times New Roman" w:cs="Times New Roman"/>
          <w:sz w:val="28"/>
          <w:szCs w:val="28"/>
        </w:rPr>
        <w:t>(библиотеки, дома культуры</w:t>
      </w:r>
      <w:r w:rsidR="00D57418" w:rsidRPr="00212E8B">
        <w:rPr>
          <w:rFonts w:ascii="Times New Roman" w:hAnsi="Times New Roman" w:cs="Times New Roman"/>
          <w:sz w:val="28"/>
          <w:szCs w:val="28"/>
        </w:rPr>
        <w:t>, школы</w:t>
      </w:r>
      <w:r w:rsidRPr="00212E8B">
        <w:rPr>
          <w:rFonts w:ascii="Times New Roman" w:hAnsi="Times New Roman" w:cs="Times New Roman"/>
          <w:sz w:val="28"/>
          <w:szCs w:val="28"/>
        </w:rPr>
        <w:t>)</w:t>
      </w:r>
      <w:r w:rsidR="00482677" w:rsidRPr="00212E8B">
        <w:rPr>
          <w:rFonts w:ascii="Times New Roman" w:hAnsi="Times New Roman" w:cs="Times New Roman"/>
          <w:sz w:val="28"/>
          <w:szCs w:val="28"/>
        </w:rPr>
        <w:t>.</w:t>
      </w:r>
    </w:p>
    <w:p w:rsidR="00475A04" w:rsidRPr="00212E8B" w:rsidRDefault="00482677" w:rsidP="00212E8B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</w:t>
      </w:r>
      <w:r w:rsidR="00475A04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   анализа вытекает, что стратегическими направлениями развития </w:t>
      </w:r>
      <w:r w:rsidR="00DA5459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475A04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стать  следующие действия:</w:t>
      </w:r>
    </w:p>
    <w:p w:rsidR="00475A04" w:rsidRPr="00212E8B" w:rsidRDefault="00482677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  р</w:t>
      </w:r>
      <w:r w:rsidR="00475A04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социальн</w:t>
      </w:r>
      <w:r w:rsidR="00780F39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инфраструктуры, </w:t>
      </w:r>
      <w:r w:rsidR="00475A04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культуры, </w:t>
      </w:r>
      <w:r w:rsidR="00424026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образования, </w:t>
      </w:r>
      <w:r w:rsidR="00475A04" w:rsidRPr="0021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физкультуры и спорта: </w:t>
      </w:r>
    </w:p>
    <w:p w:rsidR="00475A04" w:rsidRPr="00212E8B" w:rsidRDefault="00475A04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участие в отраслевых  р</w:t>
      </w:r>
      <w:r w:rsidR="00A22122" w:rsidRPr="00212E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айонных, областных программах, р</w:t>
      </w:r>
      <w:r w:rsidRPr="00212E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оссийских и международных грантах по развитию и укреплению данных отраслей;</w:t>
      </w:r>
    </w:p>
    <w:p w:rsidR="00475A04" w:rsidRPr="00212E8B" w:rsidRDefault="00475A04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12E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212E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 </w:t>
      </w:r>
      <w:r w:rsidRPr="00212E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культуры, спорта на территории </w:t>
      </w:r>
      <w:r w:rsidR="00DA5459" w:rsidRPr="00212E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образования</w:t>
      </w:r>
      <w:r w:rsidRPr="00212E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).  </w:t>
      </w:r>
    </w:p>
    <w:p w:rsidR="00482677" w:rsidRPr="00212E8B" w:rsidRDefault="00482677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82677" w:rsidRPr="00212E8B" w:rsidRDefault="00482677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E8B">
        <w:rPr>
          <w:rFonts w:ascii="Times New Roman" w:hAnsi="Times New Roman" w:cs="Times New Roman"/>
          <w:b/>
          <w:bCs/>
          <w:sz w:val="28"/>
          <w:szCs w:val="28"/>
        </w:rPr>
        <w:t>3. Оценка объемов и источников финансирования мероприятий  (инвестиционных проектов) по проектированию, строительству,   реконструкции объектов   социальной инфраструктуры поселения</w:t>
      </w:r>
    </w:p>
    <w:p w:rsidR="00482677" w:rsidRPr="00212E8B" w:rsidRDefault="00482677" w:rsidP="00212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82677" w:rsidRPr="00212E8B" w:rsidRDefault="00482677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Финансирование входящих в Программу мероприятий планируется    осуществлять за счет средств федерального, областного, местного бюджетов и  внебюджетных источников.</w:t>
      </w:r>
    </w:p>
    <w:p w:rsidR="00482677" w:rsidRPr="00212E8B" w:rsidRDefault="00482677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677" w:rsidRPr="00212E8B" w:rsidRDefault="00482677" w:rsidP="006833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E8B">
        <w:rPr>
          <w:rFonts w:ascii="Times New Roman" w:hAnsi="Times New Roman" w:cs="Times New Roman"/>
          <w:b/>
          <w:bCs/>
          <w:sz w:val="28"/>
          <w:szCs w:val="28"/>
        </w:rPr>
        <w:t>4. Оценка эффективности мероприятий (инвестиционных проектов) по  проектированию, строительству, реконструкции объектов социальной</w:t>
      </w:r>
    </w:p>
    <w:p w:rsidR="00482677" w:rsidRPr="00212E8B" w:rsidRDefault="00482677" w:rsidP="006833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E8B">
        <w:rPr>
          <w:rFonts w:ascii="Times New Roman" w:hAnsi="Times New Roman" w:cs="Times New Roman"/>
          <w:b/>
          <w:bCs/>
          <w:sz w:val="28"/>
          <w:szCs w:val="28"/>
        </w:rPr>
        <w:t xml:space="preserve">инфраструктуры </w:t>
      </w:r>
      <w:r w:rsidR="00B46C12" w:rsidRPr="00212E8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B46C12" w:rsidRPr="00212E8B" w:rsidRDefault="00B46C12" w:rsidP="006833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  Оценка результативности и эффективности программы осуществляется по следующим направлениям:</w:t>
      </w:r>
    </w:p>
    <w:p w:rsidR="00B46C12" w:rsidRPr="00212E8B" w:rsidRDefault="00B46C12" w:rsidP="006833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- оценка степени достижения запланированных результатов, выраженных целевыми контрольными показателями по стратегическому направлению (для этого фактически достигнутые значения показателей сопоставляются с их плановыми значениями);</w:t>
      </w:r>
    </w:p>
    <w:p w:rsidR="00B46C12" w:rsidRPr="00212E8B" w:rsidRDefault="00B46C12" w:rsidP="006833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lastRenderedPageBreak/>
        <w:t xml:space="preserve">      - оценка степени выполнения запланированных мероприятий в установленные сроки (выявления степени исполнения плана по реализации   программы (подпрограммы) проводится сравнение фактических сроков реализации мероприятий плана с запланированными, а также сравнение  фактически полученных результатов с ожидаемыми);</w:t>
      </w:r>
    </w:p>
    <w:p w:rsidR="00B46C12" w:rsidRPr="00212E8B" w:rsidRDefault="00B46C12" w:rsidP="006833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 При оценке результативности используются контрольные целевые  показатели, обеспечивающие измеримость поставленных целей и задач, при  их выборе учитывается взаимосвязь поставленных стратегических целей и  задач с целями и задачами, количественными целевыми показателями по   каждому приоритетному направлению социально-экономического развития.</w:t>
      </w:r>
    </w:p>
    <w:p w:rsidR="00B46C12" w:rsidRPr="00212E8B" w:rsidRDefault="00B46C12" w:rsidP="006833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 В качестве основных индикаторов изменения социально-   экономического положения муниципального образования в результате реализации программных мероприятий, количественно характеризующих ход ее реализации по каждому приоритетному направлению развития, приняты показатели, установленные Указом Президента Российской Федерации от 28 апреля 2008 г. № 607 «Об оценке эффективности</w:t>
      </w:r>
      <w:r w:rsidR="004B4E83">
        <w:rPr>
          <w:rFonts w:ascii="Times New Roman" w:hAnsi="Times New Roman" w:cs="Times New Roman"/>
          <w:sz w:val="28"/>
          <w:szCs w:val="28"/>
        </w:rPr>
        <w:t xml:space="preserve"> </w:t>
      </w:r>
      <w:r w:rsidRPr="00212E8B">
        <w:rPr>
          <w:rFonts w:ascii="Times New Roman" w:hAnsi="Times New Roman" w:cs="Times New Roman"/>
          <w:sz w:val="28"/>
          <w:szCs w:val="28"/>
        </w:rPr>
        <w:t>деятельности</w:t>
      </w:r>
      <w:r w:rsidR="00BF3CF6" w:rsidRPr="00212E8B">
        <w:rPr>
          <w:rFonts w:ascii="Times New Roman" w:hAnsi="Times New Roman" w:cs="Times New Roman"/>
          <w:sz w:val="28"/>
          <w:szCs w:val="28"/>
        </w:rPr>
        <w:t xml:space="preserve"> </w:t>
      </w:r>
      <w:r w:rsidRPr="00212E8B">
        <w:rPr>
          <w:rFonts w:ascii="Times New Roman" w:hAnsi="Times New Roman" w:cs="Times New Roman"/>
          <w:sz w:val="28"/>
          <w:szCs w:val="28"/>
        </w:rPr>
        <w:t>органов  местного самоуправления   городских округов и муниципальных районов».</w:t>
      </w:r>
    </w:p>
    <w:p w:rsidR="00482677" w:rsidRPr="00212E8B" w:rsidRDefault="00482677" w:rsidP="006833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3CF6" w:rsidRPr="00212E8B" w:rsidRDefault="00BF3CF6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E8B">
        <w:rPr>
          <w:rFonts w:ascii="Times New Roman" w:hAnsi="Times New Roman" w:cs="Times New Roman"/>
          <w:b/>
          <w:bCs/>
          <w:sz w:val="28"/>
          <w:szCs w:val="28"/>
        </w:rPr>
        <w:t>5. Предложения по совершенствованию нормативно-правового и  информационного обеспечения деятельности в сфере проектирования, строительства, реконструкции объектов социальной инфраструктуры муниципального образования</w:t>
      </w:r>
    </w:p>
    <w:p w:rsidR="00BF3CF6" w:rsidRPr="00212E8B" w:rsidRDefault="00BF3CF6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F3CF6" w:rsidRPr="00212E8B" w:rsidRDefault="00BF3CF6" w:rsidP="00212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8B">
        <w:rPr>
          <w:rFonts w:ascii="Times New Roman" w:hAnsi="Times New Roman" w:cs="Times New Roman"/>
          <w:sz w:val="28"/>
          <w:szCs w:val="28"/>
        </w:rPr>
        <w:t xml:space="preserve">        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социальной  инфраструктуры программой не предусмотрены.</w:t>
      </w:r>
    </w:p>
    <w:p w:rsidR="00BF3CF6" w:rsidRPr="00212E8B" w:rsidRDefault="00BF3CF6" w:rsidP="00212E8B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BF3CF6" w:rsidRPr="00212E8B" w:rsidRDefault="00BF3CF6" w:rsidP="00212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3B3B" w:rsidRPr="00212E8B" w:rsidRDefault="00093B3B" w:rsidP="00212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2E8B"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212E8B" w:rsidRDefault="00212E8B" w:rsidP="00212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:rsidR="00093B3B" w:rsidRPr="00093B3B" w:rsidRDefault="00093B3B" w:rsidP="00212E8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12E8B">
        <w:rPr>
          <w:rFonts w:ascii="Times New Roman" w:hAnsi="Times New Roman" w:cs="Times New Roman"/>
          <w:b/>
          <w:sz w:val="28"/>
          <w:szCs w:val="28"/>
        </w:rPr>
        <w:t xml:space="preserve">Муниципального Собрания                                                 </w:t>
      </w:r>
      <w:r w:rsidR="00212E8B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212E8B">
        <w:rPr>
          <w:rFonts w:ascii="Times New Roman" w:hAnsi="Times New Roman" w:cs="Times New Roman"/>
          <w:b/>
          <w:sz w:val="28"/>
          <w:szCs w:val="28"/>
        </w:rPr>
        <w:t>Н.Н. Варавкин</w:t>
      </w:r>
    </w:p>
    <w:p w:rsidR="00093B3B" w:rsidRPr="00093B3B" w:rsidRDefault="00093B3B" w:rsidP="00093B3B">
      <w:pPr>
        <w:pStyle w:val="1"/>
        <w:spacing w:before="0" w:after="0"/>
        <w:rPr>
          <w:rFonts w:ascii="Times New Roman" w:hAnsi="Times New Roman"/>
          <w:sz w:val="26"/>
          <w:szCs w:val="26"/>
        </w:rPr>
      </w:pPr>
    </w:p>
    <w:p w:rsidR="00482677" w:rsidRPr="00093B3B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63AF" w:rsidRDefault="009C63AF" w:rsidP="00475A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63AF" w:rsidRPr="005D51B6" w:rsidRDefault="009C63AF" w:rsidP="005D51B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C63AF" w:rsidRPr="005D51B6" w:rsidSect="00212E8B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p w:rsidR="00652966" w:rsidRDefault="00652966" w:rsidP="004B4E83">
      <w:pPr>
        <w:ind w:right="111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к Программе</w:t>
      </w:r>
    </w:p>
    <w:p w:rsidR="00652966" w:rsidRDefault="00652966" w:rsidP="0065296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966" w:rsidRDefault="00652966" w:rsidP="00652966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муниципальной программы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Наливн</w:t>
      </w:r>
      <w:r w:rsidR="004B4E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нского муниципального образования Советского муниципального района на 2018-2028 годы»</w:t>
      </w:r>
    </w:p>
    <w:p w:rsidR="00212E8B" w:rsidRDefault="00212E8B" w:rsidP="0065296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45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79"/>
        <w:gridCol w:w="5476"/>
        <w:gridCol w:w="1560"/>
        <w:gridCol w:w="1844"/>
        <w:gridCol w:w="1844"/>
        <w:gridCol w:w="1555"/>
        <w:gridCol w:w="1701"/>
      </w:tblGrid>
      <w:tr w:rsidR="00652966" w:rsidRPr="004B4E83" w:rsidTr="00212E8B">
        <w:tc>
          <w:tcPr>
            <w:tcW w:w="4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№ пп</w:t>
            </w:r>
          </w:p>
        </w:tc>
        <w:tc>
          <w:tcPr>
            <w:tcW w:w="54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Наименование мероприятия</w:t>
            </w:r>
          </w:p>
        </w:tc>
        <w:tc>
          <w:tcPr>
            <w:tcW w:w="15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Год</w:t>
            </w:r>
          </w:p>
        </w:tc>
        <w:tc>
          <w:tcPr>
            <w:tcW w:w="18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Всего, тыс.руб.</w:t>
            </w:r>
          </w:p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(прогнозно)</w:t>
            </w:r>
          </w:p>
        </w:tc>
        <w:tc>
          <w:tcPr>
            <w:tcW w:w="51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В том числе:</w:t>
            </w:r>
          </w:p>
        </w:tc>
      </w:tr>
      <w:tr w:rsidR="00652966" w:rsidRPr="004B4E83" w:rsidTr="00212E8B">
        <w:tc>
          <w:tcPr>
            <w:tcW w:w="4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За счет средств областного бюджета (прогнозно)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За счет средств местного бюджета муниципального района (прогнозно)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За счет средств внебюджетных источников (прогнозно)</w:t>
            </w:r>
          </w:p>
        </w:tc>
      </w:tr>
      <w:tr w:rsidR="00652966" w:rsidRPr="004B4E83" w:rsidTr="00212E8B">
        <w:tc>
          <w:tcPr>
            <w:tcW w:w="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4B4E83">
              <w:t>1</w:t>
            </w:r>
          </w:p>
        </w:tc>
        <w:tc>
          <w:tcPr>
            <w:tcW w:w="54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E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Ремонт кровли Наливнянского СК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2018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50,0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50,0</w:t>
            </w:r>
          </w:p>
        </w:tc>
      </w:tr>
      <w:tr w:rsidR="00652966" w:rsidRPr="004B4E83" w:rsidTr="00212E8B">
        <w:tc>
          <w:tcPr>
            <w:tcW w:w="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4B4E83">
              <w:t>2</w:t>
            </w:r>
          </w:p>
        </w:tc>
        <w:tc>
          <w:tcPr>
            <w:tcW w:w="54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E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Текущий ремонт помещений,  ремонт электропроводки  </w:t>
            </w:r>
            <w:r w:rsidRPr="004B4E83">
              <w:rPr>
                <w:rFonts w:ascii="Times New Roman" w:hAnsi="Times New Roman" w:cs="Times New Roman"/>
                <w:sz w:val="24"/>
                <w:szCs w:val="24"/>
              </w:rPr>
              <w:t>Наливнянского  СК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2019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30,0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30,0</w:t>
            </w:r>
          </w:p>
        </w:tc>
      </w:tr>
      <w:tr w:rsidR="00652966" w:rsidRPr="004B4E83" w:rsidTr="00212E8B">
        <w:tc>
          <w:tcPr>
            <w:tcW w:w="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</w:pPr>
            <w:r w:rsidRPr="004B4E83">
              <w:t>3</w:t>
            </w:r>
          </w:p>
        </w:tc>
        <w:tc>
          <w:tcPr>
            <w:tcW w:w="54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B4E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Текущий ремонт помещений,  ремонт электропроводки  Пионерского  СК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2020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50,0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50,0</w:t>
            </w:r>
          </w:p>
        </w:tc>
      </w:tr>
      <w:tr w:rsidR="00652966" w:rsidRPr="004B4E83" w:rsidTr="00212E8B">
        <w:tc>
          <w:tcPr>
            <w:tcW w:w="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</w:pPr>
            <w:r w:rsidRPr="004B4E83">
              <w:t>4</w:t>
            </w:r>
          </w:p>
        </w:tc>
        <w:tc>
          <w:tcPr>
            <w:tcW w:w="54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E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Замена газового котла в Пионерском СК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2021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150,0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150,0</w:t>
            </w:r>
          </w:p>
        </w:tc>
      </w:tr>
      <w:tr w:rsidR="00652966" w:rsidRPr="004B4E83" w:rsidTr="00212E8B">
        <w:tc>
          <w:tcPr>
            <w:tcW w:w="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4B4E83">
              <w:t>5</w:t>
            </w:r>
          </w:p>
        </w:tc>
        <w:tc>
          <w:tcPr>
            <w:tcW w:w="54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E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Приобретение музыкального и светового оборудования для Пионерского СК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2022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200,0</w:t>
            </w:r>
          </w:p>
        </w:tc>
      </w:tr>
      <w:tr w:rsidR="00652966" w:rsidRPr="004B4E83" w:rsidTr="00212E8B">
        <w:tc>
          <w:tcPr>
            <w:tcW w:w="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</w:pPr>
            <w:r w:rsidRPr="004B4E83">
              <w:t>6</w:t>
            </w:r>
          </w:p>
        </w:tc>
        <w:tc>
          <w:tcPr>
            <w:tcW w:w="54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Ремонт внутренних помещений Наливнянского библиотечного филиала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2023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100,0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100,0</w:t>
            </w:r>
          </w:p>
        </w:tc>
      </w:tr>
      <w:tr w:rsidR="00652966" w:rsidRPr="004B4E83" w:rsidTr="00212E8B">
        <w:tc>
          <w:tcPr>
            <w:tcW w:w="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</w:pPr>
            <w:r w:rsidRPr="004B4E83">
              <w:t>7</w:t>
            </w:r>
          </w:p>
        </w:tc>
        <w:tc>
          <w:tcPr>
            <w:tcW w:w="54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Приобретение музыкальной аппаратуры для Наливнянского СК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2024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100,0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100,0</w:t>
            </w:r>
          </w:p>
        </w:tc>
      </w:tr>
      <w:tr w:rsidR="00652966" w:rsidRPr="004B4E83" w:rsidTr="004B4E83">
        <w:tc>
          <w:tcPr>
            <w:tcW w:w="4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</w:pPr>
            <w:r w:rsidRPr="004B4E83">
              <w:lastRenderedPageBreak/>
              <w:t>8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Приобретение мебели для Пионерского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2025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150,0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150,0</w:t>
            </w:r>
          </w:p>
        </w:tc>
      </w:tr>
      <w:tr w:rsidR="00652966" w:rsidRPr="004B4E83" w:rsidTr="00212E8B">
        <w:tc>
          <w:tcPr>
            <w:tcW w:w="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</w:pPr>
            <w:r w:rsidRPr="004B4E83">
              <w:t>9</w:t>
            </w:r>
          </w:p>
        </w:tc>
        <w:tc>
          <w:tcPr>
            <w:tcW w:w="54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Приобретение мебели для Наливнянского СК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2026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100,0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100,0</w:t>
            </w:r>
          </w:p>
        </w:tc>
      </w:tr>
      <w:tr w:rsidR="00652966" w:rsidRPr="004B4E83" w:rsidTr="00212E8B">
        <w:tc>
          <w:tcPr>
            <w:tcW w:w="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</w:pPr>
            <w:r w:rsidRPr="004B4E83">
              <w:t>10</w:t>
            </w:r>
          </w:p>
        </w:tc>
        <w:tc>
          <w:tcPr>
            <w:tcW w:w="54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Приобретение мультимедийной аппаратуры и оргтехники для Наливнянского библиотечного филиала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2027-2028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100,0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</w:pPr>
            <w:r w:rsidRPr="004B4E83">
              <w:t>100,0</w:t>
            </w:r>
          </w:p>
        </w:tc>
      </w:tr>
      <w:tr w:rsidR="00652966" w:rsidRPr="004B4E83" w:rsidTr="00212E8B">
        <w:tc>
          <w:tcPr>
            <w:tcW w:w="479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napToGrid w:val="0"/>
              <w:spacing w:line="276" w:lineRule="auto"/>
            </w:pPr>
            <w:r w:rsidRPr="004B4E83">
              <w:t>11</w:t>
            </w:r>
          </w:p>
        </w:tc>
        <w:tc>
          <w:tcPr>
            <w:tcW w:w="5476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2018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50,0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50,0</w:t>
            </w:r>
          </w:p>
        </w:tc>
      </w:tr>
      <w:tr w:rsidR="00652966" w:rsidRPr="004B4E83" w:rsidTr="00212E8B">
        <w:tc>
          <w:tcPr>
            <w:tcW w:w="4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2019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30,0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30,0</w:t>
            </w:r>
          </w:p>
        </w:tc>
      </w:tr>
      <w:tr w:rsidR="00652966" w:rsidRPr="004B4E83" w:rsidTr="00212E8B">
        <w:tc>
          <w:tcPr>
            <w:tcW w:w="4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2020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50,0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50,0</w:t>
            </w:r>
          </w:p>
        </w:tc>
      </w:tr>
      <w:tr w:rsidR="00652966" w:rsidRPr="004B4E83" w:rsidTr="00212E8B">
        <w:tc>
          <w:tcPr>
            <w:tcW w:w="4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2021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150,0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150,0</w:t>
            </w:r>
          </w:p>
        </w:tc>
      </w:tr>
      <w:tr w:rsidR="00652966" w:rsidRPr="004B4E83" w:rsidTr="00212E8B">
        <w:tc>
          <w:tcPr>
            <w:tcW w:w="4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2022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200,0</w:t>
            </w:r>
          </w:p>
        </w:tc>
      </w:tr>
      <w:tr w:rsidR="00652966" w:rsidRPr="004B4E83" w:rsidTr="00212E8B">
        <w:tc>
          <w:tcPr>
            <w:tcW w:w="4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2023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100,0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100,0</w:t>
            </w:r>
          </w:p>
        </w:tc>
      </w:tr>
      <w:tr w:rsidR="00652966" w:rsidRPr="004B4E83" w:rsidTr="00212E8B">
        <w:tc>
          <w:tcPr>
            <w:tcW w:w="4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2024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100,0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100,0</w:t>
            </w:r>
          </w:p>
        </w:tc>
      </w:tr>
      <w:tr w:rsidR="00652966" w:rsidRPr="004B4E83" w:rsidTr="00212E8B">
        <w:tc>
          <w:tcPr>
            <w:tcW w:w="4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2025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150,0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150,0</w:t>
            </w:r>
          </w:p>
        </w:tc>
      </w:tr>
      <w:tr w:rsidR="00652966" w:rsidRPr="004B4E83" w:rsidTr="00212E8B">
        <w:tc>
          <w:tcPr>
            <w:tcW w:w="4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2026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100,0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100,0</w:t>
            </w:r>
          </w:p>
        </w:tc>
      </w:tr>
      <w:tr w:rsidR="00652966" w:rsidRPr="004B4E83" w:rsidTr="00212E8B">
        <w:tc>
          <w:tcPr>
            <w:tcW w:w="4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Pr="004B4E83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2027-2028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100,0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100,0</w:t>
            </w:r>
          </w:p>
        </w:tc>
      </w:tr>
      <w:tr w:rsidR="00652966" w:rsidRPr="004B4E83" w:rsidTr="00212E8B">
        <w:tc>
          <w:tcPr>
            <w:tcW w:w="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napToGrid w:val="0"/>
              <w:spacing w:line="276" w:lineRule="auto"/>
            </w:pPr>
            <w:r w:rsidRPr="004B4E83">
              <w:t>8</w:t>
            </w:r>
          </w:p>
        </w:tc>
        <w:tc>
          <w:tcPr>
            <w:tcW w:w="54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ВСЕГО: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2018-2028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1030,0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Pr="004B4E83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 w:rsidRPr="004B4E83">
              <w:rPr>
                <w:b/>
              </w:rPr>
              <w:t>1030,0</w:t>
            </w:r>
          </w:p>
        </w:tc>
      </w:tr>
    </w:tbl>
    <w:p w:rsidR="00652966" w:rsidRDefault="00652966" w:rsidP="0065296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695" w:type="dxa"/>
        <w:tblInd w:w="108" w:type="dxa"/>
        <w:tblLayout w:type="fixed"/>
        <w:tblLook w:val="04A0"/>
      </w:tblPr>
      <w:tblGrid>
        <w:gridCol w:w="427"/>
        <w:gridCol w:w="5526"/>
        <w:gridCol w:w="1559"/>
        <w:gridCol w:w="1842"/>
        <w:gridCol w:w="1842"/>
        <w:gridCol w:w="1704"/>
        <w:gridCol w:w="1559"/>
        <w:gridCol w:w="236"/>
      </w:tblGrid>
      <w:tr w:rsidR="00652966" w:rsidTr="004B4E83">
        <w:trPr>
          <w:gridAfter w:val="1"/>
          <w:wAfter w:w="236" w:type="dxa"/>
          <w:trHeight w:val="640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Всего,</w:t>
            </w:r>
          </w:p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тыс. руб.</w:t>
            </w:r>
          </w:p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том числе по годам реализации (прогнозно)</w:t>
            </w:r>
          </w:p>
        </w:tc>
      </w:tr>
      <w:tr w:rsidR="00652966" w:rsidTr="004B4E83">
        <w:trPr>
          <w:gridAfter w:val="1"/>
          <w:wAfter w:w="236" w:type="dxa"/>
          <w:trHeight w:val="122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внебюджетных источников</w:t>
            </w:r>
          </w:p>
        </w:tc>
      </w:tr>
      <w:tr w:rsidR="00652966" w:rsidTr="004B4E83">
        <w:trPr>
          <w:gridAfter w:val="1"/>
          <w:wAfter w:w="236" w:type="dxa"/>
          <w:trHeight w:val="34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технологического оборудования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пищеблок НОШ с.Пионерское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</w:tr>
      <w:tr w:rsidR="00652966" w:rsidTr="006833FA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отопительной системы НОШ с.Пионерское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833FA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кровли НОШ с.Пионерское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школьной мебели НОШ с.Пионерское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833FA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компьютерной техники НОШ с.Пионерское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4B4E83">
        <w:trPr>
          <w:gridAfter w:val="1"/>
          <w:wAfter w:w="236" w:type="dxa"/>
          <w:trHeight w:val="346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5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Установка теневых навесов НОШ с.Пионерское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833FA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Лицензирование медицинского кабинета НОШ с.Пионерское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833FA">
        <w:trPr>
          <w:gridAfter w:val="1"/>
          <w:wAfter w:w="236" w:type="dxa"/>
          <w:trHeight w:val="31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ремонт НОШ с.Пионерское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4B4E83">
        <w:trPr>
          <w:gridAfter w:val="1"/>
          <w:wAfter w:w="236" w:type="dxa"/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4B4E83">
        <w:trPr>
          <w:trHeight w:val="315"/>
        </w:trPr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2018-2028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2790,0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2790,0</w:t>
            </w:r>
          </w:p>
        </w:tc>
        <w:tc>
          <w:tcPr>
            <w:tcW w:w="236" w:type="dxa"/>
          </w:tcPr>
          <w:p w:rsidR="00652966" w:rsidRDefault="00652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2966" w:rsidRDefault="00652966" w:rsidP="0065296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52966" w:rsidRDefault="00652966" w:rsidP="00652966">
      <w:pPr>
        <w:rPr>
          <w:rFonts w:ascii="Times New Roman" w:hAnsi="Times New Roman" w:cs="Times New Roman"/>
          <w:sz w:val="24"/>
          <w:szCs w:val="24"/>
        </w:rPr>
      </w:pPr>
    </w:p>
    <w:p w:rsidR="00856C8E" w:rsidRPr="00856C8E" w:rsidRDefault="00856C8E" w:rsidP="0053358A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856C8E" w:rsidRPr="00856C8E" w:rsidSect="00212E8B">
      <w:pgSz w:w="16838" w:h="11906" w:orient="landscape"/>
      <w:pgMar w:top="45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AE6" w:rsidRDefault="00012AE6" w:rsidP="00EE6E73">
      <w:pPr>
        <w:spacing w:after="0" w:line="240" w:lineRule="auto"/>
      </w:pPr>
      <w:r>
        <w:separator/>
      </w:r>
    </w:p>
  </w:endnote>
  <w:endnote w:type="continuationSeparator" w:id="1">
    <w:p w:rsidR="00012AE6" w:rsidRDefault="00012AE6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AE6" w:rsidRDefault="00012AE6" w:rsidP="00EE6E73">
      <w:pPr>
        <w:spacing w:after="0" w:line="240" w:lineRule="auto"/>
      </w:pPr>
      <w:r>
        <w:separator/>
      </w:r>
    </w:p>
  </w:footnote>
  <w:footnote w:type="continuationSeparator" w:id="1">
    <w:p w:rsidR="00012AE6" w:rsidRDefault="00012AE6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12AE6"/>
    <w:rsid w:val="00014772"/>
    <w:rsid w:val="00026381"/>
    <w:rsid w:val="00040AB6"/>
    <w:rsid w:val="000556C3"/>
    <w:rsid w:val="00093B3B"/>
    <w:rsid w:val="000A5F94"/>
    <w:rsid w:val="000B65EA"/>
    <w:rsid w:val="000B761F"/>
    <w:rsid w:val="000E7EFF"/>
    <w:rsid w:val="000F68F8"/>
    <w:rsid w:val="00121476"/>
    <w:rsid w:val="001636AD"/>
    <w:rsid w:val="00182136"/>
    <w:rsid w:val="00195CE5"/>
    <w:rsid w:val="001B24CA"/>
    <w:rsid w:val="001D19F3"/>
    <w:rsid w:val="002075E0"/>
    <w:rsid w:val="00212E8B"/>
    <w:rsid w:val="0023466E"/>
    <w:rsid w:val="00235AC1"/>
    <w:rsid w:val="0023663C"/>
    <w:rsid w:val="00241B58"/>
    <w:rsid w:val="00247030"/>
    <w:rsid w:val="00253380"/>
    <w:rsid w:val="002B3F3A"/>
    <w:rsid w:val="002B6D25"/>
    <w:rsid w:val="002F19EE"/>
    <w:rsid w:val="003119BC"/>
    <w:rsid w:val="003162E3"/>
    <w:rsid w:val="0033151E"/>
    <w:rsid w:val="00343C5F"/>
    <w:rsid w:val="00380836"/>
    <w:rsid w:val="003B1511"/>
    <w:rsid w:val="003E030C"/>
    <w:rsid w:val="00401CBA"/>
    <w:rsid w:val="00424026"/>
    <w:rsid w:val="00425D1C"/>
    <w:rsid w:val="00475A04"/>
    <w:rsid w:val="00480EAF"/>
    <w:rsid w:val="00482677"/>
    <w:rsid w:val="004A0B0B"/>
    <w:rsid w:val="004B4E83"/>
    <w:rsid w:val="004E6AFD"/>
    <w:rsid w:val="004E732A"/>
    <w:rsid w:val="0053358A"/>
    <w:rsid w:val="005676FD"/>
    <w:rsid w:val="00587AA5"/>
    <w:rsid w:val="005D51B6"/>
    <w:rsid w:val="005F1EBF"/>
    <w:rsid w:val="00603026"/>
    <w:rsid w:val="00627D73"/>
    <w:rsid w:val="00636FFF"/>
    <w:rsid w:val="00643D14"/>
    <w:rsid w:val="00644059"/>
    <w:rsid w:val="00646A24"/>
    <w:rsid w:val="00650D26"/>
    <w:rsid w:val="00652966"/>
    <w:rsid w:val="006651A8"/>
    <w:rsid w:val="006833FA"/>
    <w:rsid w:val="006B2DF9"/>
    <w:rsid w:val="006B7898"/>
    <w:rsid w:val="006D5DC0"/>
    <w:rsid w:val="006E2718"/>
    <w:rsid w:val="007229AC"/>
    <w:rsid w:val="00732B94"/>
    <w:rsid w:val="0077119F"/>
    <w:rsid w:val="00771896"/>
    <w:rsid w:val="007720A7"/>
    <w:rsid w:val="007745DC"/>
    <w:rsid w:val="00780F39"/>
    <w:rsid w:val="007A2656"/>
    <w:rsid w:val="007D027F"/>
    <w:rsid w:val="007F72F4"/>
    <w:rsid w:val="008169D6"/>
    <w:rsid w:val="00834962"/>
    <w:rsid w:val="00842FF6"/>
    <w:rsid w:val="00855583"/>
    <w:rsid w:val="00856C8E"/>
    <w:rsid w:val="008A58F4"/>
    <w:rsid w:val="008B47CE"/>
    <w:rsid w:val="008C64BC"/>
    <w:rsid w:val="00901253"/>
    <w:rsid w:val="00902974"/>
    <w:rsid w:val="0091250F"/>
    <w:rsid w:val="00942CBE"/>
    <w:rsid w:val="00971E42"/>
    <w:rsid w:val="009A007A"/>
    <w:rsid w:val="009C63AF"/>
    <w:rsid w:val="009E31CF"/>
    <w:rsid w:val="009E4018"/>
    <w:rsid w:val="00A22122"/>
    <w:rsid w:val="00A230B1"/>
    <w:rsid w:val="00A44C93"/>
    <w:rsid w:val="00A45174"/>
    <w:rsid w:val="00A6669D"/>
    <w:rsid w:val="00A75F7A"/>
    <w:rsid w:val="00A86689"/>
    <w:rsid w:val="00AF5D19"/>
    <w:rsid w:val="00B0632B"/>
    <w:rsid w:val="00B46C12"/>
    <w:rsid w:val="00B50611"/>
    <w:rsid w:val="00B53BF1"/>
    <w:rsid w:val="00B551C0"/>
    <w:rsid w:val="00B57B36"/>
    <w:rsid w:val="00BA34D8"/>
    <w:rsid w:val="00BC755C"/>
    <w:rsid w:val="00BE3C3F"/>
    <w:rsid w:val="00BF3CF6"/>
    <w:rsid w:val="00C00850"/>
    <w:rsid w:val="00C24787"/>
    <w:rsid w:val="00C43E7A"/>
    <w:rsid w:val="00C810FC"/>
    <w:rsid w:val="00C82FCF"/>
    <w:rsid w:val="00C93D4F"/>
    <w:rsid w:val="00CA435F"/>
    <w:rsid w:val="00CB3C60"/>
    <w:rsid w:val="00CB6B67"/>
    <w:rsid w:val="00CB7403"/>
    <w:rsid w:val="00CC5324"/>
    <w:rsid w:val="00D15105"/>
    <w:rsid w:val="00D20249"/>
    <w:rsid w:val="00D4323B"/>
    <w:rsid w:val="00D44EFF"/>
    <w:rsid w:val="00D57418"/>
    <w:rsid w:val="00D839BA"/>
    <w:rsid w:val="00DA45E0"/>
    <w:rsid w:val="00DA5459"/>
    <w:rsid w:val="00DB6C96"/>
    <w:rsid w:val="00DE5479"/>
    <w:rsid w:val="00E06F00"/>
    <w:rsid w:val="00E17428"/>
    <w:rsid w:val="00E17886"/>
    <w:rsid w:val="00E37334"/>
    <w:rsid w:val="00E45C45"/>
    <w:rsid w:val="00E92326"/>
    <w:rsid w:val="00EB13FF"/>
    <w:rsid w:val="00EB46A3"/>
    <w:rsid w:val="00EC5744"/>
    <w:rsid w:val="00EC74B0"/>
    <w:rsid w:val="00EE6E73"/>
    <w:rsid w:val="00EE6FB7"/>
    <w:rsid w:val="00EE78EA"/>
    <w:rsid w:val="00F15ED4"/>
    <w:rsid w:val="00F22510"/>
    <w:rsid w:val="00F24928"/>
    <w:rsid w:val="00F253AB"/>
    <w:rsid w:val="00F31D54"/>
    <w:rsid w:val="00F47F28"/>
    <w:rsid w:val="00F50EEF"/>
    <w:rsid w:val="00F75F28"/>
    <w:rsid w:val="00F8454F"/>
    <w:rsid w:val="00F9347E"/>
    <w:rsid w:val="00FC4AC1"/>
    <w:rsid w:val="00FF0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uiPriority w:val="1"/>
    <w:qFormat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af">
    <w:name w:val="Обычный (веб) Знак"/>
    <w:aliases w:val="Обычный (веб)1 Знак"/>
    <w:uiPriority w:val="1"/>
    <w:locked/>
    <w:rsid w:val="00652966"/>
    <w:rPr>
      <w:rFonts w:ascii="Calibri" w:eastAsia="Times New Roman" w:hAnsi="Calibri" w:cs="Calibri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652966"/>
    <w:rPr>
      <w:rFonts w:ascii="Tahoma" w:hAnsi="Tahoma" w:cs="Tahoma"/>
      <w:sz w:val="16"/>
      <w:szCs w:val="16"/>
    </w:rPr>
  </w:style>
  <w:style w:type="character" w:customStyle="1" w:styleId="13">
    <w:name w:val="Верхний колонтитул Знак1"/>
    <w:basedOn w:val="a0"/>
    <w:uiPriority w:val="99"/>
    <w:semiHidden/>
    <w:rsid w:val="00652966"/>
  </w:style>
  <w:style w:type="character" w:customStyle="1" w:styleId="14">
    <w:name w:val="Нижний колонтитул Знак1"/>
    <w:basedOn w:val="a0"/>
    <w:uiPriority w:val="99"/>
    <w:semiHidden/>
    <w:rsid w:val="00652966"/>
  </w:style>
  <w:style w:type="character" w:customStyle="1" w:styleId="WW8Num7z0">
    <w:name w:val="WW8Num7z0"/>
    <w:rsid w:val="00652966"/>
    <w:rPr>
      <w:lang w:val="ru-RU"/>
    </w:rPr>
  </w:style>
  <w:style w:type="paragraph" w:styleId="af0">
    <w:name w:val="Plain Text"/>
    <w:basedOn w:val="a"/>
    <w:link w:val="af1"/>
    <w:rsid w:val="00212E8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212E8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8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7C49-026F-4BFF-9E3F-7B625C59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17</Pages>
  <Words>3582</Words>
  <Characters>20419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</cp:lastModifiedBy>
  <cp:revision>28</cp:revision>
  <cp:lastPrinted>2017-12-19T13:07:00Z</cp:lastPrinted>
  <dcterms:created xsi:type="dcterms:W3CDTF">2016-06-29T10:18:00Z</dcterms:created>
  <dcterms:modified xsi:type="dcterms:W3CDTF">2017-12-19T13:08:00Z</dcterms:modified>
</cp:coreProperties>
</file>