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D4F" w:rsidRPr="00C93D4F" w:rsidRDefault="00C93D4F" w:rsidP="00C93D4F">
      <w:pPr>
        <w:jc w:val="center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6100" cy="711200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11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D4F" w:rsidRPr="00C93D4F" w:rsidRDefault="00C93D4F" w:rsidP="00C93D4F">
      <w:pPr>
        <w:jc w:val="right"/>
        <w:rPr>
          <w:rFonts w:ascii="Times New Roman" w:hAnsi="Times New Roman" w:cs="Times New Roman"/>
          <w:b/>
          <w:spacing w:val="24"/>
          <w:sz w:val="28"/>
          <w:szCs w:val="28"/>
        </w:rPr>
      </w:pPr>
    </w:p>
    <w:p w:rsidR="00C93D4F" w:rsidRPr="00C93D4F" w:rsidRDefault="00C93D4F" w:rsidP="00C93D4F">
      <w:pPr>
        <w:pStyle w:val="a9"/>
        <w:tabs>
          <w:tab w:val="left" w:pos="708"/>
        </w:tabs>
        <w:spacing w:line="252" w:lineRule="auto"/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t>МУНИЦИПАЛЬНОЕ  СОБРАНИЕ</w:t>
      </w:r>
    </w:p>
    <w:p w:rsidR="00C93D4F" w:rsidRPr="00C93D4F" w:rsidRDefault="00C93D4F" w:rsidP="00C93D4F">
      <w:pPr>
        <w:pStyle w:val="a9"/>
        <w:tabs>
          <w:tab w:val="left" w:pos="708"/>
        </w:tabs>
        <w:spacing w:line="252" w:lineRule="auto"/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t xml:space="preserve">СОВЕТСКОГО  МУНИЦИПАЛЬНОГО  РАЙОНА </w:t>
      </w:r>
    </w:p>
    <w:p w:rsidR="00C93D4F" w:rsidRPr="00C93D4F" w:rsidRDefault="00C93D4F" w:rsidP="00C93D4F">
      <w:pPr>
        <w:pStyle w:val="a9"/>
        <w:tabs>
          <w:tab w:val="left" w:pos="708"/>
        </w:tabs>
        <w:spacing w:line="252" w:lineRule="auto"/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t>САРАТОВСКОЙ   ОБЛАСТИ</w:t>
      </w: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br/>
        <w:t>(пятого созыва)</w:t>
      </w:r>
    </w:p>
    <w:p w:rsidR="00C93D4F" w:rsidRPr="00C93D4F" w:rsidRDefault="00C93D4F" w:rsidP="00C93D4F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110"/>
          <w:sz w:val="28"/>
          <w:szCs w:val="28"/>
        </w:rPr>
      </w:pPr>
      <w:r w:rsidRPr="00C93D4F">
        <w:rPr>
          <w:rFonts w:ascii="Times New Roman" w:hAnsi="Times New Roman" w:cs="Times New Roman"/>
          <w:b/>
          <w:spacing w:val="110"/>
          <w:sz w:val="28"/>
          <w:szCs w:val="28"/>
        </w:rPr>
        <w:t>РЕШЕНИЕ</w:t>
      </w:r>
    </w:p>
    <w:p w:rsidR="00C93D4F" w:rsidRPr="00C93D4F" w:rsidRDefault="00C93D4F" w:rsidP="00C93D4F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110"/>
          <w:sz w:val="28"/>
          <w:szCs w:val="28"/>
        </w:rPr>
      </w:pPr>
    </w:p>
    <w:p w:rsidR="00C93D4F" w:rsidRPr="00C93D4F" w:rsidRDefault="00902974" w:rsidP="00C93D4F">
      <w:pPr>
        <w:rPr>
          <w:rFonts w:ascii="Times New Roman" w:hAnsi="Times New Roman" w:cs="Times New Roman"/>
          <w:b/>
          <w:sz w:val="28"/>
          <w:szCs w:val="28"/>
        </w:rPr>
      </w:pPr>
      <w:r w:rsidRPr="00902974">
        <w:rPr>
          <w:rFonts w:ascii="Times New Roman" w:hAnsi="Times New Roman" w:cs="Times New Roman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5.4pt;margin-top:4.15pt;width:215.9pt;height:29.4pt;z-index:251660288;mso-wrap-distance-left:9.05pt;mso-wrap-distance-right:9.05pt" stroked="f">
            <v:fill color2="black"/>
            <v:textbox style="mso-next-textbox:#_x0000_s1028" inset="0,0,0,0">
              <w:txbxContent>
                <w:p w:rsidR="001B24CA" w:rsidRDefault="001B24CA" w:rsidP="00C93D4F"/>
              </w:txbxContent>
            </v:textbox>
          </v:shape>
        </w:pict>
      </w:r>
      <w:r w:rsidRPr="00902974">
        <w:rPr>
          <w:rFonts w:ascii="Times New Roman" w:hAnsi="Times New Roman" w:cs="Times New Roman"/>
          <w:sz w:val="28"/>
          <w:szCs w:val="28"/>
        </w:rPr>
        <w:pict>
          <v:shape id="_x0000_s1029" type="#_x0000_t202" style="position:absolute;margin-left:3.5pt;margin-top:1.05pt;width:309.65pt;height:36.1pt;z-index:251661312;mso-wrap-distance-left:9.05pt;mso-wrap-distance-right:9.05pt" strokecolor="white" strokeweight=".5pt">
            <v:fill color2="black"/>
            <v:stroke color2="black"/>
            <v:textbox style="mso-next-textbox:#_x0000_s1029" inset="7.45pt,3.85pt,7.45pt,3.85pt">
              <w:txbxContent>
                <w:p w:rsidR="001B24CA" w:rsidRPr="002B3F3A" w:rsidRDefault="000B65EA" w:rsidP="00C93D4F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 31.10.2017 № 177</w:t>
                  </w:r>
                </w:p>
                <w:p w:rsidR="001B24CA" w:rsidRDefault="001B24CA" w:rsidP="00C93D4F">
                  <w:pPr>
                    <w:jc w:val="center"/>
                  </w:pPr>
                  <w:r>
                    <w:t xml:space="preserve">                                                                р.п.Степное</w:t>
                  </w:r>
                </w:p>
              </w:txbxContent>
            </v:textbox>
          </v:shape>
        </w:pict>
      </w:r>
    </w:p>
    <w:p w:rsidR="00C93D4F" w:rsidRPr="00C93D4F" w:rsidRDefault="00C93D4F" w:rsidP="00C93D4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3D4F" w:rsidRPr="00C93D4F" w:rsidRDefault="00C93D4F" w:rsidP="00C93D4F">
      <w:pPr>
        <w:autoSpaceDN w:val="0"/>
        <w:adjustRightInd w:val="0"/>
        <w:spacing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проекте муниципальной программы  «Комплексное развитие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социальной 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инфраструктуры </w:t>
      </w:r>
      <w:r w:rsidR="001B24C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Наливнянского 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образования Советского муниципаль</w:t>
      </w:r>
      <w:r w:rsidR="00CB7403">
        <w:rPr>
          <w:rFonts w:ascii="Times New Roman" w:hAnsi="Times New Roman" w:cs="Times New Roman"/>
          <w:b/>
          <w:color w:val="000000"/>
          <w:sz w:val="28"/>
          <w:szCs w:val="28"/>
        </w:rPr>
        <w:t>ного района на 2018- 2028 годы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» </w:t>
      </w:r>
    </w:p>
    <w:p w:rsidR="00C93D4F" w:rsidRPr="00C93D4F" w:rsidRDefault="00C93D4F" w:rsidP="00C93D4F">
      <w:pPr>
        <w:autoSpaceDN w:val="0"/>
        <w:adjustRightInd w:val="0"/>
        <w:spacing w:after="0" w:line="240" w:lineRule="auto"/>
        <w:ind w:right="4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соответствии с Федеральными законами от 06.10.2003 №131-ФЗ «Об общих  принципах  организации  местного  самоуправления  в  Российской Федерации», постановлением Правительства РФ от </w:t>
      </w:r>
      <w:r>
        <w:rPr>
          <w:rFonts w:ascii="Times New Roman" w:hAnsi="Times New Roman" w:cs="Times New Roman"/>
          <w:color w:val="000000"/>
          <w:sz w:val="28"/>
          <w:szCs w:val="28"/>
        </w:rPr>
        <w:t>01.10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.2015 № </w:t>
      </w:r>
      <w:r>
        <w:rPr>
          <w:rFonts w:ascii="Times New Roman" w:hAnsi="Times New Roman" w:cs="Times New Roman"/>
          <w:color w:val="000000"/>
          <w:sz w:val="28"/>
          <w:szCs w:val="28"/>
        </w:rPr>
        <w:t>1050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требований к программам комплексного развития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социальной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инфраструктуры  поселений,  городских округов», Генеральным планом </w:t>
      </w:r>
      <w:r w:rsidR="001B24CA">
        <w:rPr>
          <w:rFonts w:ascii="Times New Roman" w:hAnsi="Times New Roman" w:cs="Times New Roman"/>
          <w:color w:val="000000"/>
          <w:sz w:val="28"/>
          <w:szCs w:val="28"/>
        </w:rPr>
        <w:t xml:space="preserve">Наливнянского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 Советского муниципального района и руководствуясь  Уставом Советского  муниципального  района</w:t>
      </w:r>
      <w:r w:rsidRPr="00C93D4F">
        <w:rPr>
          <w:rFonts w:ascii="Times New Roman" w:hAnsi="Times New Roman" w:cs="Times New Roman"/>
          <w:sz w:val="28"/>
          <w:szCs w:val="28"/>
        </w:rPr>
        <w:t xml:space="preserve"> Муниципальное Собрание Советского муниципального района РЕШИЛО:</w:t>
      </w:r>
    </w:p>
    <w:p w:rsidR="00C93D4F" w:rsidRPr="00C93D4F" w:rsidRDefault="00C93D4F" w:rsidP="00C93D4F">
      <w:pPr>
        <w:autoSpaceDN w:val="0"/>
        <w:adjustRightInd w:val="0"/>
        <w:spacing w:after="0" w:line="240" w:lineRule="auto"/>
        <w:ind w:right="49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1.</w:t>
      </w:r>
      <w:r w:rsidR="004E6A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Принять к рассмотрению (обсуждению) проект муниципальной программы «Комплексное развитие </w:t>
      </w:r>
      <w:r w:rsidR="001B24CA">
        <w:rPr>
          <w:rFonts w:ascii="Times New Roman" w:hAnsi="Times New Roman" w:cs="Times New Roman"/>
          <w:color w:val="000000"/>
          <w:sz w:val="28"/>
          <w:szCs w:val="28"/>
        </w:rPr>
        <w:t>социальной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инфраструктуры </w:t>
      </w:r>
      <w:r w:rsidR="001B24CA">
        <w:rPr>
          <w:rFonts w:ascii="Times New Roman" w:hAnsi="Times New Roman" w:cs="Times New Roman"/>
          <w:color w:val="000000"/>
          <w:sz w:val="28"/>
          <w:szCs w:val="28"/>
        </w:rPr>
        <w:t>Наливнянского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 Советского муниципального района на 2018-2022 годы и на период до 2028 года» согласно приложению.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93D4F" w:rsidRPr="00C93D4F" w:rsidRDefault="00253380" w:rsidP="00C93D4F">
      <w:pPr>
        <w:autoSpaceDN w:val="0"/>
        <w:adjustRightInd w:val="0"/>
        <w:spacing w:after="0" w:line="240" w:lineRule="auto"/>
        <w:ind w:right="49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93D4F"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2. Настоящее решение  вступает в силу со дня его официального опубликования. </w:t>
      </w:r>
    </w:p>
    <w:p w:rsidR="00C93D4F" w:rsidRDefault="00C93D4F" w:rsidP="00C93D4F">
      <w:pPr>
        <w:autoSpaceDN w:val="0"/>
        <w:adjustRightInd w:val="0"/>
        <w:spacing w:after="0" w:line="200" w:lineRule="exact"/>
        <w:ind w:right="-2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93D4F" w:rsidRPr="00C93D4F" w:rsidRDefault="00C93D4F" w:rsidP="00C93D4F">
      <w:pPr>
        <w:autoSpaceDN w:val="0"/>
        <w:adjustRightInd w:val="0"/>
        <w:spacing w:after="0" w:line="200" w:lineRule="exact"/>
        <w:ind w:right="-2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93D4F" w:rsidRPr="00C93D4F" w:rsidRDefault="00C93D4F" w:rsidP="00C93D4F">
      <w:pPr>
        <w:autoSpaceDN w:val="0"/>
        <w:adjustRightInd w:val="0"/>
        <w:spacing w:line="200" w:lineRule="exact"/>
        <w:ind w:right="-2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B65EA" w:rsidRDefault="00014772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Секретарь</w:t>
      </w:r>
      <w:r w:rsidR="0025338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3D4F" w:rsidRP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b/>
          <w:sz w:val="28"/>
          <w:szCs w:val="28"/>
        </w:rPr>
      </w:pPr>
      <w:r w:rsidRPr="00C93D4F"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b/>
          <w:sz w:val="28"/>
          <w:szCs w:val="28"/>
        </w:rPr>
        <w:t xml:space="preserve">Советского муниципального  района                                          </w:t>
      </w:r>
      <w:r w:rsidR="00014772">
        <w:rPr>
          <w:rFonts w:ascii="Times New Roman" w:hAnsi="Times New Roman" w:cs="Times New Roman"/>
          <w:b/>
          <w:sz w:val="28"/>
          <w:szCs w:val="28"/>
        </w:rPr>
        <w:t>Н.Н. Варавкин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</w:p>
    <w:p w:rsidR="00253380" w:rsidRDefault="00253380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</w:p>
    <w:p w:rsidR="00C93D4F" w:rsidRP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b/>
          <w:sz w:val="28"/>
          <w:szCs w:val="28"/>
        </w:rPr>
      </w:pPr>
    </w:p>
    <w:p w:rsidR="00C93D4F" w:rsidRDefault="00C93D4F" w:rsidP="00C93D4F">
      <w:pPr>
        <w:spacing w:after="0"/>
      </w:pPr>
    </w:p>
    <w:tbl>
      <w:tblPr>
        <w:tblStyle w:val="a3"/>
        <w:tblW w:w="0" w:type="auto"/>
        <w:tblInd w:w="59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12"/>
      </w:tblGrid>
      <w:tr w:rsidR="00B57B36" w:rsidTr="00B57B36">
        <w:trPr>
          <w:trHeight w:val="279"/>
        </w:trPr>
        <w:tc>
          <w:tcPr>
            <w:tcW w:w="4012" w:type="dxa"/>
          </w:tcPr>
          <w:p w:rsidR="00B57B36" w:rsidRPr="00B57B36" w:rsidRDefault="00B57B36" w:rsidP="00B57B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Приложение к решению Муниципального Собрания Советского муниципального района</w:t>
            </w:r>
          </w:p>
          <w:p w:rsidR="00B57B36" w:rsidRDefault="000B65EA" w:rsidP="00B57B3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31.10.2017</w:t>
            </w:r>
            <w:r w:rsidR="00B57B36"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177</w:t>
            </w:r>
          </w:p>
        </w:tc>
      </w:tr>
    </w:tbl>
    <w:p w:rsidR="00C810FC" w:rsidRPr="00D20249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53AB" w:rsidRDefault="00F253AB" w:rsidP="006E271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C810FC" w:rsidRPr="00F253AB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B57B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B57B36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МУНИЦИПАЛЬНАЯ  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ПРОГРАММА</w:t>
      </w:r>
    </w:p>
    <w:p w:rsidR="00C810FC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«КОМПЛЕКСНОЕ РАЗВИТИЕ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СОЦИАЛЬНОЙ ИНФРАСТРУКТУРЫ  </w:t>
      </w:r>
      <w:r w:rsidR="001B24C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НАЛИВНЯНСКОГО </w:t>
      </w:r>
      <w:r w:rsidR="00040AB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МУНИЦИПАЛЬНОГО ОБРАЗОВАНИЯСОВЕТСКОГО МУНИЦИПАЛЬНОГО </w:t>
      </w:r>
      <w:r w:rsidR="00C810F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РАЙОНА</w:t>
      </w:r>
    </w:p>
    <w:p w:rsidR="00C810FC" w:rsidRPr="008F284E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НА </w:t>
      </w:r>
      <w:r w:rsidRPr="008F284E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B57B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2018-2028 </w:t>
      </w:r>
      <w:r w:rsidRPr="008F284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годы</w:t>
      </w:r>
    </w:p>
    <w:p w:rsidR="00480EAF" w:rsidRDefault="00480EAF"/>
    <w:p w:rsidR="00C810FC" w:rsidRDefault="00C810FC"/>
    <w:p w:rsidR="00C810FC" w:rsidRDefault="00C810FC"/>
    <w:p w:rsidR="00C810FC" w:rsidRDefault="00C810FC"/>
    <w:p w:rsidR="00C810FC" w:rsidRDefault="00C810FC"/>
    <w:p w:rsidR="00C810FC" w:rsidRDefault="00C810FC"/>
    <w:p w:rsidR="00F253AB" w:rsidRDefault="00F253AB"/>
    <w:p w:rsidR="00F253AB" w:rsidRDefault="00F253AB"/>
    <w:p w:rsidR="00F253AB" w:rsidRDefault="00F253AB"/>
    <w:p w:rsidR="00F253AB" w:rsidRDefault="00F253AB"/>
    <w:p w:rsidR="00F253AB" w:rsidRDefault="00F253AB"/>
    <w:p w:rsidR="00C810FC" w:rsidRDefault="00C810FC"/>
    <w:p w:rsidR="00C810FC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2017</w:t>
      </w:r>
      <w:r w:rsidR="00C810FC" w:rsidRPr="00D2024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249" w:rsidRPr="00D20249" w:rsidRDefault="00D20249" w:rsidP="00D2024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Паспорт </w:t>
      </w:r>
      <w:r w:rsidR="00B57B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</w:t>
      </w: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tbl>
      <w:tblPr>
        <w:tblW w:w="5151" w:type="pct"/>
        <w:tblCellSpacing w:w="0" w:type="dxa"/>
        <w:tblInd w:w="-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78"/>
        <w:gridCol w:w="7840"/>
      </w:tblGrid>
      <w:tr w:rsidR="00D20249" w:rsidRPr="00F253AB" w:rsidTr="00DA45E0">
        <w:trPr>
          <w:trHeight w:val="732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1B24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B57B36" w:rsidRP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</w:t>
            </w:r>
            <w:r w:rsidR="00856C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рограмма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«Комплексное развитие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социальной инфраструктуры </w:t>
            </w:r>
            <w:r w:rsidR="001B24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Наливнянского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муниципального образования Советского муни</w:t>
            </w:r>
            <w:r w:rsidR="00732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ципального района   на 2018-2028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годы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D20249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Основание разработки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Градостроительный Кодекс Российской Федерации, </w:t>
            </w:r>
          </w:p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</w:p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Генеральный план </w:t>
            </w:r>
            <w:r w:rsidR="001B24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Наливннского </w:t>
            </w:r>
            <w:r w:rsidR="0085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7119F" w:rsidRPr="00F253AB" w:rsidRDefault="00D20249" w:rsidP="001B24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Устав </w:t>
            </w:r>
            <w:r w:rsidR="001B24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Наливнянского </w:t>
            </w:r>
            <w:r w:rsidR="0085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района,</w:t>
            </w:r>
          </w:p>
        </w:tc>
      </w:tr>
      <w:tr w:rsidR="00D20249" w:rsidRPr="00F253AB" w:rsidTr="00DA45E0">
        <w:trPr>
          <w:trHeight w:val="494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Default="00D20249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  <w:r w:rsidR="00CB74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разработчик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программы:</w:t>
            </w:r>
          </w:p>
          <w:p w:rsidR="002F19EE" w:rsidRPr="00F253AB" w:rsidRDefault="002F19EE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Default="00D20249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  </w:t>
            </w:r>
            <w:r w:rsidR="00235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Советского муниципального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</w:t>
            </w:r>
          </w:p>
          <w:p w:rsidR="00F50EEF" w:rsidRDefault="00CB7403" w:rsidP="00235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403">
              <w:rPr>
                <w:rFonts w:ascii="Times New Roman" w:hAnsi="Times New Roman" w:cs="Times New Roman"/>
                <w:sz w:val="24"/>
                <w:szCs w:val="24"/>
              </w:rPr>
              <w:t xml:space="preserve">413210, Саратовская область, Советский район, р.п. Степное, </w:t>
            </w:r>
          </w:p>
          <w:p w:rsidR="00CB7403" w:rsidRPr="00CB7403" w:rsidRDefault="00CB7403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403">
              <w:rPr>
                <w:rFonts w:ascii="Times New Roman" w:hAnsi="Times New Roman" w:cs="Times New Roman"/>
                <w:sz w:val="24"/>
                <w:szCs w:val="24"/>
              </w:rPr>
              <w:t>ул. 50 лет Победы, д.3</w:t>
            </w:r>
          </w:p>
        </w:tc>
      </w:tr>
      <w:tr w:rsidR="00D20249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Основная цель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1B24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социальной инфраструктуры </w:t>
            </w:r>
            <w:r w:rsidR="001B24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Наливнянского</w:t>
            </w:r>
            <w:r w:rsidR="00235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D20249" w:rsidRPr="00F253AB" w:rsidTr="0023663C">
        <w:trPr>
          <w:trHeight w:val="3378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Создание правовых, организационных 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D20249" w:rsidRPr="00F253A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D20249" w:rsidRPr="00F253AB" w:rsidRDefault="00D20249" w:rsidP="00F253AB">
            <w:pPr>
              <w:spacing w:after="0" w:line="240" w:lineRule="auto"/>
              <w:ind w:firstLine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2F19EE" w:rsidRPr="00F253AB" w:rsidRDefault="00D20249" w:rsidP="002F19EE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4.Сохранение объектов культуры и акти</w:t>
            </w:r>
            <w:r w:rsidR="003B1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визация культурной деятельности.</w:t>
            </w:r>
          </w:p>
        </w:tc>
      </w:tr>
      <w:tr w:rsidR="00B53BF1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F253A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F253AB" w:rsidRDefault="00B53BF1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4D8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A34D8" w:rsidRPr="00F253A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</w:t>
            </w:r>
            <w:r w:rsidR="00BA3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крупненное описание запланированных мероприятий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B53BF1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Мероприятия по строительству объектов местного значения поселения</w:t>
            </w:r>
          </w:p>
          <w:p w:rsidR="00BA34D8" w:rsidRPr="00B53BF1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в области физической культуры и массового спорта. Ремонт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модернизация сельского Дома культуры</w:t>
            </w:r>
          </w:p>
        </w:tc>
      </w:tr>
      <w:tr w:rsidR="00D20249" w:rsidRPr="00F253AB" w:rsidTr="002F19EE">
        <w:trPr>
          <w:trHeight w:val="764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Целевые показатели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(индикаторы)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обеспеченности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населения объектами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социальной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инфраструктуры</w:t>
            </w:r>
          </w:p>
          <w:p w:rsidR="00D20249" w:rsidRPr="0023663C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Целевыми показателями (индикаторами) станут: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- улучшение качества услуг, предоставляемых учреждениями культуры</w:t>
            </w:r>
            <w:r w:rsidR="001B24CA">
              <w:rPr>
                <w:rFonts w:ascii="Times New Roman" w:hAnsi="Times New Roman" w:cs="Times New Roman"/>
                <w:sz w:val="24"/>
                <w:szCs w:val="24"/>
              </w:rPr>
              <w:t xml:space="preserve"> и образования  Наливнянского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0249" w:rsidRPr="0023663C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занятий спортом</w:t>
            </w:r>
          </w:p>
        </w:tc>
      </w:tr>
      <w:tr w:rsidR="0023663C" w:rsidRPr="00F253AB" w:rsidTr="002F19EE">
        <w:trPr>
          <w:trHeight w:val="764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реализации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2018-2028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23663C" w:rsidRPr="00F253AB" w:rsidTr="00DA45E0">
        <w:trPr>
          <w:tblCellSpacing w:w="0" w:type="dxa"/>
        </w:trPr>
        <w:tc>
          <w:tcPr>
            <w:tcW w:w="5000" w:type="pct"/>
            <w:gridSpan w:val="2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663C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исполнители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Администрация  </w:t>
            </w:r>
            <w:r w:rsidR="001B24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Наливнянского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3663C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 СМР;</w:t>
            </w:r>
          </w:p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управление культуры администрации СМР;</w:t>
            </w:r>
          </w:p>
          <w:p w:rsidR="0023663C" w:rsidRPr="00F253AB" w:rsidRDefault="0023663C" w:rsidP="003B15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население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образования.</w:t>
            </w:r>
          </w:p>
        </w:tc>
      </w:tr>
      <w:tr w:rsidR="0023663C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Источники финансирования Программы </w:t>
            </w:r>
          </w:p>
          <w:p w:rsidR="0023663C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руб.)</w:t>
            </w:r>
          </w:p>
          <w:p w:rsidR="0023663C" w:rsidRPr="00F253AB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1B24CA" w:rsidRDefault="0023663C" w:rsidP="001B24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1B24CA"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финансируется из местного, районного, областного и федерального бюджетов, инвестиционных ресурсов предприятий, организаций, предпринимателей</w:t>
            </w:r>
          </w:p>
          <w:p w:rsidR="001B24CA" w:rsidRPr="003D27E0" w:rsidRDefault="001B24CA" w:rsidP="001B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3D27E0">
              <w:rPr>
                <w:rFonts w:ascii="Times New Roman" w:hAnsi="Times New Roman" w:cs="Times New Roman"/>
                <w:sz w:val="24"/>
                <w:szCs w:val="24"/>
              </w:rPr>
              <w:t xml:space="preserve">Общий  объем  финансирования  подпрограммы  составляет  3820,0 тыс. рублей, из них: </w:t>
            </w:r>
          </w:p>
          <w:p w:rsidR="0023663C" w:rsidRPr="001B24CA" w:rsidRDefault="001B24CA" w:rsidP="001B2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2" w:right="-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7E0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федерального бюджета – 0 тыс. рублей (прогнозно); средства областного бюджета – 0 тыс. рублей (прогнозно); средства местного бюджета  составят 0 тыс. рублей (прогнозно); средства  из  внебюджетных  источников  составят  3820,0 тыс.  рублей (прогнозно). </w:t>
            </w:r>
          </w:p>
        </w:tc>
      </w:tr>
      <w:tr w:rsidR="0023663C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Система контроля за исполнением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Советского муниципального района</w:t>
            </w:r>
          </w:p>
        </w:tc>
      </w:tr>
      <w:tr w:rsidR="0023663C" w:rsidRPr="00F253AB" w:rsidTr="00C93D4F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2229E1" w:rsidRDefault="0023663C" w:rsidP="00C93D4F">
            <w:pPr>
              <w:widowControl w:val="0"/>
              <w:suppressAutoHyphens/>
              <w:autoSpaceDE w:val="0"/>
              <w:snapToGrid w:val="0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Ожидаемые результаты Программы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позволит: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 xml:space="preserve">1) повысить качество жизни жителей муниципального образования; 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 xml:space="preserve">2) привлечь население к непосредственному участию в реализации решений, направленных на улучшение качества жизни; 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3) повысить степень социального согласия, укрепить авторитет органов местного самоуправления;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4) повысить благоустройство муниципального образования;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5) сформировать современный привлекательный имидж муниципального образования</w:t>
            </w:r>
          </w:p>
        </w:tc>
      </w:tr>
    </w:tbl>
    <w:p w:rsidR="006B2DF9" w:rsidRDefault="00D20249" w:rsidP="00F253A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6B2DF9" w:rsidRDefault="006B2DF9" w:rsidP="00F253A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20249" w:rsidRPr="00646A24" w:rsidRDefault="00D20249" w:rsidP="00646A2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1. </w:t>
      </w:r>
      <w:r w:rsidR="00646A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Характеристика существующего состояния социальной инфраструктуры</w:t>
      </w:r>
    </w:p>
    <w:p w:rsidR="001B24CA" w:rsidRDefault="001B24CA" w:rsidP="00772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B24CA" w:rsidRPr="00D2379D" w:rsidRDefault="001B24CA" w:rsidP="001B24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Pr="00D2379D">
        <w:rPr>
          <w:rFonts w:ascii="Times New Roman" w:hAnsi="Times New Roman" w:cs="Times New Roman"/>
          <w:color w:val="000000"/>
          <w:sz w:val="26"/>
          <w:szCs w:val="26"/>
        </w:rPr>
        <w:t>Наливнянское муниципальное образование расположено в левобережье Саратовской области, в центральной части Советского района.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2379D">
        <w:rPr>
          <w:rFonts w:ascii="Times New Roman" w:hAnsi="Times New Roman" w:cs="Times New Roman"/>
          <w:color w:val="000000"/>
          <w:sz w:val="26"/>
          <w:szCs w:val="26"/>
        </w:rPr>
        <w:t>Наливная  – станция районного подчинения, центр одноименного муниципального образования, который расположен в междуречье Нахой и Ветелки, в24 км от районного центра – Степное на автодороге Энгельс-Озинки. Железнодорожная станция на линии Саратов-Уральск.</w:t>
      </w:r>
    </w:p>
    <w:p w:rsidR="001B24CA" w:rsidRPr="001B24CA" w:rsidRDefault="001B24CA" w:rsidP="001B24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r w:rsidRPr="00D2379D">
        <w:rPr>
          <w:rFonts w:ascii="Times New Roman" w:hAnsi="Times New Roman" w:cs="Times New Roman"/>
          <w:color w:val="000000"/>
          <w:sz w:val="26"/>
          <w:szCs w:val="26"/>
        </w:rPr>
        <w:t>Площадь МО (современное состояние) составляет примерно73,4 км</w:t>
      </w:r>
      <w:r w:rsidRPr="00D2379D">
        <w:rPr>
          <w:rFonts w:ascii="Times New Roman" w:hAnsi="Times New Roman" w:cs="Times New Roman"/>
          <w:color w:val="000000"/>
          <w:sz w:val="26"/>
          <w:szCs w:val="26"/>
          <w:vertAlign w:val="superscript"/>
        </w:rPr>
        <w:t>2</w:t>
      </w:r>
      <w:r w:rsidRPr="00D2379D">
        <w:rPr>
          <w:rFonts w:ascii="Times New Roman" w:hAnsi="Times New Roman" w:cs="Times New Roman"/>
          <w:color w:val="000000"/>
          <w:sz w:val="26"/>
          <w:szCs w:val="26"/>
        </w:rPr>
        <w:t xml:space="preserve">.Население насчитывает </w:t>
      </w:r>
      <w:r>
        <w:rPr>
          <w:rFonts w:ascii="Times New Roman" w:hAnsi="Times New Roman" w:cs="Times New Roman"/>
          <w:color w:val="000000"/>
          <w:sz w:val="26"/>
          <w:szCs w:val="26"/>
        </w:rPr>
        <w:t>1111</w:t>
      </w:r>
      <w:r w:rsidRPr="00D2379D">
        <w:rPr>
          <w:rFonts w:ascii="Times New Roman" w:hAnsi="Times New Roman" w:cs="Times New Roman"/>
          <w:color w:val="000000"/>
          <w:sz w:val="26"/>
          <w:szCs w:val="26"/>
        </w:rPr>
        <w:t xml:space="preserve">человекна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01.10.2017 год.</w:t>
      </w:r>
    </w:p>
    <w:p w:rsidR="007720A7" w:rsidRDefault="007720A7" w:rsidP="001B24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7720A7">
        <w:rPr>
          <w:rFonts w:ascii="Times New Roman" w:hAnsi="Times New Roman" w:cs="Times New Roman"/>
          <w:sz w:val="26"/>
          <w:szCs w:val="26"/>
        </w:rPr>
        <w:t>В поселении присутствует тенденция старения и выбывания   квалифицированных кадров, усиливается финансовая нагрузка на   экономически активное население, наблюдается нехватка квалифицированной рабочей силы, наблюдается выбытие и не возврат молодежи после обучения в вузах. Старение объектов образования, культуры, спорта и их материальной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7720A7">
        <w:rPr>
          <w:rFonts w:ascii="Times New Roman" w:hAnsi="Times New Roman" w:cs="Times New Roman"/>
          <w:sz w:val="26"/>
          <w:szCs w:val="26"/>
        </w:rPr>
        <w:t>базы, слабое обновление из-за отсутствия финансирования сдерживают  развитие сельского поселения.</w:t>
      </w:r>
    </w:p>
    <w:p w:rsidR="007720A7" w:rsidRPr="007720A7" w:rsidRDefault="007720A7" w:rsidP="003E0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0A7">
        <w:rPr>
          <w:rFonts w:ascii="Times New Roman" w:hAnsi="Times New Roman" w:cs="Times New Roman"/>
          <w:sz w:val="26"/>
          <w:szCs w:val="26"/>
        </w:rPr>
        <w:t xml:space="preserve">     Общей стратегической целью социально-экономического развития</w:t>
      </w:r>
      <w:r w:rsidR="003E030C">
        <w:rPr>
          <w:rFonts w:ascii="Times New Roman" w:hAnsi="Times New Roman" w:cs="Times New Roman"/>
          <w:sz w:val="26"/>
          <w:szCs w:val="26"/>
        </w:rPr>
        <w:t xml:space="preserve">  </w:t>
      </w:r>
      <w:r w:rsidRPr="007720A7">
        <w:rPr>
          <w:rFonts w:ascii="Times New Roman" w:hAnsi="Times New Roman" w:cs="Times New Roman"/>
          <w:sz w:val="26"/>
          <w:szCs w:val="26"/>
        </w:rPr>
        <w:t>поселения на прогнозный период является обеспечение повышения уровня и</w:t>
      </w:r>
      <w:r w:rsidR="003E030C">
        <w:rPr>
          <w:rFonts w:ascii="Times New Roman" w:hAnsi="Times New Roman" w:cs="Times New Roman"/>
          <w:sz w:val="26"/>
          <w:szCs w:val="26"/>
        </w:rPr>
        <w:t xml:space="preserve"> </w:t>
      </w:r>
      <w:r w:rsidRPr="007720A7">
        <w:rPr>
          <w:rFonts w:ascii="Times New Roman" w:hAnsi="Times New Roman" w:cs="Times New Roman"/>
          <w:sz w:val="26"/>
          <w:szCs w:val="26"/>
        </w:rPr>
        <w:t>качества жизни населения, приток инвестиций в экономику муниципального</w:t>
      </w:r>
      <w:r w:rsidR="003E030C">
        <w:rPr>
          <w:rFonts w:ascii="Times New Roman" w:hAnsi="Times New Roman" w:cs="Times New Roman"/>
          <w:sz w:val="26"/>
          <w:szCs w:val="26"/>
        </w:rPr>
        <w:t xml:space="preserve"> </w:t>
      </w:r>
      <w:r w:rsidRPr="007720A7">
        <w:rPr>
          <w:rFonts w:ascii="Times New Roman" w:hAnsi="Times New Roman" w:cs="Times New Roman"/>
          <w:sz w:val="26"/>
          <w:szCs w:val="26"/>
        </w:rPr>
        <w:t xml:space="preserve">образования, что обеспечит </w:t>
      </w:r>
      <w:r w:rsidRPr="007720A7">
        <w:rPr>
          <w:rFonts w:ascii="Times New Roman" w:hAnsi="Times New Roman" w:cs="Times New Roman"/>
          <w:sz w:val="26"/>
          <w:szCs w:val="26"/>
        </w:rPr>
        <w:lastRenderedPageBreak/>
        <w:t>создание современных производств на его</w:t>
      </w:r>
      <w:r w:rsidR="003E030C">
        <w:rPr>
          <w:rFonts w:ascii="Times New Roman" w:hAnsi="Times New Roman" w:cs="Times New Roman"/>
          <w:sz w:val="26"/>
          <w:szCs w:val="26"/>
        </w:rPr>
        <w:t xml:space="preserve"> </w:t>
      </w:r>
      <w:r w:rsidRPr="007720A7">
        <w:rPr>
          <w:rFonts w:ascii="Times New Roman" w:hAnsi="Times New Roman" w:cs="Times New Roman"/>
          <w:sz w:val="26"/>
          <w:szCs w:val="26"/>
        </w:rPr>
        <w:t>территории, а также увеличит налоговые поступления в бюджеты всех уровней</w:t>
      </w:r>
    </w:p>
    <w:p w:rsidR="007720A7" w:rsidRDefault="007720A7" w:rsidP="003E03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20A7" w:rsidRDefault="007720A7" w:rsidP="003E0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0A7">
        <w:rPr>
          <w:rFonts w:ascii="Times New Roman" w:hAnsi="Times New Roman" w:cs="Times New Roman"/>
          <w:b/>
          <w:sz w:val="24"/>
          <w:szCs w:val="24"/>
        </w:rPr>
        <w:t>1.2. Технико-экономические параметры существующих объектов</w:t>
      </w:r>
      <w:r w:rsidR="003E030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720A7">
        <w:rPr>
          <w:rFonts w:ascii="Times New Roman" w:hAnsi="Times New Roman" w:cs="Times New Roman"/>
          <w:b/>
          <w:sz w:val="24"/>
          <w:szCs w:val="24"/>
        </w:rPr>
        <w:t>социальной</w:t>
      </w:r>
      <w:r w:rsidR="003E030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720A7">
        <w:rPr>
          <w:rFonts w:ascii="Times New Roman" w:hAnsi="Times New Roman" w:cs="Times New Roman"/>
          <w:b/>
          <w:sz w:val="24"/>
          <w:szCs w:val="24"/>
        </w:rPr>
        <w:t>инфраструктуры поселения, сложившийся уровень обеспеченности</w:t>
      </w:r>
      <w:r w:rsidR="003E030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720A7">
        <w:rPr>
          <w:rFonts w:ascii="Times New Roman" w:hAnsi="Times New Roman" w:cs="Times New Roman"/>
          <w:b/>
          <w:sz w:val="24"/>
          <w:szCs w:val="24"/>
        </w:rPr>
        <w:t>населения поселения услугами объектов социальной инфраструктуры</w:t>
      </w:r>
    </w:p>
    <w:p w:rsidR="007720A7" w:rsidRPr="007720A7" w:rsidRDefault="007720A7" w:rsidP="007720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2FCF" w:rsidRPr="00F253AB" w:rsidRDefault="00EB13F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Прогнозом на 2018 год и на период до 2028</w:t>
      </w:r>
      <w:r w:rsidR="00C82FCF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определены следующие приоритеты социального  развития </w:t>
      </w:r>
      <w:r w:rsidR="001B24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Наливнянского </w:t>
      </w:r>
      <w:r w:rsidR="00646A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="00040AB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Советского</w:t>
      </w:r>
      <w:r w:rsidR="00646A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="00C82FCF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района: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-повышение уровня жизни населения </w:t>
      </w:r>
      <w:r w:rsidR="001B24CA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Наливнянского</w:t>
      </w:r>
      <w:r w:rsidR="00401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т.ч. на основе развития социальной инфраструктуры;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-создание условий для гармоничного развития подрастающего поколени</w:t>
      </w:r>
      <w:r w:rsidR="00F75F28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в </w:t>
      </w:r>
      <w:r w:rsidR="001B24CA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Наливнянского</w:t>
      </w:r>
      <w:r w:rsidR="00040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01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-сохранение культурного наследия.</w:t>
      </w:r>
    </w:p>
    <w:p w:rsidR="00F22510" w:rsidRDefault="00401CBA" w:rsidP="006651A8">
      <w:pPr>
        <w:spacing w:before="100" w:beforeAutospacing="1" w:after="100" w:afterAutospacing="1" w:line="240" w:lineRule="auto"/>
        <w:ind w:firstLine="425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F22510" w:rsidRPr="00F253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Культура</w:t>
      </w:r>
    </w:p>
    <w:p w:rsidR="001B24CA" w:rsidRDefault="001B24CA" w:rsidP="001B24CA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услуг населению в области культуры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Наливнянском муниципальном образовании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осуществляют:</w:t>
      </w:r>
    </w:p>
    <w:p w:rsidR="001B24CA" w:rsidRDefault="001B24CA" w:rsidP="001B24CA">
      <w:pPr>
        <w:pStyle w:val="a6"/>
        <w:tabs>
          <w:tab w:val="left" w:pos="360"/>
        </w:tabs>
        <w:spacing w:after="0"/>
        <w:ind w:left="360"/>
        <w:jc w:val="both"/>
        <w:rPr>
          <w:rFonts w:ascii="Times New Roman" w:hAnsi="Times New Roman"/>
          <w:sz w:val="26"/>
          <w:szCs w:val="26"/>
        </w:rPr>
      </w:pPr>
      <w:r w:rsidRPr="007745DC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Пионерский  библиотечный филиал;</w:t>
      </w:r>
    </w:p>
    <w:p w:rsidR="001B24CA" w:rsidRDefault="001B24CA" w:rsidP="001B24CA">
      <w:pPr>
        <w:pStyle w:val="a6"/>
        <w:tabs>
          <w:tab w:val="left" w:pos="360"/>
        </w:tabs>
        <w:spacing w:after="0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Пионерский сельский клуб;</w:t>
      </w:r>
    </w:p>
    <w:p w:rsidR="001B24CA" w:rsidRDefault="001B24CA" w:rsidP="001B24CA">
      <w:pPr>
        <w:pStyle w:val="a6"/>
        <w:tabs>
          <w:tab w:val="left" w:pos="360"/>
        </w:tabs>
        <w:spacing w:after="0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Наливнянский сельский  клуб;</w:t>
      </w:r>
    </w:p>
    <w:p w:rsidR="001B24CA" w:rsidRPr="003A2016" w:rsidRDefault="001B24CA" w:rsidP="001B24CA">
      <w:pPr>
        <w:pStyle w:val="a6"/>
        <w:tabs>
          <w:tab w:val="left" w:pos="360"/>
        </w:tabs>
        <w:spacing w:after="0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Наливнянский библиотечный филиал</w:t>
      </w:r>
    </w:p>
    <w:p w:rsidR="001B24CA" w:rsidRPr="00F253AB" w:rsidRDefault="001B24CA" w:rsidP="001B24CA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учреждениях культуры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созданы взрослые и детские  художественные коллективы, работают кружки для детей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молодежи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различных направлений.</w:t>
      </w:r>
    </w:p>
    <w:p w:rsidR="001B24CA" w:rsidRPr="00F253AB" w:rsidRDefault="001B24CA" w:rsidP="001B24CA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Одним из основных направлений работы  является работ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по организации досуга детей,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подростков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молодежи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, это: проведение интеллектуальных игр, дней молодежи, уличных и настольных игр, викторин и т.д.</w:t>
      </w:r>
    </w:p>
    <w:p w:rsidR="001B24CA" w:rsidRDefault="001B24CA" w:rsidP="001B24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Задача в культурно-досуговых учреждениях - вводить инновационные формы организации досуга населения и  увеличить процент охвата населения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B24CA" w:rsidRPr="00380836" w:rsidRDefault="001B24CA" w:rsidP="001B24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50B05">
        <w:rPr>
          <w:rFonts w:ascii="Times New Roman" w:hAnsi="Times New Roman" w:cs="Times New Roman"/>
          <w:sz w:val="26"/>
          <w:szCs w:val="26"/>
        </w:rPr>
        <w:t>В с. Пионерское и ст. Наливная расположены объекты повседневного обслуживания жителей сельского поселения. Культурно-бытовое обслуживание представлено небольшим количеством учреждений. В некоторых случаях учреждения размещены приспособленных помещениях, не отвечающих их назначению, качественное состояние отдельных о</w:t>
      </w:r>
      <w:r>
        <w:rPr>
          <w:rFonts w:ascii="Times New Roman" w:hAnsi="Times New Roman" w:cs="Times New Roman"/>
          <w:sz w:val="26"/>
          <w:szCs w:val="26"/>
        </w:rPr>
        <w:t xml:space="preserve">бъектов обслуживания невысоко. Поэтому </w:t>
      </w:r>
      <w:r w:rsidRPr="00380836">
        <w:rPr>
          <w:rFonts w:ascii="Times New Roman" w:hAnsi="Times New Roman" w:cs="Times New Roman"/>
          <w:sz w:val="26"/>
          <w:szCs w:val="26"/>
        </w:rPr>
        <w:t xml:space="preserve">необходимо дальнейшее развитие сети учреждений, занимающихся сохранением и пропагандой культурного наследия района и развитием культурных связей на уровне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образования, района </w:t>
      </w:r>
      <w:r w:rsidRPr="00380836">
        <w:rPr>
          <w:rFonts w:ascii="Times New Roman" w:hAnsi="Times New Roman" w:cs="Times New Roman"/>
          <w:sz w:val="26"/>
          <w:szCs w:val="26"/>
        </w:rPr>
        <w:t xml:space="preserve"> и области.</w:t>
      </w:r>
    </w:p>
    <w:p w:rsidR="001B24CA" w:rsidRPr="00380836" w:rsidRDefault="001B24CA" w:rsidP="001B24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80836">
        <w:rPr>
          <w:rFonts w:ascii="Times New Roman" w:hAnsi="Times New Roman" w:cs="Times New Roman"/>
          <w:sz w:val="26"/>
          <w:szCs w:val="26"/>
        </w:rPr>
        <w:t xml:space="preserve">          Кроме того, учреждения культуры будут дополняться новыми видами учреждений (центры досуга, компьютерные клубы, дискотеки и т.д.) и другими объектами познавательно-развлекательного назначения. </w:t>
      </w:r>
    </w:p>
    <w:p w:rsidR="001B24CA" w:rsidRPr="00380836" w:rsidRDefault="001B24CA" w:rsidP="001B24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0836">
        <w:rPr>
          <w:rFonts w:ascii="Times New Roman" w:hAnsi="Times New Roman" w:cs="Times New Roman"/>
          <w:sz w:val="26"/>
          <w:szCs w:val="26"/>
        </w:rPr>
        <w:lastRenderedPageBreak/>
        <w:t>Их размещение предлагается как в отдельно стоящих зданиях, так и в составе многофункциональных цент</w:t>
      </w:r>
      <w:r>
        <w:rPr>
          <w:rFonts w:ascii="Times New Roman" w:hAnsi="Times New Roman" w:cs="Times New Roman"/>
          <w:sz w:val="26"/>
          <w:szCs w:val="26"/>
        </w:rPr>
        <w:t>ров</w:t>
      </w:r>
      <w:r w:rsidRPr="00380836">
        <w:rPr>
          <w:rFonts w:ascii="Times New Roman" w:hAnsi="Times New Roman" w:cs="Times New Roman"/>
          <w:sz w:val="26"/>
          <w:szCs w:val="26"/>
        </w:rPr>
        <w:t>.</w:t>
      </w:r>
    </w:p>
    <w:p w:rsidR="001B24CA" w:rsidRPr="00F253AB" w:rsidRDefault="001B24CA" w:rsidP="001B24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этих мероприятий позволит увеличить обеспеченность населения сельского поселения культурно-досуговыми учреждениями и качеством услуг.</w:t>
      </w:r>
    </w:p>
    <w:p w:rsidR="00F24928" w:rsidRDefault="00F24928" w:rsidP="006651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Физическая культура и спорт</w:t>
      </w:r>
    </w:p>
    <w:p w:rsidR="001B24CA" w:rsidRDefault="001B24CA" w:rsidP="001B24CA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услуг населению в области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физической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культуры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спорта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Советском  муниципальном образовании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осуществляют:</w:t>
      </w:r>
    </w:p>
    <w:p w:rsidR="001B24CA" w:rsidRDefault="001B24CA" w:rsidP="001B24CA">
      <w:pPr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821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спортивный зал МБОУ - ООШ;</w:t>
      </w:r>
    </w:p>
    <w:p w:rsidR="001B24CA" w:rsidRDefault="001B24CA" w:rsidP="001B24CA">
      <w:pPr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спортивная площадка</w:t>
      </w:r>
    </w:p>
    <w:p w:rsidR="0053358A" w:rsidRDefault="001B24CA" w:rsidP="0053358A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спортивных объектах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проводятся игры и соревно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вания по волейболу, баскетболу,    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футболу,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мини-футболу,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военно-спортивные соревнования и т.д.</w:t>
      </w:r>
    </w:p>
    <w:p w:rsidR="001B24CA" w:rsidRPr="00F253AB" w:rsidRDefault="001B24CA" w:rsidP="0053358A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зимний период любимыми видами спорта среди насел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ения является катание на лыжах и коньках</w:t>
      </w:r>
    </w:p>
    <w:p w:rsidR="001B24CA" w:rsidRDefault="001B24CA" w:rsidP="001B24CA">
      <w:pPr>
        <w:adjustRightInd w:val="0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5335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строительство многофункциональных спортивных площадок и стадионов в с. Пионерское и ст. Наливная.</w:t>
      </w:r>
    </w:p>
    <w:p w:rsidR="001B24CA" w:rsidRDefault="0053358A" w:rsidP="0053358A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1B24C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1B24CA" w:rsidRPr="00380836">
        <w:rPr>
          <w:rFonts w:ascii="Times New Roman" w:hAnsi="Times New Roman" w:cs="Times New Roman"/>
          <w:sz w:val="26"/>
          <w:szCs w:val="26"/>
        </w:rPr>
        <w:t>Стратегической целью реформирования физической культуры и спорта, формирования здорового образа жизни является улучшение здоровья населения, эффективное использование средств физической культуры и спорта по предупреждению заболеваний, поддержанию высокой работоспособности людей.</w:t>
      </w:r>
    </w:p>
    <w:p w:rsidR="001B24CA" w:rsidRPr="00380836" w:rsidRDefault="0053358A" w:rsidP="0053358A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1B24CA" w:rsidRPr="00380836">
        <w:rPr>
          <w:rFonts w:ascii="Times New Roman" w:hAnsi="Times New Roman" w:cs="Times New Roman"/>
          <w:sz w:val="26"/>
          <w:szCs w:val="26"/>
        </w:rPr>
        <w:t xml:space="preserve">Важнейшими приоритетными направлениями развития физкультуры и спорта </w:t>
      </w:r>
      <w:r w:rsidR="001B24CA">
        <w:rPr>
          <w:rFonts w:ascii="Times New Roman" w:hAnsi="Times New Roman" w:cs="Times New Roman"/>
          <w:sz w:val="26"/>
          <w:szCs w:val="26"/>
        </w:rPr>
        <w:t xml:space="preserve">  </w:t>
      </w:r>
      <w:r w:rsidR="001B24CA" w:rsidRPr="00380836">
        <w:rPr>
          <w:rFonts w:ascii="Times New Roman" w:hAnsi="Times New Roman" w:cs="Times New Roman"/>
          <w:sz w:val="26"/>
          <w:szCs w:val="26"/>
        </w:rPr>
        <w:t>являются:</w:t>
      </w:r>
    </w:p>
    <w:p w:rsidR="001B24CA" w:rsidRPr="00380836" w:rsidRDefault="001B24CA" w:rsidP="001B24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-</w:t>
      </w:r>
      <w:r w:rsidRPr="00380836">
        <w:rPr>
          <w:rFonts w:ascii="Times New Roman" w:hAnsi="Times New Roman" w:cs="Times New Roman"/>
          <w:sz w:val="26"/>
          <w:szCs w:val="26"/>
        </w:rPr>
        <w:t>реконструкция спортивных объектов;</w:t>
      </w:r>
    </w:p>
    <w:p w:rsidR="001B24CA" w:rsidRPr="00380836" w:rsidRDefault="001B24CA" w:rsidP="001B24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-</w:t>
      </w:r>
      <w:r w:rsidRPr="00380836">
        <w:rPr>
          <w:rFonts w:ascii="Times New Roman" w:hAnsi="Times New Roman" w:cs="Times New Roman"/>
          <w:sz w:val="26"/>
          <w:szCs w:val="26"/>
        </w:rPr>
        <w:t>проведение массовых спортивных мероприятий;</w:t>
      </w:r>
    </w:p>
    <w:p w:rsidR="001B24CA" w:rsidRPr="00380836" w:rsidRDefault="001B24CA" w:rsidP="001B24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- </w:t>
      </w:r>
      <w:r w:rsidRPr="00380836">
        <w:rPr>
          <w:rFonts w:ascii="Times New Roman" w:hAnsi="Times New Roman" w:cs="Times New Roman"/>
          <w:sz w:val="26"/>
          <w:szCs w:val="26"/>
        </w:rPr>
        <w:t>разработка и реализация мер по развитию спортивных клубов по месту жительства детей, подростков и молодежи;</w:t>
      </w:r>
    </w:p>
    <w:p w:rsidR="001B24CA" w:rsidRDefault="001B24CA" w:rsidP="001B24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- </w:t>
      </w:r>
      <w:r w:rsidRPr="00380836">
        <w:rPr>
          <w:rFonts w:ascii="Times New Roman" w:hAnsi="Times New Roman" w:cs="Times New Roman"/>
          <w:sz w:val="26"/>
          <w:szCs w:val="26"/>
        </w:rPr>
        <w:t>создание досугово - оздоровительных и реабилитационных центров дл</w:t>
      </w:r>
      <w:r>
        <w:rPr>
          <w:rFonts w:ascii="Times New Roman" w:hAnsi="Times New Roman" w:cs="Times New Roman"/>
          <w:sz w:val="26"/>
          <w:szCs w:val="26"/>
        </w:rPr>
        <w:t>я инвалидов по месту жительства.</w:t>
      </w:r>
    </w:p>
    <w:p w:rsidR="00121476" w:rsidRPr="00380836" w:rsidRDefault="00121476" w:rsidP="0012147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80836" w:rsidRDefault="006651A8" w:rsidP="006651A8">
      <w:pPr>
        <w:adjustRightInd w:val="0"/>
        <w:spacing w:after="0" w:line="240" w:lineRule="auto"/>
        <w:ind w:left="-900" w:firstLine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</w:t>
      </w:r>
      <w:r w:rsidR="00121476" w:rsidRPr="001214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Образование</w:t>
      </w:r>
    </w:p>
    <w:p w:rsidR="00121476" w:rsidRDefault="00121476" w:rsidP="00121476">
      <w:pPr>
        <w:adjustRightInd w:val="0"/>
        <w:spacing w:after="0" w:line="240" w:lineRule="auto"/>
        <w:ind w:left="-900"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3358A" w:rsidRDefault="0053358A" w:rsidP="0053358A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услуг населению в области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образования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Налинянском муниципальном образовании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осуществляют:</w:t>
      </w:r>
    </w:p>
    <w:p w:rsidR="0053358A" w:rsidRPr="00092FCF" w:rsidRDefault="0053358A" w:rsidP="0053358A">
      <w:pPr>
        <w:pStyle w:val="ad"/>
        <w:shd w:val="clear" w:color="auto" w:fill="FBFBFB"/>
        <w:jc w:val="both"/>
        <w:rPr>
          <w:b/>
          <w:color w:val="232323"/>
          <w:sz w:val="26"/>
          <w:szCs w:val="26"/>
        </w:rPr>
      </w:pPr>
      <w:r w:rsidRPr="00092FCF">
        <w:rPr>
          <w:sz w:val="26"/>
          <w:szCs w:val="26"/>
        </w:rPr>
        <w:t xml:space="preserve">         1 учреждение образования в селе Пионерское со структурным подразделением в селе Пионерское. Общая численность воспитанников и обучающихся – 53 человека, работников </w:t>
      </w:r>
      <w:r w:rsidRPr="00092FCF">
        <w:rPr>
          <w:b/>
          <w:color w:val="232323"/>
          <w:sz w:val="26"/>
          <w:szCs w:val="26"/>
        </w:rPr>
        <w:t xml:space="preserve">- </w:t>
      </w:r>
      <w:r w:rsidRPr="00092FCF">
        <w:rPr>
          <w:sz w:val="26"/>
          <w:szCs w:val="26"/>
        </w:rPr>
        <w:t xml:space="preserve">19 человек. </w:t>
      </w:r>
    </w:p>
    <w:p w:rsidR="0053358A" w:rsidRPr="00092FCF" w:rsidRDefault="0053358A" w:rsidP="0053358A">
      <w:pPr>
        <w:pStyle w:val="ad"/>
        <w:shd w:val="clear" w:color="auto" w:fill="FBFBFB"/>
        <w:jc w:val="both"/>
        <w:rPr>
          <w:sz w:val="26"/>
          <w:szCs w:val="26"/>
        </w:rPr>
      </w:pPr>
      <w:r w:rsidRPr="00092FCF">
        <w:rPr>
          <w:sz w:val="26"/>
          <w:szCs w:val="26"/>
        </w:rPr>
        <w:t xml:space="preserve">         Для получения общего образования на территории Наливнянского муниципального образования созданы все необходимые условия.</w:t>
      </w:r>
    </w:p>
    <w:p w:rsidR="0053358A" w:rsidRPr="00092FCF" w:rsidRDefault="0053358A" w:rsidP="0053358A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651A8" w:rsidRDefault="006651A8" w:rsidP="007229AC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651A8" w:rsidRPr="006651A8" w:rsidRDefault="006651A8" w:rsidP="006651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sz w:val="26"/>
          <w:szCs w:val="26"/>
        </w:rPr>
      </w:pPr>
      <w:r w:rsidRPr="006651A8">
        <w:rPr>
          <w:rFonts w:ascii="Times New Roman CYR" w:hAnsi="Times New Roman CYR" w:cs="Times New Roman CYR"/>
          <w:b/>
          <w:sz w:val="26"/>
          <w:szCs w:val="26"/>
        </w:rPr>
        <w:t>1.3. Прогнозируемый спрос на услуги социальной инфраструктуры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>(в соответствии с прогнозом изменения численности и половозрастного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>состава населения) с учетом объема планируемого жилищного строительства в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 xml:space="preserve">соответствии с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lastRenderedPageBreak/>
        <w:t>выданными разрешениями на строительство и прогнозируемого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>выбытия из эксплуатации объектов социальной инфраструктуры</w:t>
      </w:r>
    </w:p>
    <w:p w:rsidR="006651A8" w:rsidRDefault="006651A8" w:rsidP="007229AC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162E3" w:rsidRPr="003162E3" w:rsidRDefault="003162E3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 </w:t>
      </w:r>
      <w:r w:rsidRPr="003162E3">
        <w:rPr>
          <w:rFonts w:ascii="Times New Roman CYR" w:hAnsi="Times New Roman CYR" w:cs="Times New Roman CYR"/>
          <w:sz w:val="26"/>
          <w:szCs w:val="26"/>
        </w:rPr>
        <w:t>Программа комплексного развития социальной инфраструктуры</w:t>
      </w:r>
      <w:r>
        <w:rPr>
          <w:rFonts w:ascii="Times New Roman CYR" w:hAnsi="Times New Roman CYR" w:cs="Times New Roman CYR"/>
          <w:sz w:val="26"/>
          <w:szCs w:val="26"/>
        </w:rPr>
        <w:t xml:space="preserve"> муниципального образования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 ориентирована на компромисс, предусматривающий сохранение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застроенных территорий, при освоении новых территорий, при этом около</w:t>
      </w:r>
      <w:r w:rsidRPr="003162E3">
        <w:rPr>
          <w:rFonts w:ascii="Times New Roman" w:hAnsi="Times New Roman" w:cs="Times New Roman"/>
          <w:sz w:val="26"/>
          <w:szCs w:val="26"/>
        </w:rPr>
        <w:t xml:space="preserve">100% </w:t>
      </w:r>
      <w:r w:rsidRPr="003162E3">
        <w:rPr>
          <w:rFonts w:ascii="Times New Roman CYR" w:hAnsi="Times New Roman CYR" w:cs="Times New Roman CYR"/>
          <w:sz w:val="26"/>
          <w:szCs w:val="26"/>
        </w:rPr>
        <w:t>жилищного строительства на новых территориях составляют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индивидуальные жилые дома. В градостроительном аспекте варианты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соотношения долей нового строительства и долей индивидуального жилья 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общем объеме жилищного строительства.</w:t>
      </w:r>
    </w:p>
    <w:p w:rsidR="006651A8" w:rsidRDefault="003162E3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  </w:t>
      </w:r>
      <w:r w:rsidRPr="003162E3">
        <w:rPr>
          <w:rFonts w:ascii="Times New Roman CYR" w:hAnsi="Times New Roman CYR" w:cs="Times New Roman CYR"/>
          <w:sz w:val="26"/>
          <w:szCs w:val="26"/>
        </w:rPr>
        <w:t>Проблема демографической ситуации носит общероссийский характер,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степень остроты ее в </w:t>
      </w:r>
      <w:r w:rsidR="00EC5744">
        <w:rPr>
          <w:rFonts w:ascii="Times New Roman CYR" w:hAnsi="Times New Roman CYR" w:cs="Times New Roman CYR"/>
          <w:sz w:val="26"/>
          <w:szCs w:val="26"/>
        </w:rPr>
        <w:t xml:space="preserve">Саратовской </w:t>
      </w:r>
      <w:r w:rsidRPr="003162E3">
        <w:rPr>
          <w:rFonts w:ascii="Times New Roman CYR" w:hAnsi="Times New Roman CYR" w:cs="Times New Roman CYR"/>
          <w:sz w:val="26"/>
          <w:szCs w:val="26"/>
        </w:rPr>
        <w:t>области не меньшая в сравнении с другими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регионами страны. Надежды на решение демографических проблем мерами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по стимулированию рождаемости недостаточны, даже не смотря на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принимаемые в последнее время мероприятия (предоставление материнского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капитала и пр.). В настоящее время в области принимаются активные шаги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по улучшению основных показателей воспроизводства населения,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оптимизации его половой и возрастной структуры, улучшения состояния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здоровья, роста продолжительности жизни.</w:t>
      </w:r>
    </w:p>
    <w:p w:rsidR="00EC5744" w:rsidRDefault="003162E3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</w:t>
      </w:r>
      <w:r w:rsidRPr="003162E3">
        <w:rPr>
          <w:rFonts w:ascii="Times New Roman CYR" w:hAnsi="Times New Roman CYR" w:cs="Times New Roman CYR"/>
          <w:sz w:val="26"/>
          <w:szCs w:val="26"/>
        </w:rPr>
        <w:t>Стабилизация численности населения будет достигнута как за счет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Pr="003162E3">
        <w:rPr>
          <w:rFonts w:ascii="Times New Roman CYR" w:hAnsi="Times New Roman CYR" w:cs="Times New Roman CYR"/>
          <w:sz w:val="26"/>
          <w:szCs w:val="26"/>
        </w:rPr>
        <w:t>улучшения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Pr="003162E3">
        <w:rPr>
          <w:rFonts w:ascii="Times New Roman CYR" w:hAnsi="Times New Roman CYR" w:cs="Times New Roman CYR"/>
          <w:sz w:val="26"/>
          <w:szCs w:val="26"/>
        </w:rPr>
        <w:t>демографической ситуации (в рамках проводимой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демографической политики на федеральном и региональном уровнях) так 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за счет проведения администрацией </w:t>
      </w:r>
      <w:r>
        <w:rPr>
          <w:rFonts w:ascii="Times New Roman CYR" w:hAnsi="Times New Roman CYR" w:cs="Times New Roman CYR"/>
          <w:sz w:val="26"/>
          <w:szCs w:val="26"/>
        </w:rPr>
        <w:t xml:space="preserve">муниципального образования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 эффективной миграционной</w:t>
      </w:r>
      <w:r w:rsidR="00EC5744"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политики.</w:t>
      </w:r>
      <w:r w:rsidR="00EC5744">
        <w:rPr>
          <w:rFonts w:ascii="Times New Roman CYR" w:hAnsi="Times New Roman CYR" w:cs="Times New Roman CYR"/>
          <w:sz w:val="26"/>
          <w:szCs w:val="26"/>
        </w:rPr>
        <w:t xml:space="preserve"> </w:t>
      </w:r>
    </w:p>
    <w:p w:rsidR="00EC5744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Среди аспектов 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инфраструктурного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 развития поселения, оказывающим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наибольшее влияние на градообразующую базу в целом выделяются: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обеспеченность основными ресурсами градостроительного развития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(инвестиции, территория, трудовые и инженерно - энергетические ресурсы),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перспективы поставок сырья, ситуация с доступностью рынков 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сбыта. 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будущем источники территориального развития села обусловлены:</w:t>
      </w:r>
    </w:p>
    <w:p w:rsidR="003162E3" w:rsidRP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- ростом производства сельскохозяйственной продукции, ведущим к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увеличению соответствующих экологически чистых перерабатывающих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производственных объектов;</w:t>
      </w:r>
    </w:p>
    <w:p w:rsidR="003162E3" w:rsidRP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3162E3" w:rsidRPr="003162E3">
        <w:rPr>
          <w:rFonts w:ascii="Times New Roman" w:hAnsi="Times New Roman" w:cs="Times New Roman"/>
          <w:sz w:val="26"/>
          <w:szCs w:val="26"/>
        </w:rPr>
        <w:t xml:space="preserve">-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сохранением жилого фонда (охраняя конституционные прав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а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граждан), новым жилищным строительством на свободных территориях в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основном за счет индивидуальной жилой застройки;</w:t>
      </w:r>
    </w:p>
    <w:p w:rsidR="003162E3" w:rsidRP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3162E3" w:rsidRPr="003162E3">
        <w:rPr>
          <w:rFonts w:ascii="Times New Roman" w:hAnsi="Times New Roman" w:cs="Times New Roman"/>
          <w:sz w:val="26"/>
          <w:szCs w:val="26"/>
        </w:rPr>
        <w:t xml:space="preserve">-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сохранением территории действующих кладбищ, закреплением их 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новых границах;</w:t>
      </w:r>
    </w:p>
    <w:p w:rsidR="003162E3" w:rsidRP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3162E3" w:rsidRPr="003162E3">
        <w:rPr>
          <w:rFonts w:ascii="Times New Roman" w:hAnsi="Times New Roman" w:cs="Times New Roman"/>
          <w:sz w:val="26"/>
          <w:szCs w:val="26"/>
        </w:rPr>
        <w:t xml:space="preserve">-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необходимостью сформировать непрерывную систему озелененных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территорий в определенном территориально-градостроительном виде,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представляющая собой совокупность ландшафтных объектов, территорий и зон</w:t>
      </w:r>
    </w:p>
    <w:p w:rsid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3162E3">
        <w:rPr>
          <w:rFonts w:ascii="Times New Roman CYR" w:hAnsi="Times New Roman CYR" w:cs="Times New Roman CYR"/>
          <w:sz w:val="26"/>
          <w:szCs w:val="26"/>
        </w:rPr>
        <w:t>О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тдыха</w:t>
      </w:r>
      <w:r>
        <w:rPr>
          <w:rFonts w:ascii="Times New Roman CYR" w:hAnsi="Times New Roman CYR" w:cs="Times New Roman CYR"/>
          <w:sz w:val="26"/>
          <w:szCs w:val="26"/>
        </w:rPr>
        <w:t>.</w:t>
      </w:r>
    </w:p>
    <w:p w:rsidR="00EC5744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</w:p>
    <w:p w:rsidR="00EC5744" w:rsidRPr="00EC5744" w:rsidRDefault="00EC5744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C5744">
        <w:rPr>
          <w:rFonts w:ascii="Times New Roman" w:hAnsi="Times New Roman" w:cs="Times New Roman"/>
          <w:b/>
          <w:sz w:val="26"/>
          <w:szCs w:val="26"/>
        </w:rPr>
        <w:t>1.4. Оценка нормативно-правовой базы, необходимой для функционирования и</w:t>
      </w:r>
    </w:p>
    <w:p w:rsidR="00EC5744" w:rsidRPr="00EC5744" w:rsidRDefault="00EC5744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C5744">
        <w:rPr>
          <w:rFonts w:ascii="Times New Roman" w:hAnsi="Times New Roman" w:cs="Times New Roman"/>
          <w:b/>
          <w:sz w:val="26"/>
          <w:szCs w:val="26"/>
        </w:rPr>
        <w:t>развития социальной инфраструктуры поселения</w:t>
      </w:r>
    </w:p>
    <w:p w:rsidR="00EC5744" w:rsidRPr="00EC5744" w:rsidRDefault="00EC5744" w:rsidP="00EC5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C5744" w:rsidRPr="00EC5744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EC5744" w:rsidRPr="00EC5744">
        <w:rPr>
          <w:rFonts w:ascii="Times New Roman" w:hAnsi="Times New Roman" w:cs="Times New Roman"/>
          <w:sz w:val="26"/>
          <w:szCs w:val="26"/>
        </w:rPr>
        <w:t>Программа комплексного развития социальной инфраструктуры</w:t>
      </w:r>
      <w:r w:rsidR="00EC5744">
        <w:rPr>
          <w:rFonts w:ascii="Times New Roman" w:hAnsi="Times New Roman" w:cs="Times New Roman"/>
          <w:sz w:val="26"/>
          <w:szCs w:val="26"/>
        </w:rPr>
        <w:t xml:space="preserve">  </w:t>
      </w:r>
      <w:r w:rsidR="0053358A">
        <w:rPr>
          <w:rFonts w:ascii="Times New Roman" w:hAnsi="Times New Roman" w:cs="Times New Roman"/>
          <w:sz w:val="26"/>
          <w:szCs w:val="26"/>
        </w:rPr>
        <w:t>Наливнянского</w:t>
      </w:r>
      <w:r w:rsidR="00EC5744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 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 разработана на основании и с</w:t>
      </w:r>
      <w:r w:rsidR="00EC5744">
        <w:rPr>
          <w:rFonts w:ascii="Times New Roman" w:hAnsi="Times New Roman" w:cs="Times New Roman"/>
          <w:sz w:val="26"/>
          <w:szCs w:val="26"/>
        </w:rPr>
        <w:t xml:space="preserve">  </w:t>
      </w:r>
      <w:r w:rsidR="00EC5744" w:rsidRPr="00EC5744">
        <w:rPr>
          <w:rFonts w:ascii="Times New Roman" w:hAnsi="Times New Roman" w:cs="Times New Roman"/>
          <w:sz w:val="26"/>
          <w:szCs w:val="26"/>
        </w:rPr>
        <w:t>учётом следующих правовых актов:</w:t>
      </w:r>
    </w:p>
    <w:p w:rsidR="00D15105" w:rsidRPr="00F253AB" w:rsidRDefault="00D15105" w:rsidP="00D1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- 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Градостроительный Кодекс Российской Федерации, </w:t>
      </w:r>
    </w:p>
    <w:p w:rsidR="00D15105" w:rsidRPr="00F253AB" w:rsidRDefault="00D15105" w:rsidP="00D1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№ 131-ФЗ от 06.10.2003 «Об общих принципах организации местного самоуправления в Российской Федерации»,</w:t>
      </w:r>
    </w:p>
    <w:p w:rsidR="00D15105" w:rsidRPr="00F253AB" w:rsidRDefault="00D15105" w:rsidP="00D1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Генеральный план </w:t>
      </w:r>
      <w:r w:rsidR="0053358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Наливнянского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Советского района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D15105" w:rsidRPr="00EC5744" w:rsidRDefault="00D15105" w:rsidP="00D15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 </w:t>
      </w:r>
      <w:r w:rsidR="005335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Наливнянского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Советского района,</w:t>
      </w:r>
    </w:p>
    <w:p w:rsidR="00EC5744" w:rsidRPr="00EC5744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EC5744" w:rsidRPr="00EC5744">
        <w:rPr>
          <w:rFonts w:ascii="Times New Roman" w:hAnsi="Times New Roman" w:cs="Times New Roman"/>
          <w:sz w:val="26"/>
          <w:szCs w:val="26"/>
        </w:rPr>
        <w:t>Реализация мероприятий настоящей программы позволит обеспечить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развитие социальной инфраструктуры </w:t>
      </w:r>
      <w:r w:rsidR="0053358A">
        <w:rPr>
          <w:rFonts w:ascii="Times New Roman" w:hAnsi="Times New Roman" w:cs="Times New Roman"/>
          <w:sz w:val="26"/>
          <w:szCs w:val="26"/>
        </w:rPr>
        <w:t xml:space="preserve">Наливнянского </w:t>
      </w:r>
      <w:r>
        <w:rPr>
          <w:rFonts w:ascii="Times New Roman" w:hAnsi="Times New Roman" w:cs="Times New Roman"/>
          <w:sz w:val="26"/>
          <w:szCs w:val="26"/>
        </w:rPr>
        <w:t xml:space="preserve"> МО</w:t>
      </w:r>
      <w:r w:rsidR="00EC5744" w:rsidRPr="00EC5744">
        <w:rPr>
          <w:rFonts w:ascii="Times New Roman" w:hAnsi="Times New Roman" w:cs="Times New Roman"/>
          <w:sz w:val="26"/>
          <w:szCs w:val="26"/>
        </w:rPr>
        <w:t>, повысить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>уровень жизни населения, сократить миграционный отток квалифицированных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EC5744" w:rsidRPr="00EC5744">
        <w:rPr>
          <w:rFonts w:ascii="Times New Roman" w:hAnsi="Times New Roman" w:cs="Times New Roman"/>
          <w:sz w:val="26"/>
          <w:szCs w:val="26"/>
        </w:rPr>
        <w:t>трудовых ресурсов.</w:t>
      </w:r>
    </w:p>
    <w:p w:rsidR="00EC5744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EC5744" w:rsidRPr="00EC5744">
        <w:rPr>
          <w:rFonts w:ascii="Times New Roman" w:hAnsi="Times New Roman" w:cs="Times New Roman"/>
          <w:sz w:val="26"/>
          <w:szCs w:val="26"/>
        </w:rPr>
        <w:t>Разработка программы комплексного развития социальной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инфраструктуры </w:t>
      </w:r>
      <w:r w:rsidR="0053358A">
        <w:rPr>
          <w:rFonts w:ascii="Times New Roman" w:hAnsi="Times New Roman" w:cs="Times New Roman"/>
          <w:sz w:val="26"/>
          <w:szCs w:val="26"/>
        </w:rPr>
        <w:t>Наливнянского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  на 2018-2028 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 годы, требуется для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>утверждения перечня планируемых к строительству и нуждающихся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>реконструкции и ремонте социальных объектов, расположенных на территории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образования,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 а также для определения объема и порядка финансирования данных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>работ за счет дополнительных поступлений.</w:t>
      </w:r>
    </w:p>
    <w:p w:rsidR="00D15105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15105" w:rsidRPr="00D15105" w:rsidRDefault="00D15105" w:rsidP="00D15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15105">
        <w:rPr>
          <w:rFonts w:ascii="Times New Roman" w:hAnsi="Times New Roman" w:cs="Times New Roman"/>
          <w:b/>
          <w:bCs/>
          <w:sz w:val="26"/>
          <w:szCs w:val="26"/>
        </w:rPr>
        <w:t>Раздел 2. Перечень мероприятий (инвестиционных проектов) по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D15105">
        <w:rPr>
          <w:rFonts w:ascii="Times New Roman" w:hAnsi="Times New Roman" w:cs="Times New Roman"/>
          <w:b/>
          <w:bCs/>
          <w:sz w:val="26"/>
          <w:szCs w:val="26"/>
        </w:rPr>
        <w:t>проектированию, строительству и реконструкции объектов социальной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D15105">
        <w:rPr>
          <w:rFonts w:ascii="Times New Roman" w:hAnsi="Times New Roman" w:cs="Times New Roman"/>
          <w:b/>
          <w:bCs/>
          <w:sz w:val="26"/>
          <w:szCs w:val="26"/>
        </w:rPr>
        <w:t>инфраструктуры поселения</w:t>
      </w:r>
    </w:p>
    <w:p w:rsidR="00D15105" w:rsidRPr="00D15105" w:rsidRDefault="00D15105" w:rsidP="00D15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Цель мероприятий по развитию в рамках настоящего приоритетного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направления: обеспечение широкого доступа всех социальных слоев населения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к услугам объектов социальной сферы. Для достижения поставленной цели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необходимо решить следующие задачи: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1.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Создание условий для повышения качества и разнообразия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муниципальных услуг, в том числе на базе объектов социальной сферы;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2.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Развитие профессионального образования и профессиональной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подготовки в рамках каждого отраслевого направления;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3.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Развитие материально-технической базы и модернизация работы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учреждений в соответствии с современными требованиями предоставления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услуг;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4.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Обеспечение равного доступа и возможности реализации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творческого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потенциала для всех социальных слоев населения;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5.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Информатизация отраслей социальной сферы. При переходе к новому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образу современного сельсовета особое внимание необходимо уделять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повышению качества жизни человека. Одно из первостепенных мест в этой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связи принадлежит созданию системы учреждений, обеспечивающих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удовлетворение социальных, культурных, бытовых, духовных потребностей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человека в соответствии с требованиями времени и развитием общества.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Емкость объектов культурно-бытового назначения рассчитана 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соответствии с действующими нормативами по укрупненным показателям,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исходя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из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современного состояния сложившейся системы обслуживания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населения и решения задачи наиболее полного удовлетворения потребностей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 xml:space="preserve">жителей </w:t>
      </w:r>
      <w:r>
        <w:rPr>
          <w:rFonts w:ascii="Times New Roman CYR" w:hAnsi="Times New Roman CYR" w:cs="Times New Roman CYR"/>
          <w:sz w:val="26"/>
          <w:szCs w:val="26"/>
        </w:rPr>
        <w:t xml:space="preserve">муниципального образования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 xml:space="preserve"> в учреждениях различных видов обслуживания, т.е.:</w:t>
      </w:r>
    </w:p>
    <w:p w:rsidR="00D15105" w:rsidRPr="00D57418" w:rsidRDefault="00D15105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7418">
        <w:rPr>
          <w:rFonts w:ascii="Times New Roman" w:eastAsia="SymbolMT" w:hAnsi="Times New Roman" w:cs="Times New Roman"/>
          <w:sz w:val="26"/>
          <w:szCs w:val="26"/>
        </w:rPr>
        <w:t></w:t>
      </w:r>
      <w:r w:rsidR="00D57418">
        <w:rPr>
          <w:rFonts w:ascii="Times New Roman" w:eastAsia="SymbolMT" w:hAnsi="Times New Roman" w:cs="Times New Roman"/>
          <w:sz w:val="26"/>
          <w:szCs w:val="26"/>
        </w:rPr>
        <w:t xml:space="preserve">       </w:t>
      </w:r>
      <w:r w:rsidRPr="00D57418">
        <w:rPr>
          <w:rFonts w:ascii="Times New Roman" w:eastAsia="SymbolMT" w:hAnsi="Times New Roman" w:cs="Times New Roman"/>
          <w:sz w:val="26"/>
          <w:szCs w:val="26"/>
        </w:rPr>
        <w:t xml:space="preserve"> </w:t>
      </w:r>
      <w:r w:rsidR="00D57418">
        <w:rPr>
          <w:rFonts w:ascii="Times New Roman" w:eastAsia="SymbolMT" w:hAnsi="Times New Roman" w:cs="Times New Roman"/>
          <w:sz w:val="26"/>
          <w:szCs w:val="26"/>
        </w:rPr>
        <w:t xml:space="preserve">- </w:t>
      </w:r>
      <w:r w:rsidRPr="00D57418">
        <w:rPr>
          <w:rFonts w:ascii="Times New Roman" w:hAnsi="Times New Roman" w:cs="Times New Roman"/>
          <w:sz w:val="26"/>
          <w:szCs w:val="26"/>
        </w:rPr>
        <w:t>ремонт и реконструкция существующих социальных объектов</w:t>
      </w:r>
      <w:r w:rsidR="00D57418">
        <w:rPr>
          <w:rFonts w:ascii="Times New Roman" w:hAnsi="Times New Roman" w:cs="Times New Roman"/>
          <w:sz w:val="26"/>
          <w:szCs w:val="26"/>
        </w:rPr>
        <w:t xml:space="preserve">   </w:t>
      </w:r>
      <w:r w:rsidRPr="00D57418">
        <w:rPr>
          <w:rFonts w:ascii="Times New Roman" w:hAnsi="Times New Roman" w:cs="Times New Roman"/>
          <w:sz w:val="26"/>
          <w:szCs w:val="26"/>
        </w:rPr>
        <w:t>(библиотеки, дома культуры</w:t>
      </w:r>
      <w:r w:rsidR="00D57418">
        <w:rPr>
          <w:rFonts w:ascii="Times New Roman" w:hAnsi="Times New Roman" w:cs="Times New Roman"/>
          <w:sz w:val="26"/>
          <w:szCs w:val="26"/>
        </w:rPr>
        <w:t>, школы</w:t>
      </w:r>
      <w:r w:rsidRPr="00D57418">
        <w:rPr>
          <w:rFonts w:ascii="Times New Roman" w:hAnsi="Times New Roman" w:cs="Times New Roman"/>
          <w:sz w:val="26"/>
          <w:szCs w:val="26"/>
        </w:rPr>
        <w:t>)</w:t>
      </w:r>
      <w:r w:rsidR="00482677">
        <w:rPr>
          <w:rFonts w:ascii="Times New Roman" w:hAnsi="Times New Roman" w:cs="Times New Roman"/>
          <w:sz w:val="26"/>
          <w:szCs w:val="26"/>
        </w:rPr>
        <w:t>.</w:t>
      </w:r>
    </w:p>
    <w:p w:rsidR="00475A04" w:rsidRPr="00F253AB" w:rsidRDefault="00482677" w:rsidP="00482677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   анализа вытекает, что стратегическими направлениями развития </w:t>
      </w:r>
      <w:r w:rsidR="00DA5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должны стать  следующие действия:</w:t>
      </w:r>
    </w:p>
    <w:p w:rsidR="00475A04" w:rsidRPr="00F253AB" w:rsidRDefault="00482677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  р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азвитие социальн</w:t>
      </w:r>
      <w:r w:rsidR="00780F39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ой инфраструктуры,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культуры, </w:t>
      </w:r>
      <w:r w:rsidR="00424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образования,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физкультуры и спорта: </w:t>
      </w:r>
    </w:p>
    <w:p w:rsidR="00475A04" w:rsidRPr="00F253AB" w:rsidRDefault="00475A04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 участие в отраслевых  р</w:t>
      </w:r>
      <w:r w:rsidR="00A22122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айонных, областных программах, р</w:t>
      </w: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оссийских и международных грантах по развитию и укреплению данных отраслей;</w:t>
      </w:r>
    </w:p>
    <w:p w:rsidR="00475A04" w:rsidRDefault="00475A04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</w:t>
      </w:r>
      <w:r w:rsidR="00780F39"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и </w:t>
      </w: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культуры, спорта на территории </w:t>
      </w:r>
      <w:r w:rsidR="00DA545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муниципального образования</w:t>
      </w: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).  </w:t>
      </w:r>
    </w:p>
    <w:p w:rsidR="00482677" w:rsidRDefault="00482677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482677" w:rsidRP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82677">
        <w:rPr>
          <w:rFonts w:ascii="Times New Roman" w:hAnsi="Times New Roman" w:cs="Times New Roman"/>
          <w:b/>
          <w:bCs/>
          <w:sz w:val="26"/>
          <w:szCs w:val="26"/>
        </w:rPr>
        <w:t>3. Оценка объемов и источников финансирования мероприятий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(инвестиционных проектов) по проектированию, строительству,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реконструкции объектов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социальной инфраструктуры поселения</w:t>
      </w:r>
    </w:p>
    <w:p w:rsidR="00482677" w:rsidRPr="00482677" w:rsidRDefault="00482677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</w:t>
      </w:r>
      <w:r w:rsidRPr="00482677">
        <w:rPr>
          <w:rFonts w:ascii="Times New Roman" w:hAnsi="Times New Roman" w:cs="Times New Roman"/>
          <w:sz w:val="26"/>
          <w:szCs w:val="26"/>
        </w:rPr>
        <w:t>Финансирование входящих в Программу мероприятий планируется    осуществлять за счет средств федерального, областного, местного бюджетов 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482677">
        <w:rPr>
          <w:rFonts w:ascii="Times New Roman" w:hAnsi="Times New Roman" w:cs="Times New Roman"/>
          <w:sz w:val="26"/>
          <w:szCs w:val="26"/>
        </w:rPr>
        <w:t>внебюджетных источников.</w:t>
      </w: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82677" w:rsidRP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82677">
        <w:rPr>
          <w:rFonts w:ascii="Times New Roman" w:hAnsi="Times New Roman" w:cs="Times New Roman"/>
          <w:b/>
          <w:bCs/>
          <w:sz w:val="26"/>
          <w:szCs w:val="26"/>
        </w:rPr>
        <w:t>4. Оценка эффективности мероприятий (инвестиционных проектов) по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проектированию, строительству, реконструкции объектов социальной</w:t>
      </w: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82677">
        <w:rPr>
          <w:rFonts w:ascii="Times New Roman" w:hAnsi="Times New Roman" w:cs="Times New Roman"/>
          <w:b/>
          <w:bCs/>
          <w:sz w:val="26"/>
          <w:szCs w:val="26"/>
        </w:rPr>
        <w:t xml:space="preserve">инфраструктуры </w:t>
      </w:r>
      <w:r w:rsidR="00B46C12"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муниципального образования 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B46C12">
        <w:rPr>
          <w:rFonts w:ascii="Times New Roman" w:hAnsi="Times New Roman" w:cs="Times New Roman"/>
          <w:sz w:val="26"/>
          <w:szCs w:val="26"/>
        </w:rPr>
        <w:t>Оценка результативности и эффективности программы осуществляется по следующим направлениям: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B46C12">
        <w:rPr>
          <w:rFonts w:ascii="Times New Roman" w:hAnsi="Times New Roman" w:cs="Times New Roman"/>
          <w:sz w:val="26"/>
          <w:szCs w:val="26"/>
        </w:rPr>
        <w:t>- оценка степени достижения запланированных результатов, выраженных целевыми контрольными показателями по стратегическому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направлению (для этого фактически достигнутые значения показателей сопоставляются с их плановыми значениями);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B46C12">
        <w:rPr>
          <w:rFonts w:ascii="Times New Roman" w:hAnsi="Times New Roman" w:cs="Times New Roman"/>
          <w:sz w:val="26"/>
          <w:szCs w:val="26"/>
        </w:rPr>
        <w:t>- оценка степени выполнения запланированных мероприятий в установленные сроки (выявления степени исполнения плана по реализации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программы (подпрограммы) проводится сравнение фактических сроков реализации мероприятий плана с запланированными, а также сравнение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фактически полученных результатов с ожидаемыми);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46C12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 xml:space="preserve"> При оценке результативности используются контрольные целевые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показатели, обеспечивающие измеримость поставленных целей и задач, при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их выборе учитывается взаимосвязь поставленных стратегических целей 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задач с целями и задачами, количественными целевыми показателями по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каждому приоритетному направлению социально-экономического развития.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B46C12">
        <w:rPr>
          <w:rFonts w:ascii="Times New Roman" w:hAnsi="Times New Roman" w:cs="Times New Roman"/>
          <w:sz w:val="26"/>
          <w:szCs w:val="26"/>
        </w:rPr>
        <w:t>В качестве основных индикаторов изменения социально-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экономического положения муниципального образования в результате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реализации программных мероприятий, количественно характеризующих ход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ее реализации по каждому приоритетному направлению развития, приняты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показатели, установленные Указом Президента Российской Федерации от 28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 xml:space="preserve">апреля 2008 г. № 607 «Об оценке эффективности </w:t>
      </w:r>
      <w:r w:rsidR="00BF3CF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 xml:space="preserve">деятельности </w:t>
      </w:r>
      <w:r w:rsidR="00BF3CF6"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органов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местного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 xml:space="preserve"> самоуправления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городских округов и муниципальных районов».</w:t>
      </w: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3CF6" w:rsidRDefault="00BF3CF6" w:rsidP="00BF3C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5. </w:t>
      </w:r>
      <w:r w:rsidRPr="00BF3CF6">
        <w:rPr>
          <w:rFonts w:ascii="Times New Roman" w:hAnsi="Times New Roman" w:cs="Times New Roman"/>
          <w:b/>
          <w:bCs/>
          <w:sz w:val="26"/>
          <w:szCs w:val="26"/>
        </w:rPr>
        <w:t>Предложения по совершенствованию нормативно-правового 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BF3CF6">
        <w:rPr>
          <w:rFonts w:ascii="Times New Roman" w:hAnsi="Times New Roman" w:cs="Times New Roman"/>
          <w:b/>
          <w:bCs/>
          <w:sz w:val="26"/>
          <w:szCs w:val="26"/>
        </w:rPr>
        <w:t>информационного обеспечения деятельности в сфере проектирования,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F3CF6">
        <w:rPr>
          <w:rFonts w:ascii="Times New Roman" w:hAnsi="Times New Roman" w:cs="Times New Roman"/>
          <w:b/>
          <w:bCs/>
          <w:sz w:val="26"/>
          <w:szCs w:val="26"/>
        </w:rPr>
        <w:lastRenderedPageBreak/>
        <w:t>строительства, реконструкции объектов социальной инфраструктуры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 образования</w:t>
      </w:r>
    </w:p>
    <w:p w:rsidR="00BF3CF6" w:rsidRPr="00BF3CF6" w:rsidRDefault="00BF3CF6" w:rsidP="00BF3C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F3CF6" w:rsidRPr="00BF3CF6" w:rsidRDefault="00BF3CF6" w:rsidP="00093B3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BF3CF6">
        <w:rPr>
          <w:rFonts w:ascii="Times New Roman" w:hAnsi="Times New Roman" w:cs="Times New Roman"/>
          <w:sz w:val="26"/>
          <w:szCs w:val="26"/>
        </w:rPr>
        <w:t xml:space="preserve">Предложения по институциональным преобразованиям, совершенствованию правового и информационного обеспечения деятельности в сфере проектирования, строительства и реконструкции объектов </w:t>
      </w:r>
      <w:r>
        <w:rPr>
          <w:rFonts w:ascii="Times New Roman" w:hAnsi="Times New Roman" w:cs="Times New Roman"/>
          <w:sz w:val="26"/>
          <w:szCs w:val="26"/>
        </w:rPr>
        <w:t xml:space="preserve">социальной </w:t>
      </w:r>
      <w:r w:rsidRPr="00BF3CF6">
        <w:rPr>
          <w:rFonts w:ascii="Times New Roman" w:hAnsi="Times New Roman" w:cs="Times New Roman"/>
          <w:sz w:val="26"/>
          <w:szCs w:val="26"/>
        </w:rPr>
        <w:t xml:space="preserve"> инфраструктуры программой не предусмотрены.</w:t>
      </w:r>
    </w:p>
    <w:p w:rsidR="00BF3CF6" w:rsidRDefault="00BF3CF6" w:rsidP="00093B3B">
      <w:pPr>
        <w:spacing w:after="0"/>
        <w:rPr>
          <w:sz w:val="28"/>
          <w:szCs w:val="28"/>
        </w:rPr>
      </w:pPr>
    </w:p>
    <w:p w:rsidR="00BF3CF6" w:rsidRPr="00BF3CF6" w:rsidRDefault="00BF3CF6" w:rsidP="00BF3C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93B3B" w:rsidRPr="00093B3B" w:rsidRDefault="00093B3B" w:rsidP="00093B3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093B3B">
        <w:rPr>
          <w:rFonts w:ascii="Times New Roman" w:hAnsi="Times New Roman" w:cs="Times New Roman"/>
          <w:b/>
          <w:sz w:val="26"/>
          <w:szCs w:val="26"/>
        </w:rPr>
        <w:t>Верно:</w:t>
      </w:r>
    </w:p>
    <w:p w:rsidR="00093B3B" w:rsidRPr="00093B3B" w:rsidRDefault="00093B3B" w:rsidP="00093B3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093B3B">
        <w:rPr>
          <w:rFonts w:ascii="Times New Roman" w:hAnsi="Times New Roman" w:cs="Times New Roman"/>
          <w:b/>
          <w:sz w:val="26"/>
          <w:szCs w:val="26"/>
        </w:rPr>
        <w:t>Секретарь Муниципального Собрания                                                 Н.Н. Варавкин</w:t>
      </w:r>
    </w:p>
    <w:p w:rsidR="00093B3B" w:rsidRPr="00093B3B" w:rsidRDefault="00093B3B" w:rsidP="00093B3B">
      <w:pPr>
        <w:pStyle w:val="1"/>
        <w:spacing w:before="0" w:after="0"/>
        <w:rPr>
          <w:rFonts w:ascii="Times New Roman" w:hAnsi="Times New Roman"/>
          <w:sz w:val="26"/>
          <w:szCs w:val="26"/>
        </w:rPr>
      </w:pPr>
    </w:p>
    <w:p w:rsidR="00482677" w:rsidRPr="00093B3B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63AF" w:rsidRDefault="009C63AF" w:rsidP="00475A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C63AF" w:rsidRPr="005D51B6" w:rsidRDefault="009C63AF" w:rsidP="005D51B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9C63AF" w:rsidRPr="005D51B6" w:rsidSect="006B2DF9">
          <w:pgSz w:w="12240" w:h="15840"/>
          <w:pgMar w:top="1134" w:right="850" w:bottom="1134" w:left="1418" w:header="720" w:footer="720" w:gutter="0"/>
          <w:cols w:space="720"/>
        </w:sectPr>
      </w:pPr>
    </w:p>
    <w:p w:rsidR="00652966" w:rsidRDefault="00652966" w:rsidP="006529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к Программе</w:t>
      </w:r>
    </w:p>
    <w:p w:rsidR="00652966" w:rsidRDefault="00652966" w:rsidP="0065296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966" w:rsidRDefault="00652966" w:rsidP="00652966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муниципальной программы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«Комплексное развитие социальной инфраструктуры Наливннского муниципального образования Советского муниципального района   на 2018-2028 годы»</w:t>
      </w:r>
    </w:p>
    <w:tbl>
      <w:tblPr>
        <w:tblW w:w="1531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79"/>
        <w:gridCol w:w="5476"/>
        <w:gridCol w:w="1560"/>
        <w:gridCol w:w="1844"/>
        <w:gridCol w:w="1844"/>
        <w:gridCol w:w="1985"/>
        <w:gridCol w:w="2127"/>
      </w:tblGrid>
      <w:tr w:rsidR="00652966" w:rsidTr="00652966">
        <w:tc>
          <w:tcPr>
            <w:tcW w:w="4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№ пп</w:t>
            </w:r>
          </w:p>
        </w:tc>
        <w:tc>
          <w:tcPr>
            <w:tcW w:w="547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Год</w:t>
            </w:r>
          </w:p>
        </w:tc>
        <w:tc>
          <w:tcPr>
            <w:tcW w:w="18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Всего, тыс.руб.</w:t>
            </w:r>
          </w:p>
          <w:p w:rsidR="00652966" w:rsidRDefault="00652966">
            <w:pPr>
              <w:pStyle w:val="ae"/>
              <w:spacing w:line="276" w:lineRule="auto"/>
              <w:jc w:val="center"/>
            </w:pPr>
            <w:r>
              <w:t>(прогнозно)</w:t>
            </w:r>
          </w:p>
        </w:tc>
        <w:tc>
          <w:tcPr>
            <w:tcW w:w="59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В том числе:</w:t>
            </w:r>
          </w:p>
        </w:tc>
      </w:tr>
      <w:tr w:rsidR="00652966" w:rsidTr="00652966">
        <w:tc>
          <w:tcPr>
            <w:tcW w:w="4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7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За счет средств областного бюджета (прогнозно)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За счет средств местного бюджета муниципального района (прогнозно)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За счет средств внебюджетных источников (прогнозно)</w:t>
            </w:r>
          </w:p>
        </w:tc>
      </w:tr>
      <w:tr w:rsidR="00652966" w:rsidTr="0065296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rPr>
                <w:rFonts w:eastAsia="Arial"/>
                <w:color w:val="000000"/>
              </w:rPr>
            </w:pPr>
            <w:r>
              <w:t>1</w:t>
            </w:r>
          </w:p>
        </w:tc>
        <w:tc>
          <w:tcPr>
            <w:tcW w:w="54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Ремонт кровли Наливнянского СК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2018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50,0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50,0</w:t>
            </w:r>
          </w:p>
        </w:tc>
      </w:tr>
      <w:tr w:rsidR="00652966" w:rsidTr="0065296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rPr>
                <w:rFonts w:eastAsia="Arial"/>
                <w:color w:val="000000"/>
              </w:rPr>
            </w:pPr>
            <w:r>
              <w:t>2</w:t>
            </w:r>
          </w:p>
        </w:tc>
        <w:tc>
          <w:tcPr>
            <w:tcW w:w="54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Текущий ремонт помещений,  ремонт электропроводки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Наливнянского  СК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2019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30,0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30,0</w:t>
            </w:r>
          </w:p>
        </w:tc>
      </w:tr>
      <w:tr w:rsidR="00652966" w:rsidTr="0065296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</w:pPr>
            <w:r>
              <w:t>3</w:t>
            </w:r>
          </w:p>
        </w:tc>
        <w:tc>
          <w:tcPr>
            <w:tcW w:w="54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Текущий ремонт помещений,  ремонт электропроводки  Пионерского  СК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50,0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50,0</w:t>
            </w:r>
          </w:p>
        </w:tc>
      </w:tr>
      <w:tr w:rsidR="00652966" w:rsidTr="0065296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</w:pPr>
            <w:r>
              <w:t>4</w:t>
            </w:r>
          </w:p>
        </w:tc>
        <w:tc>
          <w:tcPr>
            <w:tcW w:w="54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Замена газового котла в Пионерском СК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2021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150,0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150,0</w:t>
            </w:r>
          </w:p>
        </w:tc>
      </w:tr>
      <w:tr w:rsidR="00652966" w:rsidTr="0065296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rPr>
                <w:rFonts w:eastAsia="Arial"/>
                <w:color w:val="000000"/>
              </w:rPr>
            </w:pPr>
            <w:r>
              <w:t>5</w:t>
            </w:r>
          </w:p>
        </w:tc>
        <w:tc>
          <w:tcPr>
            <w:tcW w:w="54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Приобретение музыкального и светового оборудования для Пионерского СК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2022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200,0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200,0</w:t>
            </w:r>
          </w:p>
        </w:tc>
      </w:tr>
      <w:tr w:rsidR="00652966" w:rsidTr="0065296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</w:pPr>
            <w:r>
              <w:t>6</w:t>
            </w:r>
          </w:p>
        </w:tc>
        <w:tc>
          <w:tcPr>
            <w:tcW w:w="54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Ремонт внутренних помещений Наливнянского библиотечного филиала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2023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100,0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100,0</w:t>
            </w:r>
          </w:p>
        </w:tc>
      </w:tr>
      <w:tr w:rsidR="00652966" w:rsidTr="0065296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</w:pPr>
            <w:r>
              <w:t>7</w:t>
            </w:r>
          </w:p>
        </w:tc>
        <w:tc>
          <w:tcPr>
            <w:tcW w:w="54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Приобретение музыкальной аппаратуры для Наливнянского СК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2024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100,0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100,0</w:t>
            </w:r>
          </w:p>
        </w:tc>
      </w:tr>
      <w:tr w:rsidR="00652966" w:rsidTr="0065296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</w:pPr>
            <w:r>
              <w:lastRenderedPageBreak/>
              <w:t>8</w:t>
            </w:r>
          </w:p>
        </w:tc>
        <w:tc>
          <w:tcPr>
            <w:tcW w:w="54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Приобретение мебели для Пионерского СК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2025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150,0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150,0</w:t>
            </w:r>
          </w:p>
        </w:tc>
      </w:tr>
      <w:tr w:rsidR="00652966" w:rsidTr="0065296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</w:pPr>
            <w:r>
              <w:t>9</w:t>
            </w:r>
          </w:p>
        </w:tc>
        <w:tc>
          <w:tcPr>
            <w:tcW w:w="54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Приобретение мебели для Наливнянского СК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2026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100,0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100,0</w:t>
            </w:r>
          </w:p>
        </w:tc>
      </w:tr>
      <w:tr w:rsidR="00652966" w:rsidTr="0065296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</w:pPr>
            <w:r>
              <w:t>10</w:t>
            </w:r>
          </w:p>
        </w:tc>
        <w:tc>
          <w:tcPr>
            <w:tcW w:w="54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Приобретение мультимедийной аппаратуры и оргтехники для Наливнянского библиотечного филиала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2027-2028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100,0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</w:pPr>
            <w:r>
              <w:t>100,0</w:t>
            </w:r>
          </w:p>
        </w:tc>
      </w:tr>
      <w:tr w:rsidR="00652966" w:rsidTr="00652966">
        <w:tc>
          <w:tcPr>
            <w:tcW w:w="48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napToGrid w:val="0"/>
              <w:spacing w:line="276" w:lineRule="auto"/>
            </w:pPr>
            <w:r>
              <w:t>11</w:t>
            </w:r>
          </w:p>
        </w:tc>
        <w:tc>
          <w:tcPr>
            <w:tcW w:w="5474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2018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</w:tr>
      <w:tr w:rsidR="00652966" w:rsidTr="0065296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30,0</w:t>
            </w:r>
          </w:p>
        </w:tc>
      </w:tr>
      <w:tr w:rsidR="00652966" w:rsidTr="0065296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</w:tr>
      <w:tr w:rsidR="00652966" w:rsidTr="0065296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2021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</w:tr>
      <w:tr w:rsidR="00652966" w:rsidTr="0065296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200,0</w:t>
            </w:r>
          </w:p>
        </w:tc>
      </w:tr>
      <w:tr w:rsidR="00652966" w:rsidTr="0065296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652966" w:rsidTr="0065296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652966" w:rsidTr="0065296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</w:tr>
      <w:tr w:rsidR="00652966" w:rsidTr="0065296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652966" w:rsidTr="00652966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7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2027-2028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652966" w:rsidTr="00652966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napToGrid w:val="0"/>
              <w:spacing w:line="276" w:lineRule="auto"/>
            </w:pPr>
            <w:r>
              <w:t>8</w:t>
            </w:r>
          </w:p>
        </w:tc>
        <w:tc>
          <w:tcPr>
            <w:tcW w:w="54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ВСЕГО: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2018-2028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1030,0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52966" w:rsidRDefault="00652966">
            <w:pPr>
              <w:pStyle w:val="ae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1030,0</w:t>
            </w:r>
          </w:p>
        </w:tc>
      </w:tr>
    </w:tbl>
    <w:p w:rsidR="00652966" w:rsidRDefault="00652966" w:rsidP="00652966">
      <w:pPr>
        <w:rPr>
          <w:rFonts w:ascii="Times New Roman" w:hAnsi="Times New Roman" w:cs="Times New Roman"/>
          <w:sz w:val="24"/>
          <w:szCs w:val="24"/>
        </w:rPr>
      </w:pPr>
    </w:p>
    <w:p w:rsidR="00652966" w:rsidRDefault="00652966" w:rsidP="00652966">
      <w:pPr>
        <w:rPr>
          <w:rFonts w:ascii="Times New Roman" w:hAnsi="Times New Roman" w:cs="Times New Roman"/>
          <w:sz w:val="24"/>
          <w:szCs w:val="24"/>
        </w:rPr>
      </w:pPr>
    </w:p>
    <w:p w:rsidR="00652966" w:rsidRDefault="00652966" w:rsidP="00652966">
      <w:pPr>
        <w:rPr>
          <w:rFonts w:ascii="Times New Roman" w:hAnsi="Times New Roman" w:cs="Times New Roman"/>
          <w:sz w:val="24"/>
          <w:szCs w:val="24"/>
        </w:rPr>
      </w:pPr>
    </w:p>
    <w:p w:rsidR="00652966" w:rsidRDefault="00652966" w:rsidP="0065296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540" w:type="dxa"/>
        <w:tblInd w:w="108" w:type="dxa"/>
        <w:tblLayout w:type="fixed"/>
        <w:tblLook w:val="04A0"/>
      </w:tblPr>
      <w:tblGrid>
        <w:gridCol w:w="427"/>
        <w:gridCol w:w="5526"/>
        <w:gridCol w:w="1559"/>
        <w:gridCol w:w="1842"/>
        <w:gridCol w:w="1842"/>
        <w:gridCol w:w="1983"/>
        <w:gridCol w:w="2125"/>
        <w:gridCol w:w="236"/>
      </w:tblGrid>
      <w:tr w:rsidR="00652966" w:rsidTr="00652966">
        <w:trPr>
          <w:gridAfter w:val="1"/>
          <w:wAfter w:w="236" w:type="dxa"/>
          <w:trHeight w:val="64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Всего,</w:t>
            </w:r>
          </w:p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тыс. руб.</w:t>
            </w:r>
          </w:p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В том числе по годам реализации (прогнозно)</w:t>
            </w:r>
          </w:p>
        </w:tc>
      </w:tr>
      <w:tr w:rsidR="00652966" w:rsidTr="00652966">
        <w:trPr>
          <w:gridAfter w:val="1"/>
          <w:wAfter w:w="236" w:type="dxa"/>
          <w:trHeight w:val="122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ind w:righ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средств областного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средств местного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внебюджетных источников</w:t>
            </w:r>
          </w:p>
        </w:tc>
      </w:tr>
      <w:tr w:rsidR="00652966" w:rsidTr="00652966">
        <w:trPr>
          <w:gridAfter w:val="1"/>
          <w:wAfter w:w="236" w:type="dxa"/>
          <w:trHeight w:val="34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технологического оборудования на пищеблок НОШ с.Пионерское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отопительной системы НОШ с.Пионерское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кровли НОШ с.Пионерское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школьной мебели НОШ с.Пионерское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компьютерной техники НОШ с.Пионерское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652966" w:rsidTr="00652966">
        <w:trPr>
          <w:gridAfter w:val="1"/>
          <w:wAfter w:w="236" w:type="dxa"/>
          <w:trHeight w:val="346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Установка теневых навесов НОШ с.Пионерское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Лицензирование медицинского кабинета НОШ с.Пионерское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Текущий ремонт НОШ с.Пионерское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52966" w:rsidTr="00652966">
        <w:trPr>
          <w:gridAfter w:val="1"/>
          <w:wAfter w:w="236" w:type="dxa"/>
          <w:trHeight w:val="315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966" w:rsidRDefault="00652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52966" w:rsidTr="00652966">
        <w:trPr>
          <w:trHeight w:val="315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2018-2028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2790,0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2966" w:rsidRDefault="0065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2790,0</w:t>
            </w:r>
          </w:p>
        </w:tc>
        <w:tc>
          <w:tcPr>
            <w:tcW w:w="236" w:type="dxa"/>
          </w:tcPr>
          <w:p w:rsidR="00652966" w:rsidRDefault="00652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2966" w:rsidRDefault="00652966" w:rsidP="00652966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52966" w:rsidRDefault="00652966" w:rsidP="00652966">
      <w:pPr>
        <w:rPr>
          <w:rFonts w:ascii="Times New Roman" w:hAnsi="Times New Roman" w:cs="Times New Roman"/>
          <w:sz w:val="24"/>
          <w:szCs w:val="24"/>
        </w:rPr>
      </w:pPr>
    </w:p>
    <w:p w:rsidR="00856C8E" w:rsidRPr="00856C8E" w:rsidRDefault="00856C8E" w:rsidP="0053358A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856C8E" w:rsidRPr="00856C8E" w:rsidSect="00780F3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0239" w:rsidRDefault="00FF0239" w:rsidP="00EE6E73">
      <w:pPr>
        <w:spacing w:after="0" w:line="240" w:lineRule="auto"/>
      </w:pPr>
      <w:r>
        <w:separator/>
      </w:r>
    </w:p>
  </w:endnote>
  <w:endnote w:type="continuationSeparator" w:id="1">
    <w:p w:rsidR="00FF0239" w:rsidRDefault="00FF0239" w:rsidP="00EE6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0239" w:rsidRDefault="00FF0239" w:rsidP="00EE6E73">
      <w:pPr>
        <w:spacing w:after="0" w:line="240" w:lineRule="auto"/>
      </w:pPr>
      <w:r>
        <w:separator/>
      </w:r>
    </w:p>
  </w:footnote>
  <w:footnote w:type="continuationSeparator" w:id="1">
    <w:p w:rsidR="00FF0239" w:rsidRDefault="00FF0239" w:rsidP="00EE6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1"/>
    <w:multiLevelType w:val="singleLevel"/>
    <w:tmpl w:val="00000011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22EB"/>
    <w:multiLevelType w:val="hybridMultilevel"/>
    <w:tmpl w:val="00007B21"/>
    <w:lvl w:ilvl="0" w:tplc="0000262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50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C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4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72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6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8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C8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AF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F61F"/>
    <w:multiLevelType w:val="hybridMultilevel"/>
    <w:tmpl w:val="00004A09"/>
    <w:lvl w:ilvl="0" w:tplc="000003E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1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F0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57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97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8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59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C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8E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10FC4915"/>
    <w:multiLevelType w:val="multilevel"/>
    <w:tmpl w:val="C5AE217A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6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2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08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47CE"/>
    <w:rsid w:val="00014772"/>
    <w:rsid w:val="00026381"/>
    <w:rsid w:val="00040AB6"/>
    <w:rsid w:val="000556C3"/>
    <w:rsid w:val="00093B3B"/>
    <w:rsid w:val="000A5F94"/>
    <w:rsid w:val="000B65EA"/>
    <w:rsid w:val="000B761F"/>
    <w:rsid w:val="000E7EFF"/>
    <w:rsid w:val="000F68F8"/>
    <w:rsid w:val="00121476"/>
    <w:rsid w:val="001636AD"/>
    <w:rsid w:val="00182136"/>
    <w:rsid w:val="001B24CA"/>
    <w:rsid w:val="001D19F3"/>
    <w:rsid w:val="002075E0"/>
    <w:rsid w:val="00235AC1"/>
    <w:rsid w:val="0023663C"/>
    <w:rsid w:val="00241B58"/>
    <w:rsid w:val="00247030"/>
    <w:rsid w:val="00253380"/>
    <w:rsid w:val="002B3F3A"/>
    <w:rsid w:val="002B6D25"/>
    <w:rsid w:val="002F19EE"/>
    <w:rsid w:val="003119BC"/>
    <w:rsid w:val="003162E3"/>
    <w:rsid w:val="0033151E"/>
    <w:rsid w:val="00380836"/>
    <w:rsid w:val="003B1511"/>
    <w:rsid w:val="003E030C"/>
    <w:rsid w:val="00401CBA"/>
    <w:rsid w:val="00424026"/>
    <w:rsid w:val="00425D1C"/>
    <w:rsid w:val="00475A04"/>
    <w:rsid w:val="00480EAF"/>
    <w:rsid w:val="00482677"/>
    <w:rsid w:val="004A0B0B"/>
    <w:rsid w:val="004E6AFD"/>
    <w:rsid w:val="004E732A"/>
    <w:rsid w:val="0053358A"/>
    <w:rsid w:val="005676FD"/>
    <w:rsid w:val="00587AA5"/>
    <w:rsid w:val="005D51B6"/>
    <w:rsid w:val="005F1EBF"/>
    <w:rsid w:val="00603026"/>
    <w:rsid w:val="00627D73"/>
    <w:rsid w:val="00636FFF"/>
    <w:rsid w:val="00643D14"/>
    <w:rsid w:val="00646A24"/>
    <w:rsid w:val="00650D26"/>
    <w:rsid w:val="00652966"/>
    <w:rsid w:val="006651A8"/>
    <w:rsid w:val="006B2DF9"/>
    <w:rsid w:val="006B7898"/>
    <w:rsid w:val="006D5DC0"/>
    <w:rsid w:val="006E2718"/>
    <w:rsid w:val="007229AC"/>
    <w:rsid w:val="00732B94"/>
    <w:rsid w:val="0077119F"/>
    <w:rsid w:val="00771896"/>
    <w:rsid w:val="007720A7"/>
    <w:rsid w:val="007745DC"/>
    <w:rsid w:val="00780F39"/>
    <w:rsid w:val="007A2656"/>
    <w:rsid w:val="007D027F"/>
    <w:rsid w:val="007F72F4"/>
    <w:rsid w:val="008169D6"/>
    <w:rsid w:val="00834962"/>
    <w:rsid w:val="00842FF6"/>
    <w:rsid w:val="00855583"/>
    <w:rsid w:val="00856C8E"/>
    <w:rsid w:val="008B47CE"/>
    <w:rsid w:val="008C64BC"/>
    <w:rsid w:val="00902974"/>
    <w:rsid w:val="0091250F"/>
    <w:rsid w:val="00942CBE"/>
    <w:rsid w:val="00971E42"/>
    <w:rsid w:val="009C63AF"/>
    <w:rsid w:val="009E31CF"/>
    <w:rsid w:val="009E4018"/>
    <w:rsid w:val="00A22122"/>
    <w:rsid w:val="00A230B1"/>
    <w:rsid w:val="00A44C93"/>
    <w:rsid w:val="00A45174"/>
    <w:rsid w:val="00A6669D"/>
    <w:rsid w:val="00A75F7A"/>
    <w:rsid w:val="00A86689"/>
    <w:rsid w:val="00AF5D19"/>
    <w:rsid w:val="00B0632B"/>
    <w:rsid w:val="00B46C12"/>
    <w:rsid w:val="00B50611"/>
    <w:rsid w:val="00B53BF1"/>
    <w:rsid w:val="00B551C0"/>
    <w:rsid w:val="00B57B36"/>
    <w:rsid w:val="00BA34D8"/>
    <w:rsid w:val="00BE3C3F"/>
    <w:rsid w:val="00BF3CF6"/>
    <w:rsid w:val="00C00850"/>
    <w:rsid w:val="00C24787"/>
    <w:rsid w:val="00C43E7A"/>
    <w:rsid w:val="00C810FC"/>
    <w:rsid w:val="00C82FCF"/>
    <w:rsid w:val="00C93D4F"/>
    <w:rsid w:val="00CA435F"/>
    <w:rsid w:val="00CB3C60"/>
    <w:rsid w:val="00CB6B67"/>
    <w:rsid w:val="00CB7403"/>
    <w:rsid w:val="00CC5324"/>
    <w:rsid w:val="00D15105"/>
    <w:rsid w:val="00D20249"/>
    <w:rsid w:val="00D4323B"/>
    <w:rsid w:val="00D44EFF"/>
    <w:rsid w:val="00D57418"/>
    <w:rsid w:val="00D839BA"/>
    <w:rsid w:val="00DA45E0"/>
    <w:rsid w:val="00DA5459"/>
    <w:rsid w:val="00DB6C96"/>
    <w:rsid w:val="00DE5479"/>
    <w:rsid w:val="00E06F00"/>
    <w:rsid w:val="00E17428"/>
    <w:rsid w:val="00E17886"/>
    <w:rsid w:val="00E37334"/>
    <w:rsid w:val="00E45C45"/>
    <w:rsid w:val="00E92326"/>
    <w:rsid w:val="00EB13FF"/>
    <w:rsid w:val="00EB46A3"/>
    <w:rsid w:val="00EC5744"/>
    <w:rsid w:val="00EC74B0"/>
    <w:rsid w:val="00EE6E73"/>
    <w:rsid w:val="00EE6FB7"/>
    <w:rsid w:val="00EE78EA"/>
    <w:rsid w:val="00F15ED4"/>
    <w:rsid w:val="00F22510"/>
    <w:rsid w:val="00F24928"/>
    <w:rsid w:val="00F253AB"/>
    <w:rsid w:val="00F31D54"/>
    <w:rsid w:val="00F47F28"/>
    <w:rsid w:val="00F50EEF"/>
    <w:rsid w:val="00F75F28"/>
    <w:rsid w:val="00F9347E"/>
    <w:rsid w:val="00FC4AC1"/>
    <w:rsid w:val="00FF02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1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FC"/>
  </w:style>
  <w:style w:type="paragraph" w:styleId="1">
    <w:name w:val="heading 1"/>
    <w:basedOn w:val="a"/>
    <w:next w:val="a"/>
    <w:link w:val="10"/>
    <w:uiPriority w:val="9"/>
    <w:qFormat/>
    <w:rsid w:val="00093B3B"/>
    <w:pPr>
      <w:keepNext/>
      <w:widowControl w:val="0"/>
      <w:suppressAutoHyphens/>
      <w:autoSpaceDE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9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1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9BC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401CBA"/>
    <w:pPr>
      <w:ind w:left="720"/>
    </w:pPr>
    <w:rPr>
      <w:rFonts w:ascii="Calibri" w:eastAsia="Times New Roman" w:hAnsi="Calibri" w:cs="Times New Roman"/>
      <w:lang w:eastAsia="ar-SA"/>
    </w:rPr>
  </w:style>
  <w:style w:type="paragraph" w:styleId="a7">
    <w:name w:val="No Spacing"/>
    <w:link w:val="a8"/>
    <w:uiPriority w:val="1"/>
    <w:qFormat/>
    <w:rsid w:val="00F9347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8">
    <w:name w:val="Без интервала Знак"/>
    <w:link w:val="a7"/>
    <w:uiPriority w:val="1"/>
    <w:rsid w:val="00F9347E"/>
    <w:rPr>
      <w:rFonts w:ascii="Calibri" w:eastAsia="Times New Roman" w:hAnsi="Calibri" w:cs="Calibri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E6E73"/>
  </w:style>
  <w:style w:type="paragraph" w:styleId="ab">
    <w:name w:val="footer"/>
    <w:basedOn w:val="a"/>
    <w:link w:val="ac"/>
    <w:uiPriority w:val="99"/>
    <w:semiHidden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E6E73"/>
  </w:style>
  <w:style w:type="paragraph" w:styleId="ad">
    <w:name w:val="Normal (Web)"/>
    <w:aliases w:val="Обычный (веб)1"/>
    <w:basedOn w:val="a"/>
    <w:uiPriority w:val="1"/>
    <w:qFormat/>
    <w:rsid w:val="003315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">
    <w:name w:val="Содержимое таблицы"/>
    <w:basedOn w:val="a"/>
    <w:rsid w:val="00BE3C3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Знак Знак Знак Знак1 Знак Знак Знак Знак Знак Знак Знак Знак Знак Знак Знак Знак"/>
    <w:basedOn w:val="a"/>
    <w:rsid w:val="00856C8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93B3B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af">
    <w:name w:val="Обычный (веб) Знак"/>
    <w:aliases w:val="Обычный (веб)1 Знак"/>
    <w:uiPriority w:val="1"/>
    <w:locked/>
    <w:rsid w:val="00652966"/>
    <w:rPr>
      <w:rFonts w:ascii="Calibri" w:eastAsia="Times New Roman" w:hAnsi="Calibri" w:cs="Calibri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652966"/>
    <w:rPr>
      <w:rFonts w:ascii="Tahoma" w:hAnsi="Tahoma" w:cs="Tahoma"/>
      <w:sz w:val="16"/>
      <w:szCs w:val="16"/>
    </w:rPr>
  </w:style>
  <w:style w:type="character" w:customStyle="1" w:styleId="13">
    <w:name w:val="Верхний колонтитул Знак1"/>
    <w:basedOn w:val="a0"/>
    <w:uiPriority w:val="99"/>
    <w:semiHidden/>
    <w:rsid w:val="00652966"/>
  </w:style>
  <w:style w:type="character" w:customStyle="1" w:styleId="14">
    <w:name w:val="Нижний колонтитул Знак1"/>
    <w:basedOn w:val="a0"/>
    <w:uiPriority w:val="99"/>
    <w:semiHidden/>
    <w:rsid w:val="00652966"/>
  </w:style>
  <w:style w:type="character" w:customStyle="1" w:styleId="WW8Num7z0">
    <w:name w:val="WW8Num7z0"/>
    <w:rsid w:val="00652966"/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1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9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08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E7C49-026F-4BFF-9E3F-7B625C593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3565</Words>
  <Characters>20327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МС</cp:lastModifiedBy>
  <cp:revision>23</cp:revision>
  <cp:lastPrinted>2017-11-07T10:12:00Z</cp:lastPrinted>
  <dcterms:created xsi:type="dcterms:W3CDTF">2016-06-29T10:18:00Z</dcterms:created>
  <dcterms:modified xsi:type="dcterms:W3CDTF">2017-11-08T11:17:00Z</dcterms:modified>
</cp:coreProperties>
</file>