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3A1D13" w:rsidP="00CF65B2">
      <w:pPr>
        <w:ind w:left="-426"/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5F2E67" w:rsidRPr="000C17A6" w:rsidRDefault="00B72003" w:rsidP="00A157BB">
      <w:pPr>
        <w:framePr w:w="3681" w:h="361" w:hSpace="180" w:wrap="auto" w:vAnchor="page" w:hAnchor="page" w:x="1681" w:y="3766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C17A6">
        <w:rPr>
          <w:sz w:val="28"/>
          <w:szCs w:val="28"/>
          <w:u w:val="single"/>
        </w:rPr>
        <w:t xml:space="preserve">24.02.2022  </w:t>
      </w:r>
      <w:r w:rsidR="005F2E67">
        <w:rPr>
          <w:sz w:val="28"/>
          <w:szCs w:val="28"/>
        </w:rPr>
        <w:t xml:space="preserve">№  </w:t>
      </w:r>
      <w:r w:rsidR="000C17A6">
        <w:rPr>
          <w:sz w:val="28"/>
          <w:szCs w:val="28"/>
          <w:u w:val="single"/>
        </w:rPr>
        <w:t>116</w:t>
      </w:r>
    </w:p>
    <w:p w:rsidR="00F318C3" w:rsidRDefault="00F318C3">
      <w:pPr>
        <w:pStyle w:val="a4"/>
        <w:jc w:val="center"/>
        <w:rPr>
          <w:sz w:val="20"/>
        </w:rPr>
      </w:pPr>
    </w:p>
    <w:p w:rsidR="00DF17C5" w:rsidRDefault="00DF17C5" w:rsidP="00894F6C">
      <w:pPr>
        <w:pStyle w:val="a4"/>
        <w:jc w:val="center"/>
        <w:rPr>
          <w:sz w:val="20"/>
        </w:rPr>
      </w:pPr>
    </w:p>
    <w:p w:rsidR="00F318C3" w:rsidRPr="00B72003" w:rsidRDefault="00F318C3" w:rsidP="00894F6C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DF17C5" w:rsidRDefault="00DF17C5" w:rsidP="007B65F5">
      <w:pPr>
        <w:pStyle w:val="a4"/>
        <w:ind w:right="282"/>
        <w:rPr>
          <w:b/>
          <w:szCs w:val="28"/>
        </w:rPr>
      </w:pPr>
    </w:p>
    <w:p w:rsidR="004D3657" w:rsidRDefault="004D3657" w:rsidP="00DF17C5">
      <w:pPr>
        <w:pStyle w:val="a4"/>
        <w:rPr>
          <w:b/>
          <w:szCs w:val="28"/>
        </w:rPr>
      </w:pPr>
    </w:p>
    <w:p w:rsidR="00CF65B2" w:rsidRDefault="00CF65B2" w:rsidP="007B65F5">
      <w:pPr>
        <w:pStyle w:val="33"/>
        <w:shd w:val="clear" w:color="auto" w:fill="auto"/>
        <w:ind w:right="140"/>
        <w:jc w:val="both"/>
      </w:pPr>
      <w:r>
        <w:rPr>
          <w:color w:val="000000"/>
          <w:lang w:bidi="ru-RU"/>
        </w:rPr>
        <w:t xml:space="preserve">Об утверждении Плана реализации дополнительных мер по обеспечению безопасности личности, общества и государства при установлении уровней террористической опасности на </w:t>
      </w:r>
      <w:r w:rsidR="00370494">
        <w:rPr>
          <w:color w:val="000000"/>
          <w:lang w:bidi="ru-RU"/>
        </w:rPr>
        <w:t xml:space="preserve">территории </w:t>
      </w:r>
      <w:r>
        <w:t>Советского</w:t>
      </w:r>
      <w:r>
        <w:rPr>
          <w:color w:val="000000"/>
          <w:lang w:bidi="ru-RU"/>
        </w:rPr>
        <w:t xml:space="preserve"> муниципальн</w:t>
      </w:r>
      <w:r>
        <w:t>ого</w:t>
      </w:r>
      <w:r>
        <w:rPr>
          <w:color w:val="000000"/>
          <w:lang w:bidi="ru-RU"/>
        </w:rPr>
        <w:t xml:space="preserve"> район</w:t>
      </w:r>
      <w:r>
        <w:t>а</w:t>
      </w:r>
    </w:p>
    <w:p w:rsidR="00CF65B2" w:rsidRDefault="00CF65B2" w:rsidP="00CF65B2">
      <w:pPr>
        <w:pStyle w:val="33"/>
        <w:shd w:val="clear" w:color="auto" w:fill="auto"/>
      </w:pPr>
    </w:p>
    <w:p w:rsidR="00CF65B2" w:rsidRDefault="00CF65B2" w:rsidP="00CF65B2">
      <w:pPr>
        <w:pStyle w:val="20"/>
        <w:shd w:val="clear" w:color="auto" w:fill="auto"/>
        <w:spacing w:before="0"/>
        <w:ind w:right="240" w:firstLine="709"/>
      </w:pPr>
      <w:r>
        <w:rPr>
          <w:color w:val="000000"/>
          <w:lang w:bidi="ru-RU"/>
        </w:rPr>
        <w:t>В соответствии с Федеральным законом от 06 марта 2006 года № 35-ФЗ «О противодействии терроризму»,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руководствуясь Устав</w:t>
      </w:r>
      <w:r>
        <w:t xml:space="preserve">ом Советского </w:t>
      </w:r>
      <w:r>
        <w:rPr>
          <w:color w:val="000000"/>
          <w:lang w:bidi="ru-RU"/>
        </w:rPr>
        <w:t>муниципальн</w:t>
      </w:r>
      <w:r>
        <w:t>ого</w:t>
      </w:r>
      <w:r>
        <w:rPr>
          <w:color w:val="000000"/>
          <w:lang w:bidi="ru-RU"/>
        </w:rPr>
        <w:t xml:space="preserve"> район</w:t>
      </w:r>
      <w:r>
        <w:t>а</w:t>
      </w:r>
      <w:r>
        <w:rPr>
          <w:color w:val="000000"/>
          <w:lang w:bidi="ru-RU"/>
        </w:rPr>
        <w:t>,</w:t>
      </w:r>
      <w:r>
        <w:t xml:space="preserve"> администрация Советского муниципального района </w:t>
      </w:r>
      <w:r>
        <w:rPr>
          <w:color w:val="000000"/>
          <w:lang w:bidi="ru-RU"/>
        </w:rPr>
        <w:t>ПОСТАНОВЛЯ</w:t>
      </w:r>
      <w:r>
        <w:t>ЕТ</w:t>
      </w:r>
      <w:r>
        <w:rPr>
          <w:color w:val="000000"/>
          <w:lang w:bidi="ru-RU"/>
        </w:rPr>
        <w:t>:</w:t>
      </w:r>
    </w:p>
    <w:p w:rsidR="00CF65B2" w:rsidRDefault="00CF65B2" w:rsidP="00CF65B2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before="0"/>
        <w:ind w:right="240" w:firstLine="709"/>
      </w:pPr>
      <w:r>
        <w:rPr>
          <w:color w:val="000000"/>
          <w:lang w:bidi="ru-RU"/>
        </w:rPr>
        <w:t xml:space="preserve">Утвердить План реализации дополнительных мер по обеспечению безопасности личности, общества и государства при установлении уровней террористической опасности на территории </w:t>
      </w:r>
      <w:r>
        <w:t xml:space="preserve">Советского </w:t>
      </w:r>
      <w:r>
        <w:rPr>
          <w:color w:val="000000"/>
          <w:lang w:bidi="ru-RU"/>
        </w:rPr>
        <w:t>муниципальн</w:t>
      </w:r>
      <w:r>
        <w:t>ого</w:t>
      </w:r>
      <w:r>
        <w:rPr>
          <w:color w:val="000000"/>
          <w:lang w:bidi="ru-RU"/>
        </w:rPr>
        <w:t xml:space="preserve"> район</w:t>
      </w:r>
      <w:r>
        <w:t>а</w:t>
      </w:r>
      <w:r>
        <w:rPr>
          <w:color w:val="000000"/>
          <w:lang w:bidi="ru-RU"/>
        </w:rPr>
        <w:t xml:space="preserve"> согласно приложению.</w:t>
      </w:r>
    </w:p>
    <w:p w:rsidR="00CF65B2" w:rsidRPr="007B65F5" w:rsidRDefault="00CF65B2" w:rsidP="00CF65B2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before="0"/>
        <w:ind w:right="240" w:firstLine="709"/>
      </w:pPr>
      <w:r>
        <w:rPr>
          <w:color w:val="000000"/>
          <w:lang w:bidi="ru-RU"/>
        </w:rPr>
        <w:t xml:space="preserve">Членам антитеррористической комиссии (далее - АТК) </w:t>
      </w:r>
      <w:r>
        <w:t xml:space="preserve">Советского </w:t>
      </w:r>
      <w:r>
        <w:rPr>
          <w:color w:val="000000"/>
          <w:lang w:bidi="ru-RU"/>
        </w:rPr>
        <w:t>муниципальн</w:t>
      </w:r>
      <w:r>
        <w:t>ого</w:t>
      </w:r>
      <w:r>
        <w:rPr>
          <w:color w:val="000000"/>
          <w:lang w:bidi="ru-RU"/>
        </w:rPr>
        <w:t xml:space="preserve"> район</w:t>
      </w:r>
      <w:r>
        <w:t>а</w:t>
      </w:r>
      <w:r>
        <w:rPr>
          <w:color w:val="000000"/>
          <w:lang w:bidi="ru-RU"/>
        </w:rPr>
        <w:t>, ответственным за исполнение мероприятий, предусмотренных утвержденным настоящим постановлением планом, обеспечить их подготовку и проведение.</w:t>
      </w:r>
    </w:p>
    <w:p w:rsidR="007B65F5" w:rsidRDefault="007B65F5" w:rsidP="007B65F5">
      <w:pPr>
        <w:pStyle w:val="a4"/>
        <w:numPr>
          <w:ilvl w:val="0"/>
          <w:numId w:val="3"/>
        </w:numPr>
        <w:ind w:firstLine="709"/>
        <w:jc w:val="both"/>
        <w:rPr>
          <w:bCs/>
        </w:rPr>
      </w:pPr>
      <w:r>
        <w:rPr>
          <w:bCs/>
        </w:rPr>
        <w:t>Настоящее постановление  вступает в силу со дня его официального опубликования.</w:t>
      </w:r>
    </w:p>
    <w:p w:rsidR="0031557D" w:rsidRDefault="007B65F5" w:rsidP="007B65F5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7B65F5">
        <w:rPr>
          <w:szCs w:val="28"/>
        </w:rPr>
        <w:t>Контроль исполнения оставляю за собой</w:t>
      </w:r>
      <w:r>
        <w:rPr>
          <w:szCs w:val="28"/>
        </w:rPr>
        <w:t>.</w:t>
      </w:r>
    </w:p>
    <w:p w:rsidR="00CF65B2" w:rsidRDefault="00CF65B2" w:rsidP="0031557D">
      <w:pPr>
        <w:pStyle w:val="a4"/>
        <w:jc w:val="both"/>
        <w:rPr>
          <w:szCs w:val="28"/>
        </w:rPr>
      </w:pPr>
    </w:p>
    <w:p w:rsidR="00CF65B2" w:rsidRPr="00AC47F5" w:rsidRDefault="00CF65B2" w:rsidP="0031557D">
      <w:pPr>
        <w:pStyle w:val="a4"/>
        <w:jc w:val="both"/>
        <w:rPr>
          <w:szCs w:val="28"/>
        </w:rPr>
      </w:pPr>
    </w:p>
    <w:p w:rsidR="0031557D" w:rsidRDefault="00514486">
      <w:pPr>
        <w:pStyle w:val="a4"/>
        <w:rPr>
          <w:b/>
          <w:szCs w:val="28"/>
        </w:rPr>
      </w:pPr>
      <w:r>
        <w:rPr>
          <w:b/>
          <w:szCs w:val="28"/>
        </w:rPr>
        <w:t>Глава</w:t>
      </w:r>
      <w:r w:rsidR="00075C41">
        <w:rPr>
          <w:b/>
          <w:szCs w:val="28"/>
        </w:rPr>
        <w:t>Советского</w:t>
      </w:r>
    </w:p>
    <w:p w:rsidR="00F318C3" w:rsidRDefault="0031557D" w:rsidP="00D415D0">
      <w:pPr>
        <w:pStyle w:val="a4"/>
        <w:ind w:right="142"/>
        <w:jc w:val="both"/>
        <w:rPr>
          <w:b/>
          <w:szCs w:val="28"/>
        </w:rPr>
      </w:pPr>
      <w:r>
        <w:rPr>
          <w:b/>
          <w:szCs w:val="28"/>
        </w:rPr>
        <w:t>м</w:t>
      </w:r>
      <w:r w:rsidR="0031326B">
        <w:rPr>
          <w:b/>
          <w:szCs w:val="28"/>
        </w:rPr>
        <w:t xml:space="preserve">униципального </w:t>
      </w:r>
      <w:r w:rsidR="00F318C3">
        <w:rPr>
          <w:b/>
          <w:szCs w:val="28"/>
        </w:rPr>
        <w:t>района</w:t>
      </w:r>
      <w:r w:rsidR="00F46CBB">
        <w:rPr>
          <w:b/>
          <w:szCs w:val="28"/>
        </w:rPr>
        <w:t xml:space="preserve">С.В. Пименов </w:t>
      </w:r>
    </w:p>
    <w:p w:rsidR="004D3657" w:rsidRDefault="004D3657" w:rsidP="00F46CBB">
      <w:pPr>
        <w:pStyle w:val="a4"/>
        <w:jc w:val="both"/>
        <w:rPr>
          <w:sz w:val="22"/>
          <w:szCs w:val="28"/>
        </w:rPr>
      </w:pPr>
    </w:p>
    <w:p w:rsidR="00075C41" w:rsidRDefault="00075C41" w:rsidP="00F46CBB">
      <w:pPr>
        <w:pStyle w:val="a4"/>
        <w:jc w:val="both"/>
        <w:rPr>
          <w:sz w:val="22"/>
          <w:szCs w:val="28"/>
        </w:rPr>
      </w:pPr>
    </w:p>
    <w:p w:rsidR="00075C41" w:rsidRDefault="00075C41" w:rsidP="00F46CBB">
      <w:pPr>
        <w:pStyle w:val="a4"/>
        <w:jc w:val="both"/>
        <w:rPr>
          <w:sz w:val="22"/>
          <w:szCs w:val="28"/>
        </w:rPr>
      </w:pPr>
    </w:p>
    <w:p w:rsidR="00744529" w:rsidRDefault="00744529" w:rsidP="00F46CBB">
      <w:pPr>
        <w:pStyle w:val="a4"/>
        <w:jc w:val="both"/>
        <w:rPr>
          <w:sz w:val="22"/>
          <w:szCs w:val="28"/>
        </w:rPr>
      </w:pPr>
    </w:p>
    <w:p w:rsidR="00ED66A4" w:rsidRDefault="00744529" w:rsidP="00F46CBB">
      <w:pPr>
        <w:pStyle w:val="a4"/>
        <w:jc w:val="both"/>
        <w:rPr>
          <w:sz w:val="22"/>
          <w:szCs w:val="28"/>
        </w:rPr>
      </w:pPr>
      <w:r>
        <w:rPr>
          <w:sz w:val="22"/>
          <w:szCs w:val="28"/>
        </w:rPr>
        <w:t>Горбунов А.Н.</w:t>
      </w:r>
    </w:p>
    <w:p w:rsidR="006179B2" w:rsidRPr="006179B2" w:rsidRDefault="00F46CBB" w:rsidP="006179B2">
      <w:pPr>
        <w:pStyle w:val="a4"/>
        <w:jc w:val="both"/>
        <w:rPr>
          <w:sz w:val="20"/>
          <w:szCs w:val="24"/>
        </w:rPr>
        <w:sectPr w:rsidR="006179B2" w:rsidRPr="006179B2" w:rsidSect="007A2F55">
          <w:footerReference w:type="default" r:id="rId8"/>
          <w:footerReference w:type="first" r:id="rId9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  <w:r w:rsidRPr="00F46CBB">
        <w:rPr>
          <w:sz w:val="22"/>
          <w:szCs w:val="28"/>
        </w:rPr>
        <w:t>5-00-</w:t>
      </w:r>
      <w:r w:rsidR="00DD36A9">
        <w:rPr>
          <w:sz w:val="22"/>
          <w:szCs w:val="28"/>
        </w:rPr>
        <w:t>38</w:t>
      </w:r>
      <w:bookmarkStart w:id="0" w:name="_GoBack"/>
      <w:bookmarkEnd w:id="0"/>
    </w:p>
    <w:p w:rsidR="006179B2" w:rsidRPr="00E710D0" w:rsidRDefault="006179B2" w:rsidP="006179B2">
      <w:pPr>
        <w:shd w:val="clear" w:color="auto" w:fill="FFFFFF"/>
        <w:autoSpaceDE w:val="0"/>
        <w:autoSpaceDN w:val="0"/>
        <w:adjustRightInd w:val="0"/>
        <w:ind w:left="9639"/>
        <w:contextualSpacing/>
        <w:rPr>
          <w:bCs/>
        </w:rPr>
      </w:pPr>
      <w:r w:rsidRPr="00E710D0">
        <w:rPr>
          <w:bCs/>
        </w:rPr>
        <w:lastRenderedPageBreak/>
        <w:t>Приложение к постановлению администрации Советского муниципального района</w:t>
      </w:r>
    </w:p>
    <w:p w:rsidR="006179B2" w:rsidRPr="00E710D0" w:rsidRDefault="006179B2" w:rsidP="006179B2">
      <w:pPr>
        <w:shd w:val="clear" w:color="auto" w:fill="FFFFFF"/>
        <w:autoSpaceDE w:val="0"/>
        <w:autoSpaceDN w:val="0"/>
        <w:adjustRightInd w:val="0"/>
        <w:ind w:left="9639"/>
        <w:contextualSpacing/>
        <w:rPr>
          <w:bCs/>
          <w:u w:val="single"/>
        </w:rPr>
      </w:pPr>
      <w:r w:rsidRPr="00E710D0">
        <w:rPr>
          <w:bCs/>
        </w:rPr>
        <w:t xml:space="preserve">от </w:t>
      </w:r>
      <w:r w:rsidR="0084529D">
        <w:rPr>
          <w:bCs/>
        </w:rPr>
        <w:t>24.02.2022</w:t>
      </w:r>
      <w:r w:rsidRPr="00E710D0">
        <w:rPr>
          <w:bCs/>
        </w:rPr>
        <w:t xml:space="preserve"> № </w:t>
      </w:r>
      <w:r w:rsidR="0084529D">
        <w:rPr>
          <w:bCs/>
        </w:rPr>
        <w:t>116</w:t>
      </w:r>
    </w:p>
    <w:p w:rsidR="006179B2" w:rsidRPr="00E710D0" w:rsidRDefault="006179B2" w:rsidP="006179B2">
      <w:pPr>
        <w:pStyle w:val="20"/>
        <w:shd w:val="clear" w:color="auto" w:fill="auto"/>
        <w:spacing w:before="0" w:line="240" w:lineRule="auto"/>
        <w:ind w:right="440"/>
        <w:contextualSpacing/>
        <w:jc w:val="left"/>
        <w:rPr>
          <w:b/>
          <w:sz w:val="24"/>
          <w:szCs w:val="24"/>
        </w:rPr>
      </w:pPr>
    </w:p>
    <w:p w:rsidR="006179B2" w:rsidRDefault="006179B2" w:rsidP="006179B2">
      <w:pPr>
        <w:pStyle w:val="20"/>
        <w:shd w:val="clear" w:color="auto" w:fill="auto"/>
        <w:spacing w:before="0"/>
        <w:ind w:right="-31"/>
        <w:jc w:val="center"/>
        <w:rPr>
          <w:b/>
          <w:color w:val="000000"/>
          <w:lang w:bidi="ru-RU"/>
        </w:rPr>
      </w:pPr>
    </w:p>
    <w:p w:rsidR="006179B2" w:rsidRPr="00C7479E" w:rsidRDefault="006179B2" w:rsidP="006179B2">
      <w:pPr>
        <w:pStyle w:val="20"/>
        <w:shd w:val="clear" w:color="auto" w:fill="auto"/>
        <w:spacing w:before="0"/>
        <w:ind w:right="-31"/>
        <w:jc w:val="center"/>
        <w:rPr>
          <w:b/>
        </w:rPr>
      </w:pPr>
      <w:r w:rsidRPr="00C7479E">
        <w:rPr>
          <w:b/>
          <w:color w:val="000000"/>
          <w:lang w:bidi="ru-RU"/>
        </w:rPr>
        <w:t>План</w:t>
      </w:r>
    </w:p>
    <w:p w:rsidR="006179B2" w:rsidRPr="00C7479E" w:rsidRDefault="006179B2" w:rsidP="006179B2">
      <w:pPr>
        <w:pStyle w:val="20"/>
        <w:shd w:val="clear" w:color="auto" w:fill="auto"/>
        <w:spacing w:before="0"/>
        <w:ind w:right="-31"/>
        <w:jc w:val="center"/>
        <w:rPr>
          <w:b/>
        </w:rPr>
      </w:pPr>
      <w:r w:rsidRPr="00C7479E">
        <w:rPr>
          <w:b/>
          <w:color w:val="000000"/>
          <w:lang w:bidi="ru-RU"/>
        </w:rPr>
        <w:t>реализации дополнительных мер по обеспечению безопасности личности, общества и государства</w:t>
      </w:r>
      <w:r w:rsidRPr="00C7479E">
        <w:rPr>
          <w:b/>
          <w:color w:val="000000"/>
          <w:lang w:bidi="ru-RU"/>
        </w:rPr>
        <w:br/>
        <w:t>при установлении уровней террористической опасности</w:t>
      </w:r>
    </w:p>
    <w:p w:rsidR="006179B2" w:rsidRDefault="006179B2" w:rsidP="006179B2">
      <w:pPr>
        <w:pStyle w:val="20"/>
        <w:shd w:val="clear" w:color="auto" w:fill="auto"/>
        <w:spacing w:before="0"/>
        <w:ind w:right="-31"/>
        <w:jc w:val="center"/>
        <w:rPr>
          <w:b/>
        </w:rPr>
      </w:pPr>
      <w:r w:rsidRPr="00C7479E">
        <w:rPr>
          <w:b/>
          <w:color w:val="000000"/>
          <w:lang w:bidi="ru-RU"/>
        </w:rPr>
        <w:t xml:space="preserve">на территории </w:t>
      </w:r>
      <w:r w:rsidRPr="00C7479E">
        <w:rPr>
          <w:b/>
        </w:rPr>
        <w:t xml:space="preserve">Советского </w:t>
      </w:r>
      <w:r w:rsidRPr="00C7479E">
        <w:rPr>
          <w:b/>
          <w:color w:val="000000"/>
          <w:lang w:bidi="ru-RU"/>
        </w:rPr>
        <w:t>муниципальн</w:t>
      </w:r>
      <w:r w:rsidRPr="00C7479E">
        <w:rPr>
          <w:b/>
        </w:rPr>
        <w:t>ого</w:t>
      </w:r>
      <w:r w:rsidRPr="00C7479E">
        <w:rPr>
          <w:b/>
          <w:color w:val="000000"/>
          <w:lang w:bidi="ru-RU"/>
        </w:rPr>
        <w:t xml:space="preserve"> район</w:t>
      </w:r>
      <w:r w:rsidRPr="00C7479E">
        <w:rPr>
          <w:b/>
        </w:rPr>
        <w:t>а</w:t>
      </w:r>
    </w:p>
    <w:p w:rsidR="006179B2" w:rsidRDefault="006179B2" w:rsidP="006179B2">
      <w:pPr>
        <w:pStyle w:val="20"/>
        <w:shd w:val="clear" w:color="auto" w:fill="auto"/>
        <w:spacing w:before="0"/>
        <w:ind w:right="-31"/>
        <w:jc w:val="center"/>
        <w:rPr>
          <w:b/>
        </w:rPr>
      </w:pPr>
    </w:p>
    <w:tbl>
      <w:tblPr>
        <w:tblOverlap w:val="never"/>
        <w:tblW w:w="148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5947"/>
        <w:gridCol w:w="3949"/>
        <w:gridCol w:w="4399"/>
      </w:tblGrid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b/>
              </w:rPr>
            </w:pPr>
            <w:r w:rsidRPr="009A66DD">
              <w:rPr>
                <w:b/>
              </w:rPr>
              <w:t>№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b/>
              </w:rPr>
            </w:pPr>
            <w:r w:rsidRPr="009A66DD">
              <w:rPr>
                <w:b/>
              </w:rPr>
              <w:t>пп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  <w:jc w:val="center"/>
              <w:rPr>
                <w:b/>
              </w:rPr>
            </w:pPr>
            <w:r w:rsidRPr="009A66DD">
              <w:rPr>
                <w:b/>
              </w:rPr>
              <w:t>Мероприятие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  <w:rPr>
                <w:b/>
              </w:rPr>
            </w:pPr>
            <w:r w:rsidRPr="009A66DD">
              <w:rPr>
                <w:b/>
              </w:rPr>
              <w:t>Срок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  <w:rPr>
                <w:b/>
              </w:rPr>
            </w:pPr>
            <w:r w:rsidRPr="009A66DD">
              <w:rPr>
                <w:b/>
              </w:rPr>
              <w:t>исполнения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  <w:jc w:val="center"/>
              <w:rPr>
                <w:b/>
              </w:rPr>
            </w:pPr>
            <w:r w:rsidRPr="009A66DD">
              <w:rPr>
                <w:b/>
              </w:rPr>
              <w:t>Исполнители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  <w:jc w:val="center"/>
              <w:rPr>
                <w:b/>
              </w:rPr>
            </w:pPr>
            <w:r w:rsidRPr="009A66DD">
              <w:rPr>
                <w:b/>
              </w:rPr>
              <w:t>(соисполнители)</w:t>
            </w:r>
          </w:p>
        </w:tc>
      </w:tr>
    </w:tbl>
    <w:p w:rsidR="006179B2" w:rsidRPr="00E710D0" w:rsidRDefault="006179B2" w:rsidP="006179B2">
      <w:pPr>
        <w:ind w:right="-31"/>
        <w:jc w:val="center"/>
        <w:rPr>
          <w:sz w:val="2"/>
          <w:szCs w:val="2"/>
        </w:rPr>
      </w:pPr>
    </w:p>
    <w:tbl>
      <w:tblPr>
        <w:tblOverlap w:val="never"/>
        <w:tblW w:w="148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5947"/>
        <w:gridCol w:w="3949"/>
        <w:gridCol w:w="4399"/>
      </w:tblGrid>
      <w:tr w:rsidR="006179B2" w:rsidRPr="00E710D0" w:rsidTr="007829C9">
        <w:trPr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E710D0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b/>
              </w:rPr>
            </w:pPr>
            <w:r w:rsidRPr="00E710D0">
              <w:rPr>
                <w:b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E710D0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  <w:jc w:val="center"/>
              <w:rPr>
                <w:b/>
              </w:rPr>
            </w:pPr>
            <w:r w:rsidRPr="00E710D0">
              <w:rPr>
                <w:b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E710D0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  <w:rPr>
                <w:b/>
              </w:rPr>
            </w:pPr>
            <w:r w:rsidRPr="00E710D0">
              <w:rPr>
                <w:b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E710D0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  <w:jc w:val="center"/>
              <w:rPr>
                <w:b/>
              </w:rPr>
            </w:pPr>
            <w:r w:rsidRPr="00E710D0">
              <w:rPr>
                <w:b/>
              </w:rPr>
              <w:t>4</w:t>
            </w:r>
          </w:p>
        </w:tc>
      </w:tr>
      <w:tr w:rsidR="006179B2" w:rsidRPr="009A66DD" w:rsidTr="007829C9">
        <w:trPr>
          <w:jc w:val="center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  <w:tab w:val="left" w:pos="4465"/>
              </w:tabs>
              <w:spacing w:before="0" w:line="240" w:lineRule="auto"/>
              <w:ind w:left="97" w:right="166"/>
              <w:contextualSpacing/>
              <w:jc w:val="center"/>
            </w:pPr>
            <w:r w:rsidRPr="009A66DD">
              <w:rPr>
                <w:rStyle w:val="21"/>
              </w:rPr>
              <w:t>I. Подготовительные мероприятия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Подготовить и направить в адрес Губернатора Саратовской области, председателя антитеррористической комиссии информацию о возможной угрозе совершения террористического акта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Незамедлительно при получении информации о возможной угрозе совершения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террористического акта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Глава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а, секретарь </w:t>
            </w:r>
            <w:r>
              <w:t xml:space="preserve">антитеррористической комиссии </w:t>
            </w:r>
            <w:r w:rsidRPr="009A66DD">
              <w:t xml:space="preserve">Советского района </w:t>
            </w:r>
            <w:r>
              <w:t xml:space="preserve">(далее – </w:t>
            </w:r>
            <w:r w:rsidRPr="009A66DD">
              <w:t>АТК</w:t>
            </w:r>
            <w:r>
              <w:t>).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Организовать оповещение и сбор членов муниципальной антитеррористической комиссии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1 часа с момента принятия решения о проведении внеочередного заседания муниципальной антитеррористической комиссии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Единая дежурно-диспетчерская служба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  <w:r>
              <w:t xml:space="preserve"> (далее -ЕДДС СМР)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Разработать и принять муниципальные нормативные правовые акты об участии органов местного самоуправленияСоветского </w:t>
            </w:r>
            <w:r w:rsidRPr="009A66DD">
              <w:rPr>
                <w:color w:val="000000"/>
                <w:lang w:bidi="ru-RU"/>
              </w:rPr>
              <w:lastRenderedPageBreak/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в проведении мероприятий при установлении на территории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 уровня террористической опасности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>В течение 2 часов с момента принятия председателем</w:t>
            </w:r>
          </w:p>
          <w:p w:rsidR="006179B2" w:rsidRPr="009A66DD" w:rsidRDefault="006179B2" w:rsidP="007829C9">
            <w:pPr>
              <w:pStyle w:val="20"/>
              <w:spacing w:before="0" w:line="240" w:lineRule="auto"/>
              <w:ind w:left="77" w:right="167"/>
              <w:contextualSpacing/>
              <w:jc w:val="center"/>
            </w:pPr>
            <w:r w:rsidRPr="009A66DD">
              <w:t xml:space="preserve">антитеррористической </w:t>
            </w:r>
            <w:r w:rsidRPr="009A66DD">
              <w:lastRenderedPageBreak/>
              <w:t>комиссии в Саратовской области решения об установлении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lastRenderedPageBreak/>
              <w:t xml:space="preserve">Глава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а,</w:t>
            </w:r>
          </w:p>
          <w:p w:rsidR="006179B2" w:rsidRPr="009A66DD" w:rsidRDefault="006179B2" w:rsidP="007829C9">
            <w:pPr>
              <w:pStyle w:val="20"/>
              <w:tabs>
                <w:tab w:val="left" w:pos="3074"/>
              </w:tabs>
              <w:ind w:left="97" w:right="166"/>
              <w:contextualSpacing/>
            </w:pPr>
            <w:r w:rsidRPr="009A66DD">
              <w:t>АТК Советского района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lastRenderedPageBreak/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Направить в адрес Губернатора Саратовской области, председателя антитеррористической комиссии информацию об участии органов местного самоуправления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в проведении мероприятий при установлении на территории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 уровня террористической опасности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Незамедлительно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Секретарь АТК 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</w:p>
        </w:tc>
      </w:tr>
      <w:tr w:rsidR="006179B2" w:rsidRPr="009A66DD" w:rsidTr="007829C9">
        <w:trPr>
          <w:jc w:val="center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  <w:tab w:val="left" w:pos="4465"/>
              </w:tabs>
              <w:spacing w:before="0" w:line="240" w:lineRule="auto"/>
              <w:ind w:left="97" w:right="166"/>
              <w:contextualSpacing/>
              <w:jc w:val="center"/>
            </w:pPr>
            <w:r w:rsidRPr="009A66DD">
              <w:rPr>
                <w:rStyle w:val="21"/>
              </w:rPr>
              <w:t>II. Мероприятия при установлении повышенного («синего») уровня террористической опасности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Проинформировать должностных лиц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а, руководителей подведомственных учреждений (организаций), а также членов муниципальной антитеррористической комиссии о реальной возможности совершения террористического акта и установлении «синего» уровня террористической опасности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Незамедлительно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>
              <w:t>ЕДДС СМР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Принять участие в проведении внеплановых мероприятий по проверке информации о возможном совершении террористического акта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Незамедлительно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Провести дополнительный инструктаж </w:t>
            </w:r>
            <w:r w:rsidRPr="009A66DD">
              <w:lastRenderedPageBreak/>
              <w:t>муниципальных служащих, работников, а также персонала объектов, находящихся в муниципальной собственности, с привлечением в зависимости от полученной информации специалистов в соответствующей области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 xml:space="preserve">В течение 2 часов с момента </w:t>
            </w:r>
            <w:r w:rsidRPr="009A66DD">
              <w:lastRenderedPageBreak/>
              <w:t>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lastRenderedPageBreak/>
              <w:t xml:space="preserve">Главы МО Советского </w:t>
            </w:r>
            <w:r w:rsidRPr="009A66DD">
              <w:rPr>
                <w:color w:val="000000"/>
                <w:lang w:bidi="ru-RU"/>
              </w:rPr>
              <w:lastRenderedPageBreak/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lastRenderedPageBreak/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Привлечь к охране общественного порядка и общественной безопасности в местах массового пребывания людей и на иных объектах (территориях) представителей общественных объединений правоохранительной направленности, а также народных дружин и казачьих обществ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2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tabs>
                <w:tab w:val="left" w:pos="3074"/>
              </w:tabs>
              <w:ind w:left="97" w:right="166"/>
              <w:contextualSpacing/>
              <w:rPr>
                <w:szCs w:val="28"/>
              </w:rPr>
            </w:pPr>
            <w:r w:rsidRPr="009A66DD">
              <w:rPr>
                <w:szCs w:val="28"/>
              </w:rPr>
              <w:t xml:space="preserve">Главы МО Советского </w:t>
            </w:r>
            <w:r w:rsidRPr="009A66DD">
              <w:rPr>
                <w:color w:val="000000"/>
                <w:szCs w:val="28"/>
                <w:lang w:bidi="ru-RU"/>
              </w:rPr>
              <w:t>муниципальн</w:t>
            </w:r>
            <w:r w:rsidRPr="009A66DD">
              <w:rPr>
                <w:szCs w:val="28"/>
              </w:rPr>
              <w:t>ого</w:t>
            </w:r>
            <w:r w:rsidRPr="009A66DD">
              <w:rPr>
                <w:color w:val="000000"/>
                <w:szCs w:val="28"/>
                <w:lang w:bidi="ru-RU"/>
              </w:rPr>
              <w:t xml:space="preserve"> район</w:t>
            </w:r>
            <w:r w:rsidRPr="009A66DD">
              <w:rPr>
                <w:szCs w:val="28"/>
              </w:rPr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Усилить пропускной режим на объектах, находящихся в муниципальной собственности, в том числе, с использованием специальных технических средств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2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tabs>
                <w:tab w:val="left" w:pos="3074"/>
              </w:tabs>
              <w:ind w:left="97" w:right="166"/>
              <w:contextualSpacing/>
              <w:rPr>
                <w:szCs w:val="28"/>
              </w:rPr>
            </w:pPr>
            <w:r w:rsidRPr="009A66DD">
              <w:rPr>
                <w:szCs w:val="28"/>
              </w:rPr>
              <w:t xml:space="preserve">Главы МО Советского </w:t>
            </w:r>
            <w:r w:rsidRPr="009A66DD">
              <w:rPr>
                <w:color w:val="000000"/>
                <w:szCs w:val="28"/>
                <w:lang w:bidi="ru-RU"/>
              </w:rPr>
              <w:t>муниципальн</w:t>
            </w:r>
            <w:r w:rsidRPr="009A66DD">
              <w:rPr>
                <w:szCs w:val="28"/>
              </w:rPr>
              <w:t>ого</w:t>
            </w:r>
            <w:r w:rsidRPr="009A66DD">
              <w:rPr>
                <w:color w:val="000000"/>
                <w:szCs w:val="28"/>
                <w:lang w:bidi="ru-RU"/>
              </w:rPr>
              <w:t xml:space="preserve"> район</w:t>
            </w:r>
            <w:r w:rsidRPr="009A66DD">
              <w:rPr>
                <w:szCs w:val="28"/>
              </w:rPr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Принять участие в проверках и осмотрах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4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Главы МО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Принять участие в проведении инженерно</w:t>
            </w:r>
            <w:r>
              <w:t>-</w:t>
            </w:r>
            <w:r w:rsidRPr="009A66DD">
              <w:t xml:space="preserve">технической разведки основных маршрутов передвижения участников публичныхи </w:t>
            </w:r>
            <w:r w:rsidRPr="009A66DD">
              <w:lastRenderedPageBreak/>
              <w:t>массовых мероприятий, обследованиях потенциальных объектов террористических посягательств и мест массового пребывания людей в целях обнаружения и обезвреживания взрывных устройств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>В течение 2 часов с момента установления уровня террористической</w:t>
            </w:r>
          </w:p>
          <w:p w:rsidR="006179B2" w:rsidRPr="009A66DD" w:rsidRDefault="006179B2" w:rsidP="007829C9">
            <w:pPr>
              <w:pStyle w:val="20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>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lastRenderedPageBreak/>
              <w:t xml:space="preserve">Члены АТК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lastRenderedPageBreak/>
              <w:t>12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Проинформировать население о том, как вести себя в условиях угрозы совершения террористического акта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4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>
              <w:t>ЕДДС СМР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Совместно с правоохранительными органами обеспечить мониторинг оперативной обстановки и представление в аппарат антитеррористической комиссии в Саратовской области информации о результатах проводимых мероприятий, предусмотренных разделом II настоящего Плана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Каждые 4 часа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>
              <w:t>ЕДДС СМР</w:t>
            </w:r>
          </w:p>
        </w:tc>
      </w:tr>
      <w:tr w:rsidR="006179B2" w:rsidRPr="009A66DD" w:rsidTr="007829C9">
        <w:trPr>
          <w:jc w:val="center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  <w:tab w:val="left" w:pos="4465"/>
              </w:tabs>
              <w:spacing w:before="0" w:line="240" w:lineRule="auto"/>
              <w:ind w:left="97" w:right="166"/>
              <w:contextualSpacing/>
              <w:jc w:val="center"/>
            </w:pPr>
            <w:r w:rsidRPr="009A66DD">
              <w:rPr>
                <w:rStyle w:val="21"/>
              </w:rPr>
              <w:t>III. Мероприятия при установлении высокого («желтого») уровня террористической опасности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Совместно с правоохранительными органами продолжить проведение мероприятий, предусмотренных разделом </w:t>
            </w:r>
            <w:r w:rsidRPr="009A66DD">
              <w:rPr>
                <w:lang w:val="en-US" w:bidi="en-US"/>
              </w:rPr>
              <w:t>II</w:t>
            </w:r>
            <w:r w:rsidRPr="009A66DD">
              <w:t>настоящего Плана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Постоянно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Уточнить расчёты сил и средств, предназначенных для участия в ликвидации последствий террористических актов, а также технических средств и специального оборудования для проведения спасательных </w:t>
            </w:r>
            <w:r w:rsidRPr="009A66DD">
              <w:lastRenderedPageBreak/>
              <w:t>работ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>В течение 2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>
              <w:t>ЕДДС СМР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lastRenderedPageBreak/>
              <w:t>16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Провести дополнительные тренировки по практическому применению сил и средств, привлекаемых в случае возникновения угрозы</w:t>
            </w:r>
          </w:p>
          <w:p w:rsidR="006179B2" w:rsidRPr="009A66DD" w:rsidRDefault="006179B2" w:rsidP="007829C9">
            <w:pPr>
              <w:pStyle w:val="20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террористического акта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8 часов с момента установления уровня террористической</w:t>
            </w:r>
          </w:p>
          <w:p w:rsidR="006179B2" w:rsidRPr="009A66DD" w:rsidRDefault="006179B2" w:rsidP="007829C9">
            <w:pPr>
              <w:pStyle w:val="20"/>
              <w:spacing w:before="0" w:line="240" w:lineRule="auto"/>
              <w:ind w:left="77" w:right="167"/>
              <w:contextualSpacing/>
              <w:jc w:val="center"/>
            </w:pPr>
            <w:r w:rsidRPr="009A66DD">
              <w:t>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Проверить готовность муниципальных служащих и работников, а также персонала объектов, находящихся в муниципальной собственности, и отработать их возможные действия по пресечению террористического акта и спасению людей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8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Главы МО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Определить места, пригодные для временного размещения людей, удалённых с отдельных участков местности (объектах), в случае введения правового режима контртеррористической операции, а также источники обеспечения их питанием и одеждой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2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19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Перевести ГУЗ СО «Советская РБ» в режим повышенной готовности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4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Глава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Оценить возможности ГУЗ СО «Советская РБ» по оказанию медицинской помощи в неотложной или экстренной форме, а также организации медицинской эвакуации лиц, которым в результате террористического акта </w:t>
            </w:r>
            <w:r w:rsidRPr="009A66DD">
              <w:lastRenderedPageBreak/>
              <w:t>может быть причинён физический вред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>в течение 6 часов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Главный врач ГУЗ СО «Советская РБ»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lastRenderedPageBreak/>
              <w:t>21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Совместно с правоохранительными органами обеспечить мониторинг оперативной обстановки и представление в аппарат антитеррористической комиссии Саратовской области информации о результатах проводимых мероприятий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Каждые 4 часа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МО МВД РФ «Советский»</w:t>
            </w:r>
          </w:p>
        </w:tc>
      </w:tr>
      <w:tr w:rsidR="006179B2" w:rsidRPr="009A66DD" w:rsidTr="007829C9">
        <w:trPr>
          <w:jc w:val="center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  <w:tab w:val="left" w:pos="4465"/>
              </w:tabs>
              <w:spacing w:before="0" w:line="240" w:lineRule="auto"/>
              <w:ind w:left="97" w:right="166"/>
              <w:contextualSpacing/>
              <w:jc w:val="center"/>
            </w:pPr>
            <w:r w:rsidRPr="009A66DD">
              <w:rPr>
                <w:rStyle w:val="21"/>
              </w:rPr>
              <w:t>IV. Мероприятия при установлении критического («красного») уровня те</w:t>
            </w:r>
            <w:r w:rsidRPr="009A66DD">
              <w:rPr>
                <w:b/>
              </w:rPr>
              <w:t>р</w:t>
            </w:r>
            <w:r w:rsidRPr="009A66DD">
              <w:rPr>
                <w:rStyle w:val="21"/>
              </w:rPr>
              <w:t>рористической опасности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Продолжить проведение мероприятий, предусмотренных разделами II и III настоящего плана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Постоянно с момента получения информации об установлении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 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Главы МО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Перевести ГУЗ СО «Советская РБ» в режим чрезвычайной ситуации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1 часа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Глава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Усилить охрану объектов, находящихся в муниципальной собственности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Незамедлительно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 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Главы МО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>Создать пункты временного размещения людей удаленных с отдельных участков местности и объектов, в случае введения правового режима контртеррористической операции, обеспечить их питанием и одеждой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Незамедлительно с момента установления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Разработать и принять муниципальные правовые акты, которыми предусмотреть </w:t>
            </w:r>
            <w:r w:rsidRPr="009A66DD">
              <w:lastRenderedPageBreak/>
              <w:t>введение временного ограничения движения транспорта в месте проведения специальных мероприятий, о чём проинформировать граждан через средства массовой информации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 xml:space="preserve">Незамедлительно с момента установления уровня </w:t>
            </w:r>
            <w:r w:rsidRPr="009A66DD">
              <w:lastRenderedPageBreak/>
              <w:t>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lastRenderedPageBreak/>
              <w:t xml:space="preserve">Члены АТК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и </w:t>
            </w:r>
            <w:r>
              <w:t xml:space="preserve">ЕДДС </w:t>
            </w:r>
            <w:r>
              <w:lastRenderedPageBreak/>
              <w:t>СМР</w:t>
            </w:r>
          </w:p>
        </w:tc>
      </w:tr>
      <w:tr w:rsidR="006179B2" w:rsidRPr="009A66DD" w:rsidTr="007829C9">
        <w:trPr>
          <w:jc w:val="center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  <w:tab w:val="left" w:pos="4465"/>
              </w:tabs>
              <w:spacing w:before="0" w:line="240" w:lineRule="auto"/>
              <w:ind w:left="97" w:right="166"/>
              <w:contextualSpacing/>
              <w:jc w:val="center"/>
            </w:pPr>
            <w:r w:rsidRPr="009A66DD">
              <w:rPr>
                <w:rStyle w:val="21"/>
              </w:rPr>
              <w:lastRenderedPageBreak/>
              <w:t>V. Дополнительные мероприятия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29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Организовать материально-техническое обеспечение муниципальных служащих и работников подведомственных учреждений (организаций), задействованных в проведении первоочередных мероприятий по пресечению террористического акта на территории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Незамедлительно с момента установления критического («красного»)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Главы МО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30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Принять участие в проведении мероприятий по учёту погибших, пострадавших в результате совершения террористического акта, поврежденных (уничтоженных) объектов и инфраструктуры жизнеобеспечения населения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В течение 2 часов с момента установления критического («красного») уровня 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Главы МО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>Главный врач ГУЗ СО «Советская РБ»</w:t>
            </w: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31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Подготовить предложения по возмещению вреда и ущерба лицам, пострадавшим в результате террористического акта, а также материального ущерба, нанесенного объектам, расположенным на территории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 xml:space="preserve">а 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По окончании проведения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>
              <w:t>к</w:t>
            </w:r>
            <w:r w:rsidRPr="009A66DD">
              <w:t>онтртеррористической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t>операции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Члены АТК 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t xml:space="preserve">Главы МО Советского </w:t>
            </w:r>
            <w:r w:rsidRPr="009A66DD">
              <w:rPr>
                <w:color w:val="000000"/>
                <w:lang w:bidi="ru-RU"/>
              </w:rPr>
              <w:t>муниципальн</w:t>
            </w:r>
            <w:r w:rsidRPr="009A66DD">
              <w:t>ого</w:t>
            </w:r>
            <w:r w:rsidRPr="009A66DD">
              <w:rPr>
                <w:color w:val="000000"/>
                <w:lang w:bidi="ru-RU"/>
              </w:rPr>
              <w:t xml:space="preserve"> район</w:t>
            </w:r>
            <w:r w:rsidRPr="009A66DD">
              <w:t>а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</w:p>
        </w:tc>
      </w:tr>
      <w:tr w:rsidR="006179B2" w:rsidRPr="009A66DD" w:rsidTr="007829C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</w:pPr>
            <w:r w:rsidRPr="009A66DD">
              <w:t>32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4465"/>
              </w:tabs>
              <w:spacing w:before="0" w:line="240" w:lineRule="auto"/>
              <w:ind w:left="70" w:right="187"/>
              <w:contextualSpacing/>
            </w:pPr>
            <w:r w:rsidRPr="009A66DD">
              <w:t xml:space="preserve">Совместно с правоохранительными органами обеспечить постоянный </w:t>
            </w:r>
            <w:r w:rsidRPr="009A66DD">
              <w:lastRenderedPageBreak/>
              <w:t xml:space="preserve">мониторингоперативной обстановки и представление ваппарат антитеррористической комиссиив Саратовской области информации орезультатах проводимых мероприятий,предусмотренных разделами </w:t>
            </w:r>
            <w:r w:rsidRPr="009A66DD">
              <w:rPr>
                <w:lang w:val="en-US" w:bidi="en-US"/>
              </w:rPr>
              <w:t>III</w:t>
            </w:r>
            <w:r w:rsidRPr="009A66DD">
              <w:rPr>
                <w:lang w:bidi="en-US"/>
              </w:rPr>
              <w:t xml:space="preserve">, </w:t>
            </w:r>
            <w:r w:rsidRPr="009A66DD">
              <w:t>IV и V настоящего Плана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spacing w:before="0" w:line="240" w:lineRule="auto"/>
              <w:ind w:left="77" w:right="167"/>
              <w:contextualSpacing/>
              <w:jc w:val="center"/>
            </w:pPr>
            <w:r w:rsidRPr="009A66DD">
              <w:lastRenderedPageBreak/>
              <w:t xml:space="preserve">Каждые 4 часа с момента установления уровня </w:t>
            </w:r>
            <w:r w:rsidRPr="009A66DD">
              <w:lastRenderedPageBreak/>
              <w:t>террористической опасности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 w:rsidRPr="009A66DD">
              <w:lastRenderedPageBreak/>
              <w:t>Секретарь АТК,</w:t>
            </w:r>
          </w:p>
          <w:p w:rsidR="006179B2" w:rsidRPr="009A66DD" w:rsidRDefault="006179B2" w:rsidP="007829C9">
            <w:pPr>
              <w:pStyle w:val="20"/>
              <w:shd w:val="clear" w:color="auto" w:fill="auto"/>
              <w:tabs>
                <w:tab w:val="left" w:pos="3074"/>
              </w:tabs>
              <w:spacing w:before="0" w:line="240" w:lineRule="auto"/>
              <w:ind w:left="97" w:right="166"/>
              <w:contextualSpacing/>
            </w:pPr>
            <w:r>
              <w:t>ЕДДС</w:t>
            </w:r>
          </w:p>
        </w:tc>
      </w:tr>
    </w:tbl>
    <w:p w:rsidR="006179B2" w:rsidRDefault="006179B2" w:rsidP="006179B2"/>
    <w:p w:rsidR="006179B2" w:rsidRDefault="006179B2" w:rsidP="006179B2">
      <w:pPr>
        <w:widowControl w:val="0"/>
        <w:suppressAutoHyphens/>
        <w:contextualSpacing/>
        <w:rPr>
          <w:b/>
          <w:szCs w:val="28"/>
        </w:rPr>
      </w:pPr>
    </w:p>
    <w:p w:rsidR="006179B2" w:rsidRDefault="006179B2" w:rsidP="006179B2">
      <w:pPr>
        <w:widowControl w:val="0"/>
        <w:suppressAutoHyphens/>
        <w:contextualSpacing/>
        <w:rPr>
          <w:b/>
          <w:szCs w:val="28"/>
        </w:rPr>
      </w:pPr>
    </w:p>
    <w:p w:rsidR="006179B2" w:rsidRPr="007A2F55" w:rsidRDefault="006179B2" w:rsidP="006179B2">
      <w:pPr>
        <w:widowControl w:val="0"/>
        <w:suppressAutoHyphens/>
        <w:contextualSpacing/>
        <w:rPr>
          <w:szCs w:val="28"/>
        </w:rPr>
      </w:pPr>
      <w:r w:rsidRPr="007A2F55">
        <w:rPr>
          <w:b/>
          <w:szCs w:val="28"/>
        </w:rPr>
        <w:t>Верно:</w:t>
      </w:r>
      <w:r w:rsidRPr="007A2F55">
        <w:rPr>
          <w:b/>
          <w:szCs w:val="28"/>
        </w:rPr>
        <w:br/>
        <w:t>Руководитель аппарата                                                                И.Е. Григорьева</w:t>
      </w:r>
    </w:p>
    <w:p w:rsidR="006179B2" w:rsidRDefault="006179B2" w:rsidP="006179B2"/>
    <w:p w:rsidR="006179B2" w:rsidRPr="006179B2" w:rsidRDefault="006179B2" w:rsidP="006179B2">
      <w:pPr>
        <w:ind w:firstLine="709"/>
        <w:rPr>
          <w:sz w:val="28"/>
          <w:szCs w:val="28"/>
        </w:rPr>
      </w:pPr>
    </w:p>
    <w:sectPr w:rsidR="006179B2" w:rsidRPr="006179B2" w:rsidSect="006179B2">
      <w:pgSz w:w="16838" w:h="11906" w:orient="landscape"/>
      <w:pgMar w:top="1701" w:right="39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F4" w:rsidRDefault="00B200F4" w:rsidP="008436D4">
      <w:r>
        <w:separator/>
      </w:r>
    </w:p>
  </w:endnote>
  <w:endnote w:type="continuationSeparator" w:id="1">
    <w:p w:rsidR="00B200F4" w:rsidRDefault="00B200F4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55" w:rsidRDefault="007A2F55">
    <w:pPr>
      <w:pStyle w:val="ad"/>
      <w:jc w:val="right"/>
    </w:pPr>
  </w:p>
  <w:p w:rsidR="008436D4" w:rsidRDefault="008436D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55" w:rsidRDefault="007A2F55">
    <w:pPr>
      <w:pStyle w:val="ad"/>
      <w:jc w:val="right"/>
    </w:pPr>
  </w:p>
  <w:p w:rsidR="007A2F55" w:rsidRDefault="007A2F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F4" w:rsidRDefault="00B200F4" w:rsidP="008436D4">
      <w:r>
        <w:separator/>
      </w:r>
    </w:p>
  </w:footnote>
  <w:footnote w:type="continuationSeparator" w:id="1">
    <w:p w:rsidR="00B200F4" w:rsidRDefault="00B200F4" w:rsidP="0084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C25805"/>
    <w:multiLevelType w:val="multilevel"/>
    <w:tmpl w:val="EABCC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867C7"/>
    <w:multiLevelType w:val="multilevel"/>
    <w:tmpl w:val="C96E0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7"/>
    <w:rsid w:val="00012F17"/>
    <w:rsid w:val="00021EFC"/>
    <w:rsid w:val="00022C0D"/>
    <w:rsid w:val="0002309C"/>
    <w:rsid w:val="00024A62"/>
    <w:rsid w:val="00030044"/>
    <w:rsid w:val="00075C41"/>
    <w:rsid w:val="00077E3D"/>
    <w:rsid w:val="00094389"/>
    <w:rsid w:val="000A7818"/>
    <w:rsid w:val="000B0D72"/>
    <w:rsid w:val="000B5E4D"/>
    <w:rsid w:val="000C17A6"/>
    <w:rsid w:val="000C1F40"/>
    <w:rsid w:val="000C4675"/>
    <w:rsid w:val="000C7029"/>
    <w:rsid w:val="000D025F"/>
    <w:rsid w:val="000D2587"/>
    <w:rsid w:val="000E2C52"/>
    <w:rsid w:val="000E332E"/>
    <w:rsid w:val="000F4208"/>
    <w:rsid w:val="00101BA0"/>
    <w:rsid w:val="001047A1"/>
    <w:rsid w:val="00117C3A"/>
    <w:rsid w:val="00130D9A"/>
    <w:rsid w:val="00160E68"/>
    <w:rsid w:val="0016172B"/>
    <w:rsid w:val="001710B6"/>
    <w:rsid w:val="00173439"/>
    <w:rsid w:val="001A6748"/>
    <w:rsid w:val="001C1C69"/>
    <w:rsid w:val="001C632B"/>
    <w:rsid w:val="00207CC2"/>
    <w:rsid w:val="00211273"/>
    <w:rsid w:val="00221DAB"/>
    <w:rsid w:val="002268F7"/>
    <w:rsid w:val="0024018E"/>
    <w:rsid w:val="002431DB"/>
    <w:rsid w:val="00262E09"/>
    <w:rsid w:val="002A1D3E"/>
    <w:rsid w:val="002B2595"/>
    <w:rsid w:val="002C531B"/>
    <w:rsid w:val="002C6714"/>
    <w:rsid w:val="002D2FB2"/>
    <w:rsid w:val="002D7271"/>
    <w:rsid w:val="002E3CB7"/>
    <w:rsid w:val="002F639E"/>
    <w:rsid w:val="003119C4"/>
    <w:rsid w:val="0031326B"/>
    <w:rsid w:val="0031557D"/>
    <w:rsid w:val="003430A6"/>
    <w:rsid w:val="003448FB"/>
    <w:rsid w:val="0034747F"/>
    <w:rsid w:val="00370494"/>
    <w:rsid w:val="003A1D13"/>
    <w:rsid w:val="003B1810"/>
    <w:rsid w:val="003D4C20"/>
    <w:rsid w:val="003F2472"/>
    <w:rsid w:val="00404CD3"/>
    <w:rsid w:val="00421E71"/>
    <w:rsid w:val="004505CD"/>
    <w:rsid w:val="004554D2"/>
    <w:rsid w:val="00493B1D"/>
    <w:rsid w:val="0049429C"/>
    <w:rsid w:val="0049709C"/>
    <w:rsid w:val="004A04D5"/>
    <w:rsid w:val="004C1B1B"/>
    <w:rsid w:val="004D3657"/>
    <w:rsid w:val="004D7E8D"/>
    <w:rsid w:val="004E1977"/>
    <w:rsid w:val="00500FC3"/>
    <w:rsid w:val="00514486"/>
    <w:rsid w:val="00523674"/>
    <w:rsid w:val="005340BE"/>
    <w:rsid w:val="00547758"/>
    <w:rsid w:val="005608D7"/>
    <w:rsid w:val="00573D4B"/>
    <w:rsid w:val="00584DCE"/>
    <w:rsid w:val="00592543"/>
    <w:rsid w:val="005B3BA8"/>
    <w:rsid w:val="005B478E"/>
    <w:rsid w:val="005B7A24"/>
    <w:rsid w:val="005C1C8D"/>
    <w:rsid w:val="005C6A65"/>
    <w:rsid w:val="005D11C1"/>
    <w:rsid w:val="005D252C"/>
    <w:rsid w:val="005F2E67"/>
    <w:rsid w:val="00601B09"/>
    <w:rsid w:val="00610B92"/>
    <w:rsid w:val="006179B2"/>
    <w:rsid w:val="00642556"/>
    <w:rsid w:val="006578C0"/>
    <w:rsid w:val="006620A6"/>
    <w:rsid w:val="006752CD"/>
    <w:rsid w:val="00680B4D"/>
    <w:rsid w:val="006A062E"/>
    <w:rsid w:val="006B12A3"/>
    <w:rsid w:val="006E08CE"/>
    <w:rsid w:val="007130F4"/>
    <w:rsid w:val="00716134"/>
    <w:rsid w:val="007305BB"/>
    <w:rsid w:val="00732A97"/>
    <w:rsid w:val="00744529"/>
    <w:rsid w:val="007A26DE"/>
    <w:rsid w:val="007A2F55"/>
    <w:rsid w:val="007A69B5"/>
    <w:rsid w:val="007B65F5"/>
    <w:rsid w:val="007C6898"/>
    <w:rsid w:val="007E39E7"/>
    <w:rsid w:val="007E3A48"/>
    <w:rsid w:val="007E77F2"/>
    <w:rsid w:val="007F0931"/>
    <w:rsid w:val="00811727"/>
    <w:rsid w:val="00824A57"/>
    <w:rsid w:val="00825592"/>
    <w:rsid w:val="00841A9D"/>
    <w:rsid w:val="008436D4"/>
    <w:rsid w:val="0084529D"/>
    <w:rsid w:val="00851A60"/>
    <w:rsid w:val="0085252F"/>
    <w:rsid w:val="008560A7"/>
    <w:rsid w:val="00856B58"/>
    <w:rsid w:val="00865775"/>
    <w:rsid w:val="00876142"/>
    <w:rsid w:val="00882BD7"/>
    <w:rsid w:val="00894F6C"/>
    <w:rsid w:val="008A20DF"/>
    <w:rsid w:val="008A67D3"/>
    <w:rsid w:val="008A6FB6"/>
    <w:rsid w:val="008B5C33"/>
    <w:rsid w:val="008E2BB2"/>
    <w:rsid w:val="00903021"/>
    <w:rsid w:val="009366A0"/>
    <w:rsid w:val="009607EE"/>
    <w:rsid w:val="00960CB8"/>
    <w:rsid w:val="009820A4"/>
    <w:rsid w:val="009868E7"/>
    <w:rsid w:val="00991FD5"/>
    <w:rsid w:val="009922CE"/>
    <w:rsid w:val="009B71E6"/>
    <w:rsid w:val="009F0096"/>
    <w:rsid w:val="009F3F4A"/>
    <w:rsid w:val="00A03BDC"/>
    <w:rsid w:val="00A0575B"/>
    <w:rsid w:val="00A1065B"/>
    <w:rsid w:val="00A157BB"/>
    <w:rsid w:val="00A37773"/>
    <w:rsid w:val="00A441CC"/>
    <w:rsid w:val="00A56374"/>
    <w:rsid w:val="00A672C8"/>
    <w:rsid w:val="00A67528"/>
    <w:rsid w:val="00A871B3"/>
    <w:rsid w:val="00AA6582"/>
    <w:rsid w:val="00AB288B"/>
    <w:rsid w:val="00AB6C67"/>
    <w:rsid w:val="00AC47F5"/>
    <w:rsid w:val="00AC7ECE"/>
    <w:rsid w:val="00AD66EB"/>
    <w:rsid w:val="00B022AE"/>
    <w:rsid w:val="00B200F4"/>
    <w:rsid w:val="00B31CA9"/>
    <w:rsid w:val="00B47DEE"/>
    <w:rsid w:val="00B67CA0"/>
    <w:rsid w:val="00B72003"/>
    <w:rsid w:val="00BD3158"/>
    <w:rsid w:val="00BD5DE7"/>
    <w:rsid w:val="00BE63E6"/>
    <w:rsid w:val="00BE7B51"/>
    <w:rsid w:val="00C07231"/>
    <w:rsid w:val="00C22D01"/>
    <w:rsid w:val="00C4061C"/>
    <w:rsid w:val="00C40C4D"/>
    <w:rsid w:val="00C72AC8"/>
    <w:rsid w:val="00C77717"/>
    <w:rsid w:val="00C874A6"/>
    <w:rsid w:val="00CA248A"/>
    <w:rsid w:val="00CA310A"/>
    <w:rsid w:val="00CB16CF"/>
    <w:rsid w:val="00CC2A1E"/>
    <w:rsid w:val="00CF65B2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604FE"/>
    <w:rsid w:val="00D65E62"/>
    <w:rsid w:val="00D739CC"/>
    <w:rsid w:val="00D81F6D"/>
    <w:rsid w:val="00D943C8"/>
    <w:rsid w:val="00DB332D"/>
    <w:rsid w:val="00DC7319"/>
    <w:rsid w:val="00DD36A9"/>
    <w:rsid w:val="00DF17C5"/>
    <w:rsid w:val="00E25EDE"/>
    <w:rsid w:val="00E377FE"/>
    <w:rsid w:val="00E44FC2"/>
    <w:rsid w:val="00E456F6"/>
    <w:rsid w:val="00E461A3"/>
    <w:rsid w:val="00E4793D"/>
    <w:rsid w:val="00E85E36"/>
    <w:rsid w:val="00E9091D"/>
    <w:rsid w:val="00E92208"/>
    <w:rsid w:val="00EA320A"/>
    <w:rsid w:val="00ED2A42"/>
    <w:rsid w:val="00ED66A4"/>
    <w:rsid w:val="00EE2751"/>
    <w:rsid w:val="00EF42F3"/>
    <w:rsid w:val="00F23CEB"/>
    <w:rsid w:val="00F318C3"/>
    <w:rsid w:val="00F46CBB"/>
    <w:rsid w:val="00F518CF"/>
    <w:rsid w:val="00F806C5"/>
    <w:rsid w:val="00F96812"/>
    <w:rsid w:val="00FA1CE2"/>
    <w:rsid w:val="00FB26C1"/>
    <w:rsid w:val="00FC12E0"/>
    <w:rsid w:val="00FD13C2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customStyle="1" w:styleId="32">
    <w:name w:val="Основной текст (3)_"/>
    <w:basedOn w:val="a0"/>
    <w:link w:val="33"/>
    <w:rsid w:val="00CF65B2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65B2"/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F65B2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F65B2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21">
    <w:name w:val="Основной текст (2) + Полужирный"/>
    <w:basedOn w:val="2"/>
    <w:rsid w:val="006179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14</cp:revision>
  <cp:lastPrinted>2022-02-28T04:06:00Z</cp:lastPrinted>
  <dcterms:created xsi:type="dcterms:W3CDTF">2022-02-24T12:35:00Z</dcterms:created>
  <dcterms:modified xsi:type="dcterms:W3CDTF">2022-03-01T13:12:00Z</dcterms:modified>
</cp:coreProperties>
</file>