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-845185</wp:posOffset>
            </wp:positionV>
            <wp:extent cx="542290" cy="71501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5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АДМИНИСТРАЦИЯ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20" w:lineRule="exact"/>
        <w:ind w:left="1748" w:right="1370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СОВЕТСКОГО МУНИЦИПАЛЬНОГО РАЙОНА  САРАТОВСКОЙ ОБЛАСТИ </w:t>
      </w:r>
    </w:p>
    <w:p w:rsidR="0047275C" w:rsidRDefault="00883294">
      <w:pPr>
        <w:widowControl w:val="0"/>
        <w:tabs>
          <w:tab w:val="left" w:pos="7359"/>
        </w:tabs>
        <w:autoSpaceDE w:val="0"/>
        <w:autoSpaceDN w:val="0"/>
        <w:adjustRightInd w:val="0"/>
        <w:spacing w:before="195" w:after="0" w:line="335" w:lineRule="exact"/>
        <w:ind w:left="3030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 С Т А Н О В Л Е Н И 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before="5" w:after="0" w:line="315" w:lineRule="exact"/>
        <w:ind w:left="341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от  21.03.2012 №  181 </w:t>
      </w:r>
    </w:p>
    <w:p w:rsidR="0047275C" w:rsidRDefault="00883294">
      <w:pPr>
        <w:widowControl w:val="0"/>
        <w:autoSpaceDE w:val="0"/>
        <w:autoSpaceDN w:val="0"/>
        <w:adjustRightInd w:val="0"/>
        <w:spacing w:before="175" w:after="0" w:line="225" w:lineRule="exact"/>
        <w:ind w:left="454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р.п. Степное </w:t>
      </w:r>
    </w:p>
    <w:p w:rsidR="0047275C" w:rsidRDefault="005B6256" w:rsidP="005B6256">
      <w:pPr>
        <w:widowControl w:val="0"/>
        <w:autoSpaceDE w:val="0"/>
        <w:autoSpaceDN w:val="0"/>
        <w:adjustRightInd w:val="0"/>
        <w:spacing w:before="270"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 </w:t>
      </w:r>
      <w:r w:rsidR="00883294">
        <w:rPr>
          <w:rFonts w:ascii="Times New Roman" w:hAnsi="Times New Roman" w:cs="Times New Roman"/>
          <w:b/>
          <w:color w:val="000000"/>
          <w:sz w:val="28"/>
          <w:szCs w:val="24"/>
        </w:rPr>
        <w:t>конкурсе среди муниципальных образований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20" w:lineRule="exact"/>
        <w:ind w:left="262" w:right="1281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Советского муниципального района на лучшее проведение работ по благоустройству населенных пунктов </w:t>
      </w:r>
    </w:p>
    <w:p w:rsidR="0047275C" w:rsidRDefault="0088329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2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 xml:space="preserve">целях  улучшения  санитарного  состояния    населенных  пунктов Советского  муниципального  района,  руководствуясь    Уставом  Советского муниципального района, администрация Советского муниципального района ПОСТАНОВЛЯЕТ: </w:t>
      </w:r>
      <w:proofErr w:type="gramEnd"/>
    </w:p>
    <w:p w:rsidR="0047275C" w:rsidRDefault="008832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3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Объявить  конкурс  среди  муниципальных  образований  Советского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 района  на  лучшее  проведение  работ  по  благоустройству населенных пунктов. </w:t>
      </w:r>
    </w:p>
    <w:p w:rsidR="0047275C" w:rsidRDefault="008832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85" w:after="0" w:line="320" w:lineRule="exact"/>
        <w:ind w:left="262" w:right="-36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Утвердить Положение о конкурсе среди муниципальных образований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 муниципального  района  на  лучшее  проведение  работ  по благоустройству населенных пунктов согласно приложению № 1. </w:t>
      </w:r>
    </w:p>
    <w:p w:rsidR="0047275C" w:rsidRDefault="00883294">
      <w:pPr>
        <w:widowControl w:val="0"/>
        <w:numPr>
          <w:ilvl w:val="0"/>
          <w:numId w:val="3"/>
        </w:numPr>
        <w:tabs>
          <w:tab w:val="left" w:pos="4539"/>
        </w:tabs>
        <w:autoSpaceDE w:val="0"/>
        <w:autoSpaceDN w:val="0"/>
        <w:adjustRightInd w:val="0"/>
        <w:spacing w:before="85" w:after="0" w:line="315" w:lineRule="exact"/>
        <w:ind w:left="828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Утвердить состав комиссии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по подведению итогов районного конкурса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среди  муниципальных  образований  Советского  муниципального  района  на лучшее проведение работ по благоустройству населенных пунктов согласно приложению № 2. </w:t>
      </w:r>
    </w:p>
    <w:p w:rsidR="0047275C" w:rsidRDefault="008832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327" w:lineRule="exact"/>
        <w:ind w:left="262" w:right="-3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Постановление администрации Советского муниципального района от 22 апреля 2011 года № 265 «О конкурсе среди муниципальных образований Советского  муниципального  района  на  лучшее  проведение  работ  по благоустройству населенных пунктов» считать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утратившим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силу. </w:t>
      </w:r>
    </w:p>
    <w:p w:rsidR="0047275C" w:rsidRDefault="0088329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85" w:after="0" w:line="320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</w:rPr>
        <w:t xml:space="preserve">  исполнением  настоящего  постановления  возложить  на заместителя  главы  администрации  Советского  муниципального  района Г.Н.Панфилова.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Глава администрации </w:t>
      </w:r>
    </w:p>
    <w:p w:rsidR="0047275C" w:rsidRDefault="00883294">
      <w:pPr>
        <w:widowControl w:val="0"/>
        <w:tabs>
          <w:tab w:val="left" w:pos="4942"/>
        </w:tabs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 муниципального 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ab/>
        <w:t xml:space="preserve">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Стрельников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Григорьева И.Е.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Тел. 5-00-37 </w:t>
      </w:r>
    </w:p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75C">
          <w:pgSz w:w="11906" w:h="16838"/>
          <w:pgMar w:top="1727" w:right="494" w:bottom="660" w:left="1440" w:header="0" w:footer="0" w:gutter="0"/>
          <w:cols w:space="720"/>
          <w:noEndnote/>
        </w:sectPr>
      </w:pPr>
    </w:p>
    <w:p w:rsidR="0047275C" w:rsidRDefault="00883294">
      <w:pPr>
        <w:widowControl w:val="0"/>
        <w:autoSpaceDE w:val="0"/>
        <w:autoSpaceDN w:val="0"/>
        <w:adjustRightInd w:val="0"/>
        <w:spacing w:after="0" w:line="270" w:lineRule="exact"/>
        <w:ind w:left="5617" w:right="8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№1 к постановлению администрации Советского муниципального района  </w:t>
      </w:r>
    </w:p>
    <w:p w:rsidR="0047275C" w:rsidRDefault="00CD4537">
      <w:pPr>
        <w:widowControl w:val="0"/>
        <w:autoSpaceDE w:val="0"/>
        <w:autoSpaceDN w:val="0"/>
        <w:adjustRightInd w:val="0"/>
        <w:spacing w:after="0" w:line="285" w:lineRule="exact"/>
        <w:ind w:left="5617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«21»03.2012г № 181</w:t>
      </w:r>
    </w:p>
    <w:p w:rsidR="0047275C" w:rsidRDefault="00883294">
      <w:pPr>
        <w:widowControl w:val="0"/>
        <w:autoSpaceDE w:val="0"/>
        <w:autoSpaceDN w:val="0"/>
        <w:adjustRightInd w:val="0"/>
        <w:spacing w:before="270"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Положение </w:t>
      </w:r>
    </w:p>
    <w:p w:rsidR="0047275C" w:rsidRDefault="00883294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20" w:lineRule="exact"/>
        <w:ind w:left="920" w:right="707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4"/>
        </w:rPr>
        <w:t>конкурсе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среди муниципальных образований Советского муниципального района на лучшее проведение работ по благоустройству населенных пунктов </w:t>
      </w:r>
    </w:p>
    <w:p w:rsidR="0047275C" w:rsidRDefault="00883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285" w:after="0" w:line="327" w:lineRule="exact"/>
        <w:ind w:left="262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Конкурс  среди  муниципальных  образований  Советского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муниципального  района  на  лучшее  проведение  работ  по  благоустройству населенных пунктов (далее конкурс) проводится с целью повышения уровня благоустройства населенных пунктов. </w:t>
      </w:r>
    </w:p>
    <w:p w:rsidR="0047275C" w:rsidRDefault="00883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Задачи  конкурса  -  активизировать  деятельность  администраций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муниципальных  образований  в  выполнении  разработанных  мероприятий  по благоустройству  населенных  пунктов с  привлечением  более  широких  слоев населения,  предприятий,  организаций  независимо  от  форм  собственности, учреждений.  </w:t>
      </w:r>
    </w:p>
    <w:p w:rsidR="0047275C" w:rsidRDefault="00883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К  участию  в  конкурсе  допускаются  муниципальные  образования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Советского муниципального района. </w:t>
      </w:r>
    </w:p>
    <w:p w:rsidR="0047275C" w:rsidRDefault="00883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40" w:lineRule="exact"/>
        <w:ind w:left="262" w:right="5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Итоги  конкурса  подводятся  7  мая  2012  года  по  двум  номинациям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«Лучшее городское поселение» и «Лучшее сельское поселение».  </w:t>
      </w:r>
    </w:p>
    <w:p w:rsidR="0047275C" w:rsidRDefault="00883294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320" w:lineRule="exact"/>
        <w:ind w:left="262" w:right="54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Перечень  показателей,  определяющих  победителей  в  указанных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номинациях:  </w:t>
      </w:r>
    </w:p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75C">
          <w:pgSz w:w="11906" w:h="16838"/>
          <w:pgMar w:top="267" w:right="409" w:bottom="660" w:left="1440" w:header="0" w:footer="0" w:gutter="0"/>
          <w:cols w:space="720"/>
          <w:noEndnote/>
        </w:sectPr>
      </w:pPr>
    </w:p>
    <w:p w:rsidR="0047275C" w:rsidRDefault="00883294">
      <w:pPr>
        <w:widowControl w:val="0"/>
        <w:autoSpaceDE w:val="0"/>
        <w:autoSpaceDN w:val="0"/>
        <w:adjustRightInd w:val="0"/>
        <w:spacing w:after="0" w:line="315" w:lineRule="exact"/>
        <w:ind w:left="351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lastRenderedPageBreak/>
        <w:t xml:space="preserve">№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Показатели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15" w:lineRule="exact"/>
        <w:ind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  <w:r>
        <w:rPr>
          <w:rFonts w:ascii="Times New Roman" w:hAnsi="Times New Roman" w:cs="Times New Roman"/>
          <w:color w:val="000000"/>
          <w:sz w:val="28"/>
          <w:szCs w:val="24"/>
        </w:rPr>
        <w:lastRenderedPageBreak/>
        <w:t xml:space="preserve">Оценочный </w:t>
      </w:r>
    </w:p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75C">
          <w:type w:val="continuous"/>
          <w:pgSz w:w="11906" w:h="16838"/>
          <w:pgMar w:top="2200" w:right="409" w:bottom="720" w:left="1440" w:header="720" w:footer="720" w:gutter="0"/>
          <w:cols w:num="4" w:space="720" w:equalWidth="0">
            <w:col w:w="690" w:space="3276"/>
            <w:col w:w="1443" w:space="3182"/>
            <w:col w:w="1465" w:space="0"/>
            <w:col w:w="-1"/>
          </w:cols>
          <w:noEndnote/>
        </w:sectPr>
      </w:pPr>
    </w:p>
    <w:tbl>
      <w:tblPr>
        <w:tblW w:w="0" w:type="auto"/>
        <w:tblInd w:w="2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18"/>
        <w:gridCol w:w="618"/>
        <w:gridCol w:w="360"/>
      </w:tblGrid>
      <w:tr w:rsidR="0047275C">
        <w:trPr>
          <w:trHeight w:hRule="exact" w:val="32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балл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  наличие  мероприятий  по  благоустройству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населенного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пункта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  эффективность  работы  комиссий  по  благоустройству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администрациях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муниципальных образований  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2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  наличие аншлагов, названий улиц и нумерации домов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4  ремонт объектов социально-культурного назначения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6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5  наличие  зеленого  фонда  населенного  пункта  и  его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содержание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2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6  содержание подземных и наземных коммуникаций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7  содержание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внутрипоселковых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дорог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2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8  содержание кладбищ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1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9  санитарно-техническое содержание свалок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10  состояние прибрежных полос водоемов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15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11  активность  населения  в  работе  по  благоустройству 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населенного пункта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40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12  состояние ограждений домовладений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30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735"/>
        </w:trPr>
        <w:tc>
          <w:tcPr>
            <w:tcW w:w="8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48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13  состояние  прилегающих  территорий  к  предприятиям,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6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организациям, учреждениям </w:t>
            </w: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1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20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75C">
          <w:type w:val="continuous"/>
          <w:pgSz w:w="11906" w:h="16838"/>
          <w:pgMar w:top="2200" w:right="409" w:bottom="720" w:left="1440" w:header="720" w:footer="720" w:gutter="0"/>
          <w:cols w:space="720" w:equalWidth="0">
            <w:col w:w="10057"/>
          </w:cols>
          <w:noEndnote/>
        </w:sectPr>
      </w:pPr>
    </w:p>
    <w:p w:rsidR="0047275C" w:rsidRDefault="008832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262" w:right="-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Оценочный  балл  каждому  муниципальному  образованию  по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соответствующим показателям выставляется комиссией по подведению итогов конкурса. </w:t>
      </w:r>
    </w:p>
    <w:p w:rsidR="0047275C" w:rsidRDefault="0088329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Победителями конкурса признаются городское и сельское поселение,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набравшие максимальное количество оценочных баллов, которым вручается соответственно  «Переходящий  штандарт  победителю  конкурса  среди городских  поселений  Советского  муниципального  района  на  лучшее проведение работ по благоустройству населенных пунктов» и «Переходящий штандарт  победителю  конкурса  среди  сельских  поселений  Советского муниципального  района  на  лучшее  проведение  работ  по  благоустройству населенных пунктов». </w:t>
      </w:r>
      <w:proofErr w:type="gramEnd"/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Председатель комитета по делопроизводству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организационной и контрольно-кадровой работе                          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47275C">
          <w:pgSz w:w="11906" w:h="16838"/>
          <w:pgMar w:top="350" w:right="494" w:bottom="660" w:left="1440" w:header="0" w:footer="0" w:gutter="0"/>
          <w:cols w:space="720"/>
          <w:noEndnote/>
        </w:sectPr>
      </w:pPr>
    </w:p>
    <w:p w:rsidR="0047275C" w:rsidRDefault="00883294">
      <w:pPr>
        <w:widowControl w:val="0"/>
        <w:autoSpaceDE w:val="0"/>
        <w:autoSpaceDN w:val="0"/>
        <w:adjustRightInd w:val="0"/>
        <w:spacing w:after="0" w:line="270" w:lineRule="exact"/>
        <w:ind w:left="6325" w:right="341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№2 к постановлению администрации Советского муниципального района 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15" w:lineRule="exact"/>
        <w:ind w:left="6349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«___»__________2012г №_____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8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3985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Состав комиссии 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476" w:right="502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по подведению итогов районного конкурса среди муниципальных образований Советского муниципального района на лучшее проведение работ по благоустройству </w:t>
      </w:r>
    </w:p>
    <w:tbl>
      <w:tblPr>
        <w:tblW w:w="0" w:type="auto"/>
        <w:tblInd w:w="2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651"/>
        <w:gridCol w:w="6376"/>
        <w:gridCol w:w="360"/>
      </w:tblGrid>
      <w:tr w:rsidR="0047275C">
        <w:trPr>
          <w:trHeight w:hRule="exact" w:val="64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Стрельников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А.В.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глава  администрации  муниципального  района,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председатель комиссии;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4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Варавкин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Н.Н.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депутат  Муниципального  Собрания,  заместитель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председателя комиссии (по согласованию);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160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Котурай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Н.В.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ведущий  специалист  отдела  промышленности,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теплоэнергетического  комплекса,  капитального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строительства  и  архитектуры  администрации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района, секретарь комиссии;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130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Члены комиссии: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Байрак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С.В.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председатель  комитета  по  делопроизводству,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организационной  и  контрольно-кадровой  работе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муниципального района;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386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Григорьева И.Е.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Г.В.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Дябина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О.Л.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Игнатова А.Н.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начальник  отдела  промышленности,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теплоэнергетического  комплекса,  капитального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строительства  и  архитектуры  администрации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района;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района;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руководитель  аппарата  администрации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муниципального района;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заместитель  начальника  отдела  промышленности,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теплоэнергетического  комплекса,  капитального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строительства и архитектуры, главный архитектор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администрации муниципального района;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64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Панфилов Г.Н.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района;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980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Полякова Л. В.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государственный инспектор по охране природы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муниципальным  образованиям 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Советского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 и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Федоровского районов (по согласованию)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75C">
        <w:trPr>
          <w:trHeight w:hRule="exact" w:val="735"/>
        </w:trPr>
        <w:tc>
          <w:tcPr>
            <w:tcW w:w="3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Фролова Т.А. </w:t>
            </w:r>
          </w:p>
        </w:tc>
        <w:tc>
          <w:tcPr>
            <w:tcW w:w="6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заместитель главы администрации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 </w:t>
            </w:r>
          </w:p>
          <w:p w:rsidR="0047275C" w:rsidRDefault="0088329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 xml:space="preserve">района. </w:t>
            </w:r>
          </w:p>
        </w:tc>
        <w:tc>
          <w:tcPr>
            <w:tcW w:w="360" w:type="dxa"/>
          </w:tcPr>
          <w:p w:rsidR="0047275C" w:rsidRDefault="00883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7275C" w:rsidRDefault="00883294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16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20" w:lineRule="exact"/>
        <w:ind w:left="262" w:right="4197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Верно: Председатель комитета по делопроизводству </w:t>
      </w:r>
    </w:p>
    <w:p w:rsidR="0047275C" w:rsidRDefault="00883294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организационной и контрольно-кадровой работе                          С.В.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4"/>
        </w:rPr>
        <w:t>Байрак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47275C" w:rsidRDefault="004727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275C" w:rsidSect="0047275C">
      <w:pgSz w:w="11906" w:h="16838"/>
      <w:pgMar w:top="267" w:right="177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FC9"/>
    <w:multiLevelType w:val="hybridMultilevel"/>
    <w:tmpl w:val="00009467"/>
    <w:lvl w:ilvl="0" w:tplc="000012B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0B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F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8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57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B7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E7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8F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11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3E9D"/>
    <w:multiLevelType w:val="hybridMultilevel"/>
    <w:tmpl w:val="000048D1"/>
    <w:lvl w:ilvl="0" w:tplc="00001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380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85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01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697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3C0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B3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04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C14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156"/>
    <w:multiLevelType w:val="hybridMultilevel"/>
    <w:tmpl w:val="00016D9C"/>
    <w:lvl w:ilvl="0" w:tplc="000015F1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57C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17C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B0D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150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43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5F9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03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3">
    <w:nsid w:val="00005722"/>
    <w:multiLevelType w:val="hybridMultilevel"/>
    <w:tmpl w:val="00011535"/>
    <w:lvl w:ilvl="0" w:tplc="00001AB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4C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F7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1F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EB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C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71F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7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67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726B"/>
    <w:multiLevelType w:val="hybridMultilevel"/>
    <w:tmpl w:val="00013B9E"/>
    <w:lvl w:ilvl="0" w:tplc="000011B5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189">
      <w:start w:val="4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142B">
      <w:start w:val="4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2390">
      <w:start w:val="4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F78">
      <w:start w:val="4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EA">
      <w:start w:val="4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20">
      <w:start w:val="4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3F2">
      <w:start w:val="4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663">
      <w:start w:val="4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E723"/>
    <w:multiLevelType w:val="hybridMultilevel"/>
    <w:tmpl w:val="0000A61D"/>
    <w:lvl w:ilvl="0" w:tplc="0000153E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A5D">
      <w:start w:val="6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22A1">
      <w:start w:val="6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B57">
      <w:start w:val="6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500">
      <w:start w:val="6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E6">
      <w:start w:val="6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6AA">
      <w:start w:val="6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2158">
      <w:start w:val="6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E5">
      <w:start w:val="6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6">
    <w:nsid w:val="0000F482"/>
    <w:multiLevelType w:val="hybridMultilevel"/>
    <w:tmpl w:val="0001209F"/>
    <w:lvl w:ilvl="0" w:tplc="0000015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80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0F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6C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25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6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5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B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B72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83294"/>
    <w:rsid w:val="00062ED1"/>
    <w:rsid w:val="000B1B66"/>
    <w:rsid w:val="0047275C"/>
    <w:rsid w:val="005B6256"/>
    <w:rsid w:val="00883294"/>
    <w:rsid w:val="00CD4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937</Words>
  <Characters>5346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6</cp:revision>
  <dcterms:created xsi:type="dcterms:W3CDTF">2016-03-28T12:00:00Z</dcterms:created>
  <dcterms:modified xsi:type="dcterms:W3CDTF">2020-05-13T04:23:00Z</dcterms:modified>
</cp:coreProperties>
</file>