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736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1748" w:right="143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81736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27.06.2012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554 </w:t>
      </w:r>
    </w:p>
    <w:p w:rsidR="00000000" w:rsidRDefault="00781736">
      <w:pPr>
        <w:widowControl w:val="0"/>
        <w:autoSpaceDE w:val="0"/>
        <w:autoSpaceDN w:val="0"/>
        <w:adjustRightInd w:val="0"/>
        <w:spacing w:before="13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before="170" w:after="0" w:line="320" w:lineRule="exact"/>
        <w:ind w:left="262" w:right="31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781736">
      <w:pPr>
        <w:widowControl w:val="0"/>
        <w:autoSpaceDE w:val="0"/>
        <w:autoSpaceDN w:val="0"/>
        <w:adjustRightInd w:val="0"/>
        <w:spacing w:before="285" w:after="0" w:line="324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817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before="230" w:after="0" w:line="330" w:lineRule="exact"/>
        <w:ind w:left="262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Жогло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5-17-91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33" w:bottom="593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left="86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6129" w:right="-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7108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before="270" w:after="0" w:line="320" w:lineRule="exact"/>
        <w:ind w:left="473" w:right="18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78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70" w:after="0" w:line="330" w:lineRule="exact"/>
        <w:ind w:left="413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before="285" w:after="0" w:line="322" w:lineRule="exact"/>
        <w:ind w:left="4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tabs>
          <w:tab w:val="left" w:pos="9882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</w:t>
      </w:r>
      <w:r>
        <w:rPr>
          <w:rFonts w:ascii="Times New Roman" w:hAnsi="Times New Roman" w:cs="Times New Roman"/>
          <w:color w:val="000000"/>
          <w:sz w:val="28"/>
          <w:szCs w:val="24"/>
        </w:rPr>
        <w:t>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tabs>
          <w:tab w:val="left" w:pos="612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4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81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5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1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81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817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7" w:right="494" w:bottom="302" w:left="1440" w:header="0" w:footer="0" w:gutter="0"/>
          <w:cols w:space="720"/>
          <w:noEndnote/>
        </w:sectPr>
      </w:pPr>
    </w:p>
    <w:p w:rsidR="00000000" w:rsidRDefault="007817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982" w:right="291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1.3.2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: 413210-</w:t>
      </w:r>
      <w:r>
        <w:rPr>
          <w:rFonts w:ascii="Times New Roman" w:hAnsi="Times New Roman" w:cs="Times New Roman"/>
          <w:color w:val="000000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10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5-05-53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5-05-53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http://stepnoe.sarmo.ru/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tabs>
          <w:tab w:val="left" w:pos="5144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otdelim@yandex.ru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8.00 - 16.00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12.00 - 13.00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1.3.3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</w:t>
      </w:r>
      <w:r>
        <w:rPr>
          <w:rFonts w:ascii="Times New Roman" w:hAnsi="Times New Roman" w:cs="Times New Roman"/>
          <w:color w:val="000000"/>
          <w:sz w:val="28"/>
          <w:szCs w:val="24"/>
        </w:rPr>
        <w:t>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</w:p>
    <w:p w:rsidR="00000000" w:rsidRDefault="00781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4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7817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7817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>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>); 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17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17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7817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348" w:left="1440" w:header="0" w:footer="0" w:gutter="0"/>
          <w:cols w:space="720"/>
          <w:noEndnote/>
        </w:sectPr>
      </w:pPr>
    </w:p>
    <w:p w:rsidR="00000000" w:rsidRDefault="007817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17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before="290" w:after="0" w:line="330" w:lineRule="exact"/>
        <w:ind w:left="2079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781736">
      <w:pPr>
        <w:widowControl w:val="0"/>
        <w:tabs>
          <w:tab w:val="left" w:pos="6243"/>
        </w:tabs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2.2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tabs>
          <w:tab w:val="left" w:pos="737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2.3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 </w:t>
      </w:r>
    </w:p>
    <w:p w:rsidR="00000000" w:rsidRDefault="007817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tabs>
          <w:tab w:val="left" w:pos="6865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2.4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2.5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4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25.12.1993,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7817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 05.12.1994,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32,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.3301,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08.12.1994,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238- 239); </w:t>
      </w:r>
    </w:p>
    <w:p w:rsidR="00000000" w:rsidRDefault="007817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25.10.2001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30.10.2001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211-212); </w:t>
      </w:r>
    </w:p>
    <w:p w:rsidR="00000000" w:rsidRDefault="007817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40" w:lineRule="exact"/>
        <w:ind w:left="262" w:right="-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348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17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30.12.2004,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1),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.16,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14.01.2005,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5-6); </w:t>
      </w:r>
    </w:p>
    <w:p w:rsidR="00000000" w:rsidRDefault="007817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17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21.07.1997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</w:t>
      </w:r>
      <w:r>
        <w:rPr>
          <w:rFonts w:ascii="Times New Roman" w:hAnsi="Times New Roman" w:cs="Times New Roman"/>
          <w:color w:val="000000"/>
          <w:sz w:val="28"/>
          <w:szCs w:val="24"/>
        </w:rPr>
        <w:t>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28.07.1997,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.3594,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30.07.1997,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145); </w:t>
      </w:r>
    </w:p>
    <w:p w:rsidR="00000000" w:rsidRDefault="007817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5" w:lineRule="exact"/>
        <w:ind w:left="262" w:right="172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25.10.2001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29.10.2001,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44,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.4148,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30.10.2001,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204-205,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», 30.10.2001,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211-212); </w:t>
      </w:r>
    </w:p>
    <w:p w:rsidR="00000000" w:rsidRDefault="007817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17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186,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.3822); </w:t>
      </w:r>
    </w:p>
    <w:p w:rsidR="00000000" w:rsidRDefault="007817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5" w:lineRule="exact"/>
        <w:ind w:left="262" w:right="1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30.12.2004,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</w:t>
      </w:r>
      <w:r>
        <w:rPr>
          <w:rFonts w:ascii="Times New Roman" w:hAnsi="Times New Roman" w:cs="Times New Roman"/>
          <w:color w:val="000000"/>
          <w:sz w:val="28"/>
          <w:szCs w:val="24"/>
        </w:rPr>
        <w:t>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  03.01.2005,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 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.17,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14.01.2005,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5-6); </w:t>
      </w:r>
    </w:p>
    <w:p w:rsidR="00000000" w:rsidRDefault="007817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17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</w:t>
      </w:r>
      <w:r>
        <w:rPr>
          <w:rFonts w:ascii="Times New Roman" w:hAnsi="Times New Roman" w:cs="Times New Roman"/>
          <w:color w:val="000000"/>
          <w:sz w:val="28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08.05.2006,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.2060); </w:t>
      </w:r>
    </w:p>
    <w:p w:rsidR="00000000" w:rsidRDefault="007817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5" w:lineRule="exact"/>
        <w:ind w:left="262" w:right="17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29.07.2006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165,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31.07.2006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(1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.3451,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03.08.2006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126-127); </w:t>
      </w:r>
    </w:p>
    <w:p w:rsidR="00000000" w:rsidRDefault="007817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30.07.2007,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.4017,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01.08.2007,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165,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09.08.2007,    </w:t>
      </w:r>
    </w:p>
    <w:p w:rsidR="00000000" w:rsidRDefault="0078173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99-101);</w:t>
      </w:r>
    </w:p>
    <w:p w:rsidR="00000000" w:rsidRDefault="0078173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   </w:t>
      </w:r>
    </w:p>
    <w:p w:rsidR="00000000" w:rsidRDefault="0078173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.2003,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</w:p>
    <w:p w:rsidR="00000000" w:rsidRDefault="0078173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.3822); </w:t>
      </w:r>
    </w:p>
    <w:p w:rsidR="00000000" w:rsidRDefault="007817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21.05.2004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Поволжья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25.05.2004,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 (1050); </w:t>
      </w:r>
    </w:p>
    <w:p w:rsidR="00000000" w:rsidRDefault="007817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25.03.2009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675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>», 02.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04.2009,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37-38 (10556-10557);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285" w:bottom="660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45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872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14.01.2010,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4-7 (10684-10687);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4" w:lineRule="exact"/>
        <w:ind w:left="262" w:right="4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817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4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817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22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Минюста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Приволжскому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29.12.2005,                                        </w:t>
      </w:r>
    </w:p>
    <w:p w:rsidR="00000000" w:rsidRDefault="007817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RU645330002005002).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2694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tabs>
          <w:tab w:val="left" w:pos="5115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269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269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78173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69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173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173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69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8173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40" w:lineRule="exact"/>
        <w:ind w:left="262" w:right="27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усыновлении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принималось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8173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69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69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" w:bottom="660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2.6.2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взаимодейств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2.6.3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2.6.4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2.7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817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арестов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817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hAnsi="Times New Roman" w:cs="Times New Roman"/>
          <w:color w:val="000000"/>
          <w:sz w:val="28"/>
          <w:szCs w:val="24"/>
        </w:rPr>
        <w:t>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40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2.8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 </w:t>
      </w:r>
    </w:p>
    <w:p w:rsidR="00000000" w:rsidRDefault="0078173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разночтение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8173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.2.6.1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2.9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являют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ся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необходимыми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обязательными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оказываются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2.10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2.11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запроса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tabs>
          <w:tab w:val="left" w:pos="1864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2.12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залу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заполнен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стендам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образцами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карандашами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17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17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www.gosuslugi.ru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tabs>
          <w:tab w:val="left" w:pos="564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8"/>
          <w:szCs w:val="24"/>
        </w:rPr>
        <w:tab/>
        <w:t>www.pgu.saratov.gov.ru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7817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173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1.3.3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14),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40" w:lineRule="exact"/>
        <w:ind w:left="262"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348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5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эмоций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8173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7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2.13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2.13.1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78173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173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8173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7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</w:t>
      </w:r>
      <w:r>
        <w:rPr>
          <w:rFonts w:ascii="Times New Roman" w:hAnsi="Times New Roman" w:cs="Times New Roman"/>
          <w:color w:val="000000"/>
          <w:sz w:val="28"/>
          <w:szCs w:val="24"/>
        </w:rPr>
        <w:t>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7" w:bottom="348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81736">
      <w:pPr>
        <w:widowControl w:val="0"/>
        <w:autoSpaceDE w:val="0"/>
        <w:autoSpaceDN w:val="0"/>
        <w:adjustRightInd w:val="0"/>
        <w:spacing w:before="270" w:after="0" w:line="320" w:lineRule="exact"/>
        <w:ind w:left="420" w:right="1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before="270"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3.2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9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1736">
      <w:pPr>
        <w:widowControl w:val="0"/>
        <w:numPr>
          <w:ilvl w:val="0"/>
          <w:numId w:val="39"/>
        </w:numPr>
        <w:tabs>
          <w:tab w:val="left" w:pos="1315"/>
        </w:tabs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3.3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регистрация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обращения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нему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</w:t>
      </w:r>
      <w:r>
        <w:rPr>
          <w:rFonts w:ascii="Times New Roman" w:hAnsi="Times New Roman" w:cs="Times New Roman"/>
          <w:color w:val="000000"/>
          <w:sz w:val="28"/>
          <w:szCs w:val="24"/>
        </w:rPr>
        <w:t>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2.7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10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46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3.4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45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30" w:lineRule="exact"/>
        <w:ind w:left="262"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</w:p>
    <w:p w:rsidR="00000000" w:rsidRDefault="0078173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2" w:lineRule="exact"/>
        <w:ind w:left="262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45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45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</w:p>
    <w:p w:rsidR="00000000" w:rsidRDefault="00781736">
      <w:pPr>
        <w:widowControl w:val="0"/>
        <w:tabs>
          <w:tab w:val="left" w:pos="1586"/>
          <w:tab w:val="left" w:pos="182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46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</w:t>
      </w:r>
      <w:r>
        <w:rPr>
          <w:rFonts w:ascii="Times New Roman" w:hAnsi="Times New Roman" w:cs="Times New Roman"/>
          <w:color w:val="000000"/>
          <w:sz w:val="28"/>
          <w:szCs w:val="24"/>
        </w:rPr>
        <w:t>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34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</w:p>
    <w:p w:rsidR="00000000" w:rsidRDefault="0078173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70" w:lineRule="exact"/>
        <w:ind w:left="262" w:right="735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3.5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дивидуального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</w:p>
    <w:p w:rsidR="00000000" w:rsidRDefault="00781736">
      <w:pPr>
        <w:widowControl w:val="0"/>
        <w:autoSpaceDE w:val="0"/>
        <w:autoSpaceDN w:val="0"/>
        <w:adjustRightInd w:val="0"/>
        <w:spacing w:before="1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боле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81736">
      <w:pPr>
        <w:widowControl w:val="0"/>
        <w:autoSpaceDE w:val="0"/>
        <w:autoSpaceDN w:val="0"/>
        <w:adjustRightInd w:val="0"/>
        <w:spacing w:before="5" w:after="0" w:line="373" w:lineRule="exact"/>
        <w:ind w:left="262" w:right="7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5" w:after="0" w:line="373" w:lineRule="exact"/>
        <w:ind w:left="262" w:right="7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факсимильной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2" w:bottom="660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367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before="2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5"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8173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25"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81736">
      <w:pPr>
        <w:widowControl w:val="0"/>
        <w:autoSpaceDE w:val="0"/>
        <w:autoSpaceDN w:val="0"/>
        <w:adjustRightInd w:val="0"/>
        <w:spacing w:before="5" w:after="0" w:line="37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5"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173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7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before="25" w:after="0" w:line="367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before="25"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8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before="250" w:after="0" w:line="330" w:lineRule="exact"/>
        <w:ind w:left="6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5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41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90" w:after="0" w:line="320" w:lineRule="exact"/>
        <w:ind w:left="382" w:right="88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tabs>
          <w:tab w:val="left" w:pos="8068"/>
        </w:tabs>
        <w:autoSpaceDE w:val="0"/>
        <w:autoSpaceDN w:val="0"/>
        <w:adjustRightInd w:val="0"/>
        <w:spacing w:after="0" w:line="330" w:lineRule="exact"/>
        <w:ind w:left="21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5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затребова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7817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7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</w:t>
      </w:r>
      <w:r>
        <w:rPr>
          <w:rFonts w:ascii="Times New Roman" w:hAnsi="Times New Roman" w:cs="Times New Roman"/>
          <w:color w:val="000000"/>
          <w:sz w:val="28"/>
          <w:szCs w:val="24"/>
        </w:rPr>
        <w:t>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7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173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tabs>
          <w:tab w:val="left" w:pos="1720"/>
          <w:tab w:val="left" w:pos="189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5.7.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</w:t>
      </w:r>
      <w:r>
        <w:rPr>
          <w:rFonts w:ascii="Times New Roman" w:hAnsi="Times New Roman" w:cs="Times New Roman"/>
          <w:color w:val="000000"/>
          <w:sz w:val="28"/>
          <w:szCs w:val="24"/>
        </w:rPr>
        <w:t>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81736">
      <w:pPr>
        <w:widowControl w:val="0"/>
        <w:numPr>
          <w:ilvl w:val="0"/>
          <w:numId w:val="52"/>
        </w:numPr>
        <w:tabs>
          <w:tab w:val="left" w:pos="9623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0" w:bottom="660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left="58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000000" w:rsidRDefault="0078173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exact"/>
        <w:ind w:left="5843" w:right="-2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before="25" w:after="0" w:line="260" w:lineRule="exact"/>
        <w:ind w:left="5049" w:right="79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Главе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Cs w:val="24"/>
        </w:rPr>
        <w:t>ии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before="205"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before="205"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_______________________________________,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10" w:lineRule="exact"/>
        <w:ind w:left="661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адрес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Дата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рождения</w:t>
      </w:r>
      <w:r>
        <w:rPr>
          <w:rFonts w:ascii="Times New Roman" w:hAnsi="Times New Roman" w:cs="Times New Roman"/>
          <w:color w:val="000000"/>
          <w:szCs w:val="24"/>
        </w:rPr>
        <w:t xml:space="preserve">:___________________________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Паспорт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Выдан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     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Контактный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телефон</w:t>
      </w:r>
      <w:r>
        <w:rPr>
          <w:rFonts w:ascii="Times New Roman" w:hAnsi="Times New Roman" w:cs="Times New Roman"/>
          <w:color w:val="000000"/>
          <w:szCs w:val="24"/>
        </w:rPr>
        <w:t xml:space="preserve">: 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50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адрес</w:t>
      </w:r>
      <w:r>
        <w:rPr>
          <w:rFonts w:ascii="Times New Roman" w:hAnsi="Times New Roman" w:cs="Times New Roman"/>
          <w:color w:val="000000"/>
          <w:szCs w:val="24"/>
        </w:rPr>
        <w:t xml:space="preserve">: 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25" w:lineRule="exact"/>
        <w:ind w:left="460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30" w:lineRule="exact"/>
        <w:ind w:left="296" w:right="31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бесплатно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индивидуального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дачного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ведения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садоводства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огородничества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______,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:__________________________,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 </w:t>
      </w:r>
    </w:p>
    <w:p w:rsidR="00000000" w:rsidRDefault="0078173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10" w:lineRule="exact"/>
        <w:ind w:left="26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одну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целей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>,</w:t>
      </w:r>
    </w:p>
    <w:p w:rsidR="00000000" w:rsidRDefault="00781736">
      <w:pPr>
        <w:widowControl w:val="0"/>
        <w:autoSpaceDE w:val="0"/>
        <w:autoSpaceDN w:val="0"/>
        <w:adjustRightInd w:val="0"/>
        <w:spacing w:before="125"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25" w:lineRule="exact"/>
        <w:ind w:left="328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20" w:lineRule="exact"/>
        <w:ind w:left="262" w:right="36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4.1. </w:t>
      </w:r>
      <w:r>
        <w:rPr>
          <w:rFonts w:ascii="Times New Roman" w:hAnsi="Times New Roman" w:cs="Times New Roman"/>
          <w:color w:val="000000"/>
          <w:sz w:val="20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0"/>
          <w:szCs w:val="24"/>
        </w:rPr>
        <w:t>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23-</w:t>
      </w:r>
      <w:r>
        <w:rPr>
          <w:rFonts w:ascii="Times New Roman" w:hAnsi="Times New Roman" w:cs="Times New Roman"/>
          <w:color w:val="000000"/>
          <w:sz w:val="20"/>
          <w:szCs w:val="24"/>
        </w:rPr>
        <w:t>ЗСО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27" w:lineRule="exact"/>
        <w:ind w:left="262" w:right="21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возражаю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роведения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обработки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0"/>
          <w:szCs w:val="24"/>
        </w:rPr>
        <w:t>июля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152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1)</w:t>
      </w:r>
      <w:r>
        <w:rPr>
          <w:rFonts w:ascii="Times New Roman" w:hAnsi="Times New Roman" w:cs="Times New Roman"/>
          <w:color w:val="000000"/>
          <w:sz w:val="20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exact"/>
        <w:ind w:left="262" w:right="-6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</w:t>
      </w:r>
      <w:r>
        <w:rPr>
          <w:rFonts w:ascii="Times New Roman" w:hAnsi="Times New Roman" w:cs="Times New Roman"/>
          <w:color w:val="000000"/>
          <w:sz w:val="20"/>
          <w:szCs w:val="24"/>
        </w:rPr>
        <w:t>пии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свидетельств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всех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учитываемых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либо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усыновление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удочерение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exact"/>
        <w:ind w:left="262" w:right="-10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всех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учитываемых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78173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exact"/>
        <w:ind w:left="262" w:right="-6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многодетной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781736">
      <w:pPr>
        <w:widowControl w:val="0"/>
        <w:autoSpaceDE w:val="0"/>
        <w:autoSpaceDN w:val="0"/>
        <w:adjustRightInd w:val="0"/>
        <w:spacing w:before="205" w:after="0" w:line="255" w:lineRule="exact"/>
        <w:ind w:left="594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10" w:lineRule="exact"/>
        <w:ind w:left="60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  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509" w:bottom="660" w:left="1440" w:header="0" w:footer="0" w:gutter="0"/>
          <w:cols w:space="720"/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274" w:lineRule="exact"/>
        <w:ind w:left="5195" w:right="5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left="51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1740" w:lineRule="exact"/>
        <w:ind w:left="3313" w:right="13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85" w:right="38" w:bottom="660" w:left="1440" w:header="0" w:footer="0" w:gutter="0"/>
          <w:cols w:space="720"/>
          <w:noEndnote/>
        </w:sectPr>
      </w:pPr>
    </w:p>
    <w:p w:rsidR="00000000" w:rsidRDefault="0078173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55" w:lineRule="exact"/>
        <w:ind w:left="528" w:right="-30" w:firstLine="0"/>
        <w:rPr>
          <w:rFonts w:ascii="Times New Roman" w:hAnsi="Times New Roman" w:cs="Times New Roman"/>
          <w:color w:val="000000"/>
          <w:spacing w:val="1"/>
          <w:szCs w:val="24"/>
        </w:r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Список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принятых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Кол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" w:bottom="720" w:left="1440" w:header="720" w:footer="720" w:gutter="0"/>
          <w:cols w:num="4" w:space="720" w:equalWidth="0">
            <w:col w:w="848" w:space="1880"/>
            <w:col w:w="2883" w:space="1933"/>
            <w:col w:w="1867" w:space="0"/>
            <w:col w:w="-1"/>
          </w:cols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48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25" w:lineRule="exact"/>
        <w:ind w:left="131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 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Принято</w:t>
      </w:r>
      <w:r>
        <w:rPr>
          <w:rFonts w:ascii="Times New Roman" w:hAnsi="Times New Roman" w:cs="Times New Roman"/>
          <w:color w:val="000000"/>
          <w:szCs w:val="24"/>
        </w:rPr>
        <w:t xml:space="preserve">: _____________________________________________________________________                                                                                  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25" w:lineRule="exact"/>
        <w:ind w:left="25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</w:t>
      </w:r>
      <w:r>
        <w:rPr>
          <w:rFonts w:ascii="Times New Roman" w:hAnsi="Times New Roman" w:cs="Times New Roman"/>
          <w:color w:val="000000"/>
          <w:sz w:val="20"/>
          <w:szCs w:val="24"/>
        </w:rPr>
        <w:t>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" w:bottom="720" w:left="1440" w:header="720" w:footer="720" w:gutter="0"/>
          <w:cols w:space="720" w:equalWidth="0">
            <w:col w:w="10428"/>
          </w:cols>
          <w:noEndnote/>
        </w:sectPr>
      </w:pPr>
    </w:p>
    <w:p w:rsidR="00000000" w:rsidRDefault="00781736">
      <w:pPr>
        <w:widowControl w:val="0"/>
        <w:autoSpaceDE w:val="0"/>
        <w:autoSpaceDN w:val="0"/>
        <w:adjustRightInd w:val="0"/>
        <w:spacing w:after="0" w:line="277" w:lineRule="exact"/>
        <w:ind w:left="5195" w:righ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85" w:lineRule="exact"/>
        <w:ind w:left="519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left="51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left="51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75" w:lineRule="exact"/>
        <w:ind w:left="3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7" w:right="595" w:bottom="660" w:left="1440" w:header="0" w:footer="0" w:gutter="0"/>
          <w:cols w:space="720"/>
          <w:noEndnote/>
        </w:sectPr>
      </w:pPr>
    </w:p>
    <w:p w:rsidR="00000000" w:rsidRDefault="0078173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5" w:lineRule="exact"/>
        <w:ind w:left="80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1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95" w:bottom="720" w:left="1440" w:header="720" w:footer="720" w:gutter="0"/>
      <w:cols w:num="6" w:space="720" w:equalWidth="0">
        <w:col w:w="1476" w:space="698"/>
        <w:col w:w="1887" w:space="266"/>
        <w:col w:w="1537" w:space="472"/>
        <w:col w:w="1354" w:space="763"/>
        <w:col w:w="948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2A"/>
    <w:multiLevelType w:val="hybridMultilevel"/>
    <w:tmpl w:val="00008EE1"/>
    <w:lvl w:ilvl="0" w:tplc="00000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A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D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3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0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5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1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C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7D3"/>
    <w:multiLevelType w:val="hybridMultilevel"/>
    <w:tmpl w:val="00004EFD"/>
    <w:lvl w:ilvl="0" w:tplc="0000144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2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0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2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8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7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0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A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A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5DC"/>
    <w:multiLevelType w:val="hybridMultilevel"/>
    <w:tmpl w:val="0000547D"/>
    <w:lvl w:ilvl="0" w:tplc="00001FF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A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862"/>
    <w:multiLevelType w:val="hybridMultilevel"/>
    <w:tmpl w:val="00006014"/>
    <w:lvl w:ilvl="0" w:tplc="00001A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8EA"/>
    <w:multiLevelType w:val="hybridMultilevel"/>
    <w:tmpl w:val="00014397"/>
    <w:lvl w:ilvl="0" w:tplc="00001C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07F"/>
    <w:multiLevelType w:val="hybridMultilevel"/>
    <w:tmpl w:val="0000A28E"/>
    <w:lvl w:ilvl="0" w:tplc="000017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A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8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103"/>
    <w:multiLevelType w:val="hybridMultilevel"/>
    <w:tmpl w:val="0000A5CD"/>
    <w:lvl w:ilvl="0" w:tplc="000001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485"/>
    <w:multiLevelType w:val="hybridMultilevel"/>
    <w:tmpl w:val="0000288F"/>
    <w:lvl w:ilvl="0" w:tplc="00001B9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6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B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B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E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A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C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C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9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48EE"/>
    <w:multiLevelType w:val="hybridMultilevel"/>
    <w:tmpl w:val="00010651"/>
    <w:lvl w:ilvl="0" w:tplc="00000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998"/>
    <w:multiLevelType w:val="hybridMultilevel"/>
    <w:tmpl w:val="00001D76"/>
    <w:lvl w:ilvl="0" w:tplc="00000C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547F"/>
    <w:multiLevelType w:val="hybridMultilevel"/>
    <w:tmpl w:val="0000AD78"/>
    <w:lvl w:ilvl="0" w:tplc="00000ECF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A6E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243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0E6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5A3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610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275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6E8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907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58CF"/>
    <w:multiLevelType w:val="hybridMultilevel"/>
    <w:tmpl w:val="000091E1"/>
    <w:lvl w:ilvl="0" w:tplc="00001A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9BB"/>
    <w:multiLevelType w:val="hybridMultilevel"/>
    <w:tmpl w:val="0001823E"/>
    <w:lvl w:ilvl="0" w:tplc="000026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35F"/>
    <w:multiLevelType w:val="hybridMultilevel"/>
    <w:tmpl w:val="0000D07B"/>
    <w:lvl w:ilvl="0" w:tplc="00000B85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16">
      <w:start w:val="4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D">
      <w:start w:val="4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24">
      <w:start w:val="4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B4">
      <w:start w:val="4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7A">
      <w:start w:val="4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7D">
      <w:start w:val="4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78">
      <w:start w:val="4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9E">
      <w:start w:val="4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63CF"/>
    <w:multiLevelType w:val="hybridMultilevel"/>
    <w:tmpl w:val="00006DB4"/>
    <w:lvl w:ilvl="0" w:tplc="000009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536"/>
    <w:multiLevelType w:val="hybridMultilevel"/>
    <w:tmpl w:val="00000E2F"/>
    <w:lvl w:ilvl="0" w:tplc="000006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6608"/>
    <w:multiLevelType w:val="hybridMultilevel"/>
    <w:tmpl w:val="0000D511"/>
    <w:lvl w:ilvl="0" w:tplc="00000A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6EBE"/>
    <w:multiLevelType w:val="hybridMultilevel"/>
    <w:tmpl w:val="00017A5C"/>
    <w:lvl w:ilvl="0" w:tplc="0000238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2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5F9"/>
    <w:multiLevelType w:val="hybridMultilevel"/>
    <w:tmpl w:val="00006E0F"/>
    <w:lvl w:ilvl="0" w:tplc="00000C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776D"/>
    <w:multiLevelType w:val="hybridMultilevel"/>
    <w:tmpl w:val="00012F28"/>
    <w:lvl w:ilvl="0" w:tplc="00000C0D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729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FC4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1BD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956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954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586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6E7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145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83EF"/>
    <w:multiLevelType w:val="hybridMultilevel"/>
    <w:tmpl w:val="0000C6BB"/>
    <w:lvl w:ilvl="0" w:tplc="000000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8654"/>
    <w:multiLevelType w:val="hybridMultilevel"/>
    <w:tmpl w:val="000026BD"/>
    <w:lvl w:ilvl="0" w:tplc="000004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7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9A6D"/>
    <w:multiLevelType w:val="hybridMultilevel"/>
    <w:tmpl w:val="0000AB16"/>
    <w:lvl w:ilvl="0" w:tplc="0000077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1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9B7C"/>
    <w:multiLevelType w:val="hybridMultilevel"/>
    <w:tmpl w:val="00008B4B"/>
    <w:lvl w:ilvl="0" w:tplc="000017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A08A"/>
    <w:multiLevelType w:val="hybridMultilevel"/>
    <w:tmpl w:val="0000CD8C"/>
    <w:lvl w:ilvl="0" w:tplc="00000F5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A0C6"/>
    <w:multiLevelType w:val="hybridMultilevel"/>
    <w:tmpl w:val="00003944"/>
    <w:lvl w:ilvl="0" w:tplc="000018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A44F"/>
    <w:multiLevelType w:val="hybridMultilevel"/>
    <w:tmpl w:val="0001205F"/>
    <w:lvl w:ilvl="0" w:tplc="0000077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3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2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8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8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5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F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9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4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A602"/>
    <w:multiLevelType w:val="hybridMultilevel"/>
    <w:tmpl w:val="000181E3"/>
    <w:lvl w:ilvl="0" w:tplc="000022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AEFC"/>
    <w:multiLevelType w:val="hybridMultilevel"/>
    <w:tmpl w:val="0000928C"/>
    <w:lvl w:ilvl="0" w:tplc="00001C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B41A"/>
    <w:multiLevelType w:val="hybridMultilevel"/>
    <w:tmpl w:val="00000E32"/>
    <w:lvl w:ilvl="0" w:tplc="00001AC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6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B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C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8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0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8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C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9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B7A7"/>
    <w:multiLevelType w:val="hybridMultilevel"/>
    <w:tmpl w:val="00009E52"/>
    <w:lvl w:ilvl="0" w:tplc="00001AF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51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70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0D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707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7A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FE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C1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9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B83C"/>
    <w:multiLevelType w:val="hybridMultilevel"/>
    <w:tmpl w:val="00015A90"/>
    <w:lvl w:ilvl="0" w:tplc="0000201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BDA8"/>
    <w:multiLevelType w:val="hybridMultilevel"/>
    <w:tmpl w:val="00014E79"/>
    <w:lvl w:ilvl="0" w:tplc="000025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C76B"/>
    <w:multiLevelType w:val="hybridMultilevel"/>
    <w:tmpl w:val="0000F64F"/>
    <w:lvl w:ilvl="0" w:tplc="00000B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D333"/>
    <w:multiLevelType w:val="hybridMultilevel"/>
    <w:tmpl w:val="00006E5E"/>
    <w:lvl w:ilvl="0" w:tplc="00000C14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871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3D6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1A9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DAB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B9E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A1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D6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56F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D42F"/>
    <w:multiLevelType w:val="hybridMultilevel"/>
    <w:tmpl w:val="00002445"/>
    <w:lvl w:ilvl="0" w:tplc="000004A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1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1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C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1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0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4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3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1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D4AB"/>
    <w:multiLevelType w:val="hybridMultilevel"/>
    <w:tmpl w:val="0000A35F"/>
    <w:lvl w:ilvl="0" w:tplc="000004B9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7DE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E8D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66E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916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BB5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1B9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703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22E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0D5C2"/>
    <w:multiLevelType w:val="hybridMultilevel"/>
    <w:tmpl w:val="00002C30"/>
    <w:lvl w:ilvl="0" w:tplc="00001E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D657"/>
    <w:multiLevelType w:val="hybridMultilevel"/>
    <w:tmpl w:val="00007494"/>
    <w:lvl w:ilvl="0" w:tplc="00000A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D6EB"/>
    <w:multiLevelType w:val="hybridMultilevel"/>
    <w:tmpl w:val="00012732"/>
    <w:lvl w:ilvl="0" w:tplc="000001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DA89"/>
    <w:multiLevelType w:val="hybridMultilevel"/>
    <w:tmpl w:val="00013913"/>
    <w:lvl w:ilvl="0" w:tplc="000015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3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6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2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2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2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F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0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DC60"/>
    <w:multiLevelType w:val="hybridMultilevel"/>
    <w:tmpl w:val="000002ED"/>
    <w:lvl w:ilvl="0" w:tplc="00001F0D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94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98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C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5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24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63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8B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B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DF0F"/>
    <w:multiLevelType w:val="hybridMultilevel"/>
    <w:tmpl w:val="00012D1F"/>
    <w:lvl w:ilvl="0" w:tplc="000019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EDB5"/>
    <w:multiLevelType w:val="hybridMultilevel"/>
    <w:tmpl w:val="000010D9"/>
    <w:lvl w:ilvl="0" w:tplc="00000C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F4E0"/>
    <w:multiLevelType w:val="hybridMultilevel"/>
    <w:tmpl w:val="0000BC7A"/>
    <w:lvl w:ilvl="0" w:tplc="000008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F56B"/>
    <w:multiLevelType w:val="hybridMultilevel"/>
    <w:tmpl w:val="00008CCD"/>
    <w:lvl w:ilvl="0" w:tplc="00001C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FAC1"/>
    <w:multiLevelType w:val="hybridMultilevel"/>
    <w:tmpl w:val="0000D44C"/>
    <w:lvl w:ilvl="0" w:tplc="000012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06BE"/>
    <w:multiLevelType w:val="hybridMultilevel"/>
    <w:tmpl w:val="000030E9"/>
    <w:lvl w:ilvl="0" w:tplc="000007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189E"/>
    <w:multiLevelType w:val="hybridMultilevel"/>
    <w:tmpl w:val="00017DF4"/>
    <w:lvl w:ilvl="0" w:tplc="000022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271B"/>
    <w:multiLevelType w:val="hybridMultilevel"/>
    <w:tmpl w:val="00009496"/>
    <w:lvl w:ilvl="0" w:tplc="000024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4722"/>
    <w:multiLevelType w:val="hybridMultilevel"/>
    <w:tmpl w:val="00017AE5"/>
    <w:lvl w:ilvl="0" w:tplc="000016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48ED"/>
    <w:multiLevelType w:val="hybridMultilevel"/>
    <w:tmpl w:val="000092EC"/>
    <w:lvl w:ilvl="0" w:tplc="00000E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4C5C"/>
    <w:multiLevelType w:val="hybridMultilevel"/>
    <w:tmpl w:val="0000DCB3"/>
    <w:lvl w:ilvl="0" w:tplc="0000039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5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4F24"/>
    <w:multiLevelType w:val="hybridMultilevel"/>
    <w:tmpl w:val="0000FC25"/>
    <w:lvl w:ilvl="0" w:tplc="000003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58A7"/>
    <w:multiLevelType w:val="hybridMultilevel"/>
    <w:tmpl w:val="00016DCA"/>
    <w:lvl w:ilvl="0" w:tplc="00000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6518"/>
    <w:multiLevelType w:val="hybridMultilevel"/>
    <w:tmpl w:val="0000A5F3"/>
    <w:lvl w:ilvl="0" w:tplc="0000127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7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A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B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7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E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B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9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B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16888"/>
    <w:multiLevelType w:val="hybridMultilevel"/>
    <w:tmpl w:val="0000F95A"/>
    <w:lvl w:ilvl="0" w:tplc="000015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6B88"/>
    <w:multiLevelType w:val="hybridMultilevel"/>
    <w:tmpl w:val="00001F48"/>
    <w:lvl w:ilvl="0" w:tplc="00000C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8173"/>
    <w:multiLevelType w:val="hybridMultilevel"/>
    <w:tmpl w:val="0000AC28"/>
    <w:lvl w:ilvl="0" w:tplc="000011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0"/>
  </w:num>
  <w:num w:numId="2">
    <w:abstractNumId w:val="16"/>
  </w:num>
  <w:num w:numId="3">
    <w:abstractNumId w:val="10"/>
  </w:num>
  <w:num w:numId="4">
    <w:abstractNumId w:val="25"/>
  </w:num>
  <w:num w:numId="5">
    <w:abstractNumId w:val="57"/>
  </w:num>
  <w:num w:numId="6">
    <w:abstractNumId w:val="18"/>
  </w:num>
  <w:num w:numId="7">
    <w:abstractNumId w:val="20"/>
  </w:num>
  <w:num w:numId="8">
    <w:abstractNumId w:val="49"/>
  </w:num>
  <w:num w:numId="9">
    <w:abstractNumId w:val="56"/>
  </w:num>
  <w:num w:numId="10">
    <w:abstractNumId w:val="54"/>
  </w:num>
  <w:num w:numId="11">
    <w:abstractNumId w:val="53"/>
  </w:num>
  <w:num w:numId="12">
    <w:abstractNumId w:val="19"/>
  </w:num>
  <w:num w:numId="13">
    <w:abstractNumId w:val="14"/>
  </w:num>
  <w:num w:numId="14">
    <w:abstractNumId w:val="44"/>
  </w:num>
  <w:num w:numId="15">
    <w:abstractNumId w:val="31"/>
  </w:num>
  <w:num w:numId="16">
    <w:abstractNumId w:val="27"/>
  </w:num>
  <w:num w:numId="17">
    <w:abstractNumId w:val="52"/>
  </w:num>
  <w:num w:numId="18">
    <w:abstractNumId w:val="13"/>
  </w:num>
  <w:num w:numId="19">
    <w:abstractNumId w:val="11"/>
  </w:num>
  <w:num w:numId="20">
    <w:abstractNumId w:val="8"/>
  </w:num>
  <w:num w:numId="21">
    <w:abstractNumId w:val="5"/>
  </w:num>
  <w:num w:numId="22">
    <w:abstractNumId w:val="17"/>
  </w:num>
  <w:num w:numId="23">
    <w:abstractNumId w:val="48"/>
  </w:num>
  <w:num w:numId="24">
    <w:abstractNumId w:val="26"/>
  </w:num>
  <w:num w:numId="25">
    <w:abstractNumId w:val="29"/>
  </w:num>
  <w:num w:numId="26">
    <w:abstractNumId w:val="21"/>
  </w:num>
  <w:num w:numId="27">
    <w:abstractNumId w:val="33"/>
  </w:num>
  <w:num w:numId="28">
    <w:abstractNumId w:val="28"/>
  </w:num>
  <w:num w:numId="29">
    <w:abstractNumId w:val="55"/>
  </w:num>
  <w:num w:numId="30">
    <w:abstractNumId w:val="51"/>
  </w:num>
  <w:num w:numId="31">
    <w:abstractNumId w:val="12"/>
  </w:num>
  <w:num w:numId="32">
    <w:abstractNumId w:val="41"/>
  </w:num>
  <w:num w:numId="33">
    <w:abstractNumId w:val="30"/>
  </w:num>
  <w:num w:numId="34">
    <w:abstractNumId w:val="23"/>
  </w:num>
  <w:num w:numId="35">
    <w:abstractNumId w:val="46"/>
  </w:num>
  <w:num w:numId="36">
    <w:abstractNumId w:val="39"/>
  </w:num>
  <w:num w:numId="37">
    <w:abstractNumId w:val="47"/>
  </w:num>
  <w:num w:numId="38">
    <w:abstractNumId w:val="3"/>
  </w:num>
  <w:num w:numId="39">
    <w:abstractNumId w:val="15"/>
  </w:num>
  <w:num w:numId="40">
    <w:abstractNumId w:val="9"/>
  </w:num>
  <w:num w:numId="41">
    <w:abstractNumId w:val="32"/>
  </w:num>
  <w:num w:numId="42">
    <w:abstractNumId w:val="36"/>
  </w:num>
  <w:num w:numId="43">
    <w:abstractNumId w:val="38"/>
  </w:num>
  <w:num w:numId="44">
    <w:abstractNumId w:val="6"/>
  </w:num>
  <w:num w:numId="45">
    <w:abstractNumId w:val="37"/>
  </w:num>
  <w:num w:numId="46">
    <w:abstractNumId w:val="50"/>
  </w:num>
  <w:num w:numId="47">
    <w:abstractNumId w:val="42"/>
  </w:num>
  <w:num w:numId="48">
    <w:abstractNumId w:val="34"/>
  </w:num>
  <w:num w:numId="49">
    <w:abstractNumId w:val="0"/>
  </w:num>
  <w:num w:numId="50">
    <w:abstractNumId w:val="7"/>
  </w:num>
  <w:num w:numId="51">
    <w:abstractNumId w:val="1"/>
  </w:num>
  <w:num w:numId="52">
    <w:abstractNumId w:val="4"/>
  </w:num>
  <w:num w:numId="53">
    <w:abstractNumId w:val="45"/>
  </w:num>
  <w:num w:numId="54">
    <w:abstractNumId w:val="58"/>
  </w:num>
  <w:num w:numId="55">
    <w:abstractNumId w:val="2"/>
  </w:num>
  <w:num w:numId="56">
    <w:abstractNumId w:val="35"/>
  </w:num>
  <w:num w:numId="57">
    <w:abstractNumId w:val="24"/>
  </w:num>
  <w:num w:numId="58">
    <w:abstractNumId w:val="43"/>
  </w:num>
  <w:num w:numId="59">
    <w:abstractNumId w:val="2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81736"/>
    <w:rsid w:val="0078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6554</Words>
  <Characters>37363</Characters>
  <Application>Microsoft Office Word</Application>
  <DocSecurity>4</DocSecurity>
  <Lines>311</Lines>
  <Paragraphs>87</Paragraphs>
  <ScaleCrop>false</ScaleCrop>
  <Company/>
  <LinksUpToDate>false</LinksUpToDate>
  <CharactersWithSpaces>43830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2016-03-28T12:03:00Z</dcterms:created>
  <dcterms:modified xsi:type="dcterms:W3CDTF">2016-03-28T12:03:00Z</dcterms:modified>
</cp:coreProperties>
</file>