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8FD" w:rsidRPr="00F61D9F" w:rsidRDefault="003558FD" w:rsidP="00944C5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61D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925" cy="713740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58FD" w:rsidRPr="00F61D9F" w:rsidRDefault="003558FD" w:rsidP="00944C51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</w:p>
    <w:p w:rsidR="003558FD" w:rsidRPr="00F61D9F" w:rsidRDefault="003558FD" w:rsidP="00944C51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3558FD" w:rsidRPr="00F61D9F" w:rsidRDefault="003558FD" w:rsidP="00944C51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3558FD" w:rsidRPr="00A16138" w:rsidRDefault="003558FD" w:rsidP="00944C51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A16138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944C51" w:rsidRDefault="00944C51" w:rsidP="00944C51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110"/>
          <w:sz w:val="28"/>
          <w:szCs w:val="28"/>
        </w:rPr>
      </w:pPr>
    </w:p>
    <w:p w:rsidR="003558FD" w:rsidRPr="00F61D9F" w:rsidRDefault="003558FD" w:rsidP="00944C51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3558FD" w:rsidRDefault="003558FD" w:rsidP="00944C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58FD" w:rsidRPr="00F61D9F" w:rsidRDefault="003558FD" w:rsidP="00944C5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D9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F6F30">
        <w:rPr>
          <w:rFonts w:ascii="Times New Roman" w:hAnsi="Times New Roman" w:cs="Times New Roman"/>
          <w:sz w:val="28"/>
          <w:szCs w:val="28"/>
        </w:rPr>
        <w:t>0</w:t>
      </w:r>
      <w:r w:rsidRPr="00F61D9F">
        <w:rPr>
          <w:rFonts w:ascii="Times New Roman" w:hAnsi="Times New Roman" w:cs="Times New Roman"/>
          <w:sz w:val="28"/>
          <w:szCs w:val="28"/>
        </w:rPr>
        <w:t xml:space="preserve">.12.2017 № </w:t>
      </w:r>
      <w:r w:rsidR="00944C51">
        <w:rPr>
          <w:rFonts w:ascii="Times New Roman" w:hAnsi="Times New Roman" w:cs="Times New Roman"/>
          <w:sz w:val="28"/>
          <w:szCs w:val="28"/>
        </w:rPr>
        <w:t>205</w:t>
      </w:r>
    </w:p>
    <w:p w:rsidR="003558FD" w:rsidRPr="00A16138" w:rsidRDefault="003558FD" w:rsidP="00944C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6138">
        <w:rPr>
          <w:rFonts w:ascii="Times New Roman" w:hAnsi="Times New Roman" w:cs="Times New Roman"/>
          <w:sz w:val="20"/>
          <w:szCs w:val="20"/>
        </w:rPr>
        <w:t xml:space="preserve">р.п. Степное </w:t>
      </w:r>
    </w:p>
    <w:p w:rsidR="003558FD" w:rsidRPr="00A16138" w:rsidRDefault="003558FD" w:rsidP="00944C51">
      <w:p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C93D4F" w:rsidRDefault="003558FD" w:rsidP="00944C51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61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Об утверждении муниципальной программы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«Комплексное развитие </w:t>
      </w:r>
      <w:r w:rsid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инфраструктуры </w:t>
      </w:r>
      <w:r w:rsidR="00063415">
        <w:rPr>
          <w:rFonts w:ascii="Times New Roman" w:hAnsi="Times New Roman" w:cs="Times New Roman"/>
          <w:b/>
          <w:color w:val="000000"/>
          <w:sz w:val="28"/>
          <w:szCs w:val="28"/>
        </w:rPr>
        <w:t>Мечетн</w:t>
      </w:r>
      <w:r w:rsidR="00204305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063415">
        <w:rPr>
          <w:rFonts w:ascii="Times New Roman" w:hAnsi="Times New Roman" w:cs="Times New Roman"/>
          <w:b/>
          <w:color w:val="000000"/>
          <w:sz w:val="28"/>
          <w:szCs w:val="28"/>
        </w:rPr>
        <w:t>нского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образования Советского муниципаль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2018- 2028 годы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3558FD" w:rsidRDefault="003558FD" w:rsidP="00944C51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558FD" w:rsidRPr="00C93D4F" w:rsidRDefault="003558FD" w:rsidP="00944C51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C93D4F" w:rsidP="00944C5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принципах организации местного самоуправления  в 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инфраструктуры поселений, городских округов», Генеральным планом 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>Мечетн</w:t>
      </w:r>
      <w:r w:rsidR="0020430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>нского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Советского муниципального района и руководствуясь Уставом Советского муниципального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944C5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04305">
        <w:rPr>
          <w:rFonts w:ascii="Times New Roman" w:hAnsi="Times New Roman" w:cs="Times New Roman"/>
          <w:color w:val="000000"/>
          <w:sz w:val="28"/>
          <w:szCs w:val="28"/>
        </w:rPr>
        <w:t>Утвердить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</w:t>
      </w:r>
      <w:r w:rsidR="00204305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20430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«Комплексное развитие 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>Мечетн</w:t>
      </w:r>
      <w:r w:rsidR="0020430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063415">
        <w:rPr>
          <w:rFonts w:ascii="Times New Roman" w:hAnsi="Times New Roman" w:cs="Times New Roman"/>
          <w:color w:val="000000"/>
          <w:sz w:val="28"/>
          <w:szCs w:val="28"/>
        </w:rPr>
        <w:t xml:space="preserve">нского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C93D4F" w:rsidP="00944C5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944C51" w:rsidRDefault="00944C51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4C51" w:rsidRDefault="00944C51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8FD" w:rsidRPr="000246E6" w:rsidRDefault="003558FD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 Советского  </w:t>
      </w:r>
    </w:p>
    <w:p w:rsidR="003558FD" w:rsidRDefault="003558FD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С.В. Пименов</w:t>
      </w:r>
    </w:p>
    <w:p w:rsidR="003558FD" w:rsidRDefault="003558FD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8FD" w:rsidRDefault="003558FD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558FD" w:rsidRDefault="003558FD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3558FD" w:rsidRDefault="003558FD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3558FD" w:rsidRDefault="003558FD" w:rsidP="00944C51">
      <w:pPr>
        <w:pStyle w:val="af4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                                                   Р.М. Вальтер</w:t>
      </w:r>
    </w:p>
    <w:p w:rsidR="003558FD" w:rsidRDefault="003558FD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  <w:sectPr w:rsidR="003558FD" w:rsidSect="00944C51">
          <w:pgSz w:w="12240" w:h="15840"/>
          <w:pgMar w:top="454" w:right="616" w:bottom="1134" w:left="1701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к решению Муниципального Собрания Советского муниципального района</w:t>
            </w:r>
          </w:p>
          <w:p w:rsidR="00B57B36" w:rsidRDefault="005A05F6" w:rsidP="00944C51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355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944C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3558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.12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.2017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</w:t>
            </w:r>
            <w:r w:rsidR="00944C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205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06341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МЕЧЕТН</w:t>
      </w:r>
      <w:r w:rsidR="00944C5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Е</w:t>
      </w:r>
      <w:r w:rsidR="0006341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НСКОГО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</w:t>
      </w:r>
      <w:r w:rsidR="00944C5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8FD" w:rsidRDefault="003558FD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3558FD" w:rsidSect="003558FD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4954" w:type="pct"/>
        <w:tblCellSpacing w:w="0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9"/>
        <w:gridCol w:w="7445"/>
      </w:tblGrid>
      <w:tr w:rsidR="00D20249" w:rsidRPr="00F253AB" w:rsidTr="003558FD">
        <w:trPr>
          <w:trHeight w:val="732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94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063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Мечетн</w:t>
            </w:r>
            <w:r w:rsidR="00944C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06341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нского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F253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Мечетн</w:t>
            </w:r>
            <w:r w:rsidR="00944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нского</w:t>
            </w:r>
            <w:r w:rsidR="0085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F253AB" w:rsidRDefault="00D20249" w:rsidP="0094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Мечетн</w:t>
            </w:r>
            <w:r w:rsidR="00944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нского </w:t>
            </w:r>
            <w:r w:rsidR="007711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F253AB" w:rsidTr="003558FD">
        <w:trPr>
          <w:trHeight w:val="49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F253A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CB7403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7403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944C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944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Мечетненского</w:t>
            </w:r>
            <w:r w:rsidR="00235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F253AB" w:rsidTr="003558FD">
        <w:trPr>
          <w:trHeight w:val="3378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F253A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F253A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F253A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F253A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F253A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53BF1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3BF1">
              <w:rPr>
                <w:rFonts w:ascii="Times New Roman" w:hAnsi="Times New Roman" w:cs="Times New Roman"/>
                <w:sz w:val="24"/>
                <w:szCs w:val="24"/>
              </w:rPr>
              <w:t>модернизация сельского Дома культуры</w:t>
            </w:r>
            <w:r w:rsidR="00063415">
              <w:rPr>
                <w:rFonts w:ascii="Times New Roman" w:hAnsi="Times New Roman" w:cs="Times New Roman"/>
                <w:sz w:val="24"/>
                <w:szCs w:val="24"/>
              </w:rPr>
              <w:t>, школы</w:t>
            </w:r>
          </w:p>
        </w:tc>
      </w:tr>
      <w:tr w:rsidR="00D20249" w:rsidRPr="00F253AB" w:rsidTr="003558FD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23663C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  <w:r w:rsidR="00063415">
              <w:rPr>
                <w:rFonts w:ascii="Times New Roman" w:hAnsi="Times New Roman" w:cs="Times New Roman"/>
                <w:sz w:val="24"/>
                <w:szCs w:val="24"/>
              </w:rPr>
              <w:t xml:space="preserve"> и образования Мечетн</w:t>
            </w:r>
            <w:r w:rsidR="00944C5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63415">
              <w:rPr>
                <w:rFonts w:ascii="Times New Roman" w:hAnsi="Times New Roman" w:cs="Times New Roman"/>
                <w:sz w:val="24"/>
                <w:szCs w:val="24"/>
              </w:rPr>
              <w:t xml:space="preserve">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</w:t>
            </w: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20249" w:rsidRPr="0023663C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663C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F253AB" w:rsidTr="003558FD">
        <w:trPr>
          <w:trHeight w:val="764"/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2018-2028 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23663C" w:rsidRPr="00F253AB" w:rsidTr="003558FD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исполнители 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Администрация  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Мечетн</w:t>
            </w:r>
            <w:r w:rsidR="00944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63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3663C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образования администрации СМР;</w:t>
            </w:r>
          </w:p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управление культуры администрации СМР;</w:t>
            </w:r>
          </w:p>
          <w:p w:rsidR="0023663C" w:rsidRPr="00F253A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население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образования.</w:t>
            </w:r>
          </w:p>
        </w:tc>
      </w:tr>
      <w:tr w:rsidR="0023663C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тыс</w:t>
            </w: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руб.)</w:t>
            </w:r>
          </w:p>
          <w:p w:rsidR="0023663C" w:rsidRPr="00F253A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063415" w:rsidRDefault="0023663C" w:rsidP="000634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063415" w:rsidRPr="00F253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063415" w:rsidRPr="00D54B67" w:rsidRDefault="00063415" w:rsidP="0006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D54B67">
              <w:rPr>
                <w:rFonts w:ascii="Times New Roman" w:hAnsi="Times New Roman" w:cs="Times New Roman"/>
                <w:sz w:val="24"/>
                <w:szCs w:val="24"/>
              </w:rPr>
              <w:t xml:space="preserve"> Общий  объем  финансирования  подпрограммы  составляет  23344,0  тыс. рублей, из них: </w:t>
            </w:r>
          </w:p>
          <w:p w:rsidR="0023663C" w:rsidRPr="00063415" w:rsidRDefault="00063415" w:rsidP="000634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B67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тыс. рублей (прогнозно); средства областного бюджета – 0  тыс. рублей (прогнозно); средства местного бюджета составят 0 тыс. рублей (прогнозно); средства  из  внебюджетных  источников  составят  23344,0  тыс.  рублей (прогнозно). </w:t>
            </w:r>
          </w:p>
        </w:tc>
      </w:tr>
      <w:tr w:rsidR="0023663C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53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F253A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F253AB" w:rsidTr="003558FD">
        <w:trPr>
          <w:tblCellSpacing w:w="0" w:type="dxa"/>
        </w:trPr>
        <w:tc>
          <w:tcPr>
            <w:tcW w:w="1249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51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2229E1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9E1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D20249" w:rsidRPr="003558FD" w:rsidRDefault="00D20249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646A24" w:rsidRPr="0035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существующего состояния социальной инфраструктуры</w:t>
      </w:r>
    </w:p>
    <w:p w:rsidR="00063415" w:rsidRPr="003558FD" w:rsidRDefault="0006341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3415" w:rsidRPr="003558FD" w:rsidRDefault="00063415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58FD">
        <w:rPr>
          <w:rFonts w:ascii="Times New Roman" w:hAnsi="Times New Roman" w:cs="Times New Roman"/>
          <w:color w:val="000000"/>
          <w:sz w:val="28"/>
          <w:szCs w:val="28"/>
        </w:rPr>
        <w:t xml:space="preserve">Мечетненское </w:t>
      </w:r>
      <w:r w:rsidRPr="003558F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558FD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расположено в левобережье Саратовской области, в северной части Советского района.   Мечетное  – село районного подчинения, центр одноименного муниципального образования, который расположен на правом берегу р. Мечетка, в </w:t>
      </w:r>
      <w:smartTag w:uri="urn:schemas-microsoft-com:office:smarttags" w:element="metricconverter">
        <w:smartTagPr>
          <w:attr w:name="ProductID" w:val="16 км"/>
        </w:smartTagPr>
        <w:r w:rsidRPr="003558FD">
          <w:rPr>
            <w:rFonts w:ascii="Times New Roman" w:hAnsi="Times New Roman" w:cs="Times New Roman"/>
            <w:color w:val="000000"/>
            <w:sz w:val="28"/>
            <w:szCs w:val="28"/>
          </w:rPr>
          <w:t>16 км</w:t>
        </w:r>
      </w:smartTag>
      <w:r w:rsidRPr="003558FD">
        <w:rPr>
          <w:rFonts w:ascii="Times New Roman" w:hAnsi="Times New Roman" w:cs="Times New Roman"/>
          <w:color w:val="000000"/>
          <w:sz w:val="28"/>
          <w:szCs w:val="28"/>
        </w:rPr>
        <w:t xml:space="preserve"> от районного центра - Степное и </w:t>
      </w:r>
      <w:smartTag w:uri="urn:schemas-microsoft-com:office:smarttags" w:element="metricconverter">
        <w:smartTagPr>
          <w:attr w:name="ProductID" w:val="34 км"/>
        </w:smartTagPr>
        <w:r w:rsidRPr="003558FD">
          <w:rPr>
            <w:rFonts w:ascii="Times New Roman" w:hAnsi="Times New Roman" w:cs="Times New Roman"/>
            <w:color w:val="000000"/>
            <w:sz w:val="28"/>
            <w:szCs w:val="28"/>
          </w:rPr>
          <w:t>34 км</w:t>
        </w:r>
      </w:smartTag>
      <w:r w:rsidRPr="003558FD">
        <w:rPr>
          <w:rFonts w:ascii="Times New Roman" w:hAnsi="Times New Roman" w:cs="Times New Roman"/>
          <w:color w:val="000000"/>
          <w:sz w:val="28"/>
          <w:szCs w:val="28"/>
        </w:rPr>
        <w:t xml:space="preserve"> от железнодорожной станции.</w:t>
      </w:r>
    </w:p>
    <w:p w:rsidR="00063415" w:rsidRPr="003558FD" w:rsidRDefault="00063415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58FD">
        <w:rPr>
          <w:rFonts w:ascii="Times New Roman" w:hAnsi="Times New Roman" w:cs="Times New Roman"/>
          <w:color w:val="000000"/>
          <w:sz w:val="28"/>
          <w:szCs w:val="28"/>
        </w:rPr>
        <w:t xml:space="preserve">Площадь </w:t>
      </w:r>
      <w:r w:rsidRPr="003558F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3558FD">
        <w:rPr>
          <w:rFonts w:ascii="Times New Roman" w:hAnsi="Times New Roman" w:cs="Times New Roman"/>
          <w:color w:val="000000"/>
          <w:sz w:val="28"/>
          <w:szCs w:val="28"/>
        </w:rPr>
        <w:t xml:space="preserve"> (современное состояние) составляет примерно106,6км</w:t>
      </w:r>
      <w:r w:rsidRPr="003558FD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3558FD">
        <w:rPr>
          <w:rFonts w:ascii="Times New Roman" w:hAnsi="Times New Roman" w:cs="Times New Roman"/>
          <w:color w:val="000000"/>
          <w:sz w:val="28"/>
          <w:szCs w:val="28"/>
        </w:rPr>
        <w:t>.Население насчитывает 1332человека на  01.10.2017 год.</w:t>
      </w:r>
    </w:p>
    <w:p w:rsidR="007720A7" w:rsidRPr="003558FD" w:rsidRDefault="007720A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  базы, слабое обновление из-за отсутствия финансирования сдерживают  развитие сельского поселения.</w:t>
      </w:r>
    </w:p>
    <w:p w:rsidR="007720A7" w:rsidRPr="003558FD" w:rsidRDefault="007720A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Общей стратегической целью социально-экономического развития</w:t>
      </w:r>
      <w:r w:rsidR="003E030C" w:rsidRPr="003558FD">
        <w:rPr>
          <w:rFonts w:ascii="Times New Roman" w:hAnsi="Times New Roman" w:cs="Times New Roman"/>
          <w:sz w:val="28"/>
          <w:szCs w:val="28"/>
        </w:rPr>
        <w:t xml:space="preserve">  </w:t>
      </w:r>
      <w:r w:rsidRPr="003558FD">
        <w:rPr>
          <w:rFonts w:ascii="Times New Roman" w:hAnsi="Times New Roman" w:cs="Times New Roman"/>
          <w:sz w:val="28"/>
          <w:szCs w:val="28"/>
        </w:rPr>
        <w:t>поселения на прогнозный период является обеспечение повышения уровня и</w:t>
      </w:r>
      <w:r w:rsidR="003E030C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качества жизни населения, приток инвестиций в экономику муниципального</w:t>
      </w:r>
      <w:r w:rsidR="003E030C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образования, что обеспечит создание современных производств на его</w:t>
      </w:r>
      <w:r w:rsidR="003E030C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территории, а также увеличит налоговые поступления в бюджеты всех уровней</w:t>
      </w:r>
    </w:p>
    <w:p w:rsidR="007720A7" w:rsidRPr="003558FD" w:rsidRDefault="007720A7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A7" w:rsidRPr="003558FD" w:rsidRDefault="007720A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8FD">
        <w:rPr>
          <w:rFonts w:ascii="Times New Roman" w:hAnsi="Times New Roman" w:cs="Times New Roman"/>
          <w:b/>
          <w:sz w:val="28"/>
          <w:szCs w:val="28"/>
        </w:rPr>
        <w:t>1.2. Технико-экономические параметры существующих объектов</w:t>
      </w:r>
      <w:r w:rsidR="003E030C" w:rsidRPr="003558F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558FD"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="003E030C" w:rsidRPr="003558F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3558FD">
        <w:rPr>
          <w:rFonts w:ascii="Times New Roman" w:hAnsi="Times New Roman" w:cs="Times New Roman"/>
          <w:b/>
          <w:sz w:val="28"/>
          <w:szCs w:val="28"/>
        </w:rPr>
        <w:t>инфраструктуры поселения, сложившийся уровень обеспеченности</w:t>
      </w:r>
      <w:r w:rsidR="003E030C" w:rsidRPr="003558F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558FD">
        <w:rPr>
          <w:rFonts w:ascii="Times New Roman" w:hAnsi="Times New Roman" w:cs="Times New Roman"/>
          <w:b/>
          <w:sz w:val="28"/>
          <w:szCs w:val="28"/>
        </w:rPr>
        <w:t>населения поселения услугами объектов социальной инфраструктуры</w:t>
      </w:r>
    </w:p>
    <w:p w:rsidR="007720A7" w:rsidRPr="003558FD" w:rsidRDefault="007720A7" w:rsidP="003558F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2FCF" w:rsidRPr="003558FD" w:rsidRDefault="00EB13FF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на 2018 год и на период до 2028</w:t>
      </w:r>
      <w:r w:rsidR="00C82FCF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определены следующие приоритеты социального  развития </w:t>
      </w:r>
      <w:r w:rsidR="00063415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Мечетн</w:t>
      </w:r>
      <w:r w:rsidR="00944C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63415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нского 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40AB6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 w:rsidR="00646A24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82FCF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района:</w:t>
      </w:r>
    </w:p>
    <w:p w:rsidR="00C82FCF" w:rsidRPr="003558FD" w:rsidRDefault="00C82FCF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-повышение уровня жизни населения </w:t>
      </w:r>
      <w:r w:rsidR="00063415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Мечетн</w:t>
      </w:r>
      <w:r w:rsidR="00944C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63415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нского</w:t>
      </w:r>
      <w:r w:rsidR="00401CBA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на основе развития социальной инфраструктуры;</w:t>
      </w:r>
    </w:p>
    <w:p w:rsidR="00C82FCF" w:rsidRPr="003558FD" w:rsidRDefault="00C82FCF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3558FD" w:rsidRDefault="00C82FCF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гармоничного развития подрастающего поколени</w:t>
      </w:r>
      <w:r w:rsidR="00F75F28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</w:t>
      </w:r>
      <w:r w:rsidR="00063415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Мечетнинском</w:t>
      </w:r>
      <w:r w:rsidR="00040AB6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CBA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FCF" w:rsidRPr="003558FD" w:rsidRDefault="00C82FCF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-сохранение культурного наследия.</w:t>
      </w:r>
    </w:p>
    <w:p w:rsidR="00F22510" w:rsidRPr="003558FD" w:rsidRDefault="00F22510" w:rsidP="003558FD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</w:t>
      </w:r>
    </w:p>
    <w:p w:rsidR="00063415" w:rsidRPr="003558FD" w:rsidRDefault="00063415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культуры в Мечетн</w:t>
      </w:r>
      <w:r w:rsidR="00944C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нском муниципальном образовании осуществляют:</w:t>
      </w:r>
    </w:p>
    <w:p w:rsidR="00063415" w:rsidRPr="003558FD" w:rsidRDefault="00063415" w:rsidP="003558FD">
      <w:pPr>
        <w:pStyle w:val="a6"/>
        <w:tabs>
          <w:tab w:val="left" w:pos="360"/>
        </w:tabs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3558FD">
        <w:rPr>
          <w:rFonts w:ascii="Times New Roman" w:hAnsi="Times New Roman"/>
          <w:sz w:val="28"/>
          <w:szCs w:val="28"/>
        </w:rPr>
        <w:t>-Мечетн</w:t>
      </w:r>
      <w:r w:rsidR="00944C51">
        <w:rPr>
          <w:rFonts w:ascii="Times New Roman" w:hAnsi="Times New Roman"/>
          <w:sz w:val="28"/>
          <w:szCs w:val="28"/>
        </w:rPr>
        <w:t>е</w:t>
      </w:r>
      <w:r w:rsidRPr="003558FD">
        <w:rPr>
          <w:rFonts w:ascii="Times New Roman" w:hAnsi="Times New Roman"/>
          <w:sz w:val="28"/>
          <w:szCs w:val="28"/>
        </w:rPr>
        <w:t>нский  библиотечный филиал;</w:t>
      </w:r>
    </w:p>
    <w:p w:rsidR="00063415" w:rsidRPr="003558FD" w:rsidRDefault="00063415" w:rsidP="003558FD">
      <w:pPr>
        <w:pStyle w:val="a6"/>
        <w:tabs>
          <w:tab w:val="left" w:pos="360"/>
        </w:tabs>
        <w:spacing w:after="0" w:line="240" w:lineRule="auto"/>
        <w:ind w:left="360" w:firstLine="709"/>
        <w:jc w:val="both"/>
        <w:rPr>
          <w:rFonts w:ascii="Times New Roman" w:hAnsi="Times New Roman"/>
          <w:sz w:val="28"/>
          <w:szCs w:val="28"/>
        </w:rPr>
      </w:pPr>
      <w:r w:rsidRPr="003558FD">
        <w:rPr>
          <w:rFonts w:ascii="Times New Roman" w:hAnsi="Times New Roman"/>
          <w:sz w:val="28"/>
          <w:szCs w:val="28"/>
        </w:rPr>
        <w:t>- Мечетн</w:t>
      </w:r>
      <w:r w:rsidR="00944C51">
        <w:rPr>
          <w:rFonts w:ascii="Times New Roman" w:hAnsi="Times New Roman"/>
          <w:sz w:val="28"/>
          <w:szCs w:val="28"/>
        </w:rPr>
        <w:t>е</w:t>
      </w:r>
      <w:r w:rsidRPr="003558FD">
        <w:rPr>
          <w:rFonts w:ascii="Times New Roman" w:hAnsi="Times New Roman"/>
          <w:sz w:val="28"/>
          <w:szCs w:val="28"/>
        </w:rPr>
        <w:t>нский сельский Дом культуры</w:t>
      </w:r>
    </w:p>
    <w:p w:rsidR="00063415" w:rsidRPr="003558FD" w:rsidRDefault="00063415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В учреждениях работает 12 человек, из них 8 специалистов.</w:t>
      </w:r>
    </w:p>
    <w:p w:rsidR="00063415" w:rsidRPr="003558FD" w:rsidRDefault="00063415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учреждениях культуры  созданы взрослые и детские  художественные коллективы, работают кружки для детей и молодежи  различных направлений.</w:t>
      </w:r>
      <w:r w:rsidRPr="003558FD">
        <w:rPr>
          <w:rFonts w:ascii="Times New Roman" w:hAnsi="Times New Roman" w:cs="Times New Roman"/>
          <w:sz w:val="28"/>
          <w:szCs w:val="28"/>
        </w:rPr>
        <w:t xml:space="preserve"> Всего при СДК работает 12 кружков и коллективов самодеятельного художественного творчества, в них занимается 248 человек, из них для детей 5 с количеством участников 87 человек.   Мечетненский библиотечный филиал имеет книжный фонд 10970 экз., читателей - 740 чел</w:t>
      </w:r>
    </w:p>
    <w:p w:rsidR="00063415" w:rsidRPr="003558FD" w:rsidRDefault="00063415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работы  является работа по организации досуга детей, подростков и молодежи, это: проведение интеллектуальных игр, дней молодежи, уличных и настольных игр, викторин и т.д.</w:t>
      </w:r>
    </w:p>
    <w:p w:rsidR="00063415" w:rsidRPr="003558FD" w:rsidRDefault="00063415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населения.</w:t>
      </w:r>
    </w:p>
    <w:p w:rsidR="00063415" w:rsidRPr="003558FD" w:rsidRDefault="00063415" w:rsidP="00944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С. Мечетное исполняет роль центра повседневного обслуживания жителей сельского</w:t>
      </w:r>
      <w:r w:rsidR="00AF7C29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поселения, поэтому 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муниципального образования, района  и области.</w:t>
      </w:r>
    </w:p>
    <w:p w:rsidR="00063415" w:rsidRPr="003558FD" w:rsidRDefault="00063415" w:rsidP="00944C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 xml:space="preserve">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063415" w:rsidRPr="003558FD" w:rsidRDefault="00063415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lastRenderedPageBreak/>
        <w:t>Их размещение предлагается как в отдельно стоящих зданиях, так и в составе многофункциональных центров.</w:t>
      </w:r>
    </w:p>
    <w:p w:rsidR="00063415" w:rsidRPr="003558FD" w:rsidRDefault="00063415" w:rsidP="00B02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AF7C29" w:rsidRPr="003558FD" w:rsidRDefault="00AF7C29" w:rsidP="00B023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928" w:rsidRPr="003558FD" w:rsidRDefault="00F24928" w:rsidP="00B02349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</w:p>
    <w:p w:rsidR="00AF7C29" w:rsidRPr="003558FD" w:rsidRDefault="00AF7C29" w:rsidP="00B02349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физической культуры  и спорта в Советском  муниципальном образовании осуществляют: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3558FD">
        <w:rPr>
          <w:rFonts w:ascii="Times New Roman" w:hAnsi="Times New Roman" w:cs="Times New Roman"/>
          <w:sz w:val="28"/>
          <w:szCs w:val="28"/>
        </w:rPr>
        <w:t>спортивный зал МБОУ - ООШ;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спортивная площадка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объектах проводятся игры и соревновани</w:t>
      </w:r>
      <w:r w:rsid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по волейболу, баскетболу, 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футболу, мини-футболу,  военно-спортивные соревнования и т.д.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зимний период любимыми видами спорта среди населения является катание на лыжах и коньках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строительство многофункциональной спортивной площадки и отдельно стоящего спортивного зала в  с. Мечетное.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hAnsi="Times New Roman" w:cs="Times New Roman"/>
          <w:sz w:val="28"/>
          <w:szCs w:val="28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hAnsi="Times New Roman" w:cs="Times New Roman"/>
          <w:sz w:val="28"/>
          <w:szCs w:val="28"/>
        </w:rPr>
        <w:t>Важнейшими приоритетными направлениями развития физкультуры и спорта являются:</w:t>
      </w:r>
    </w:p>
    <w:p w:rsidR="00AF7C29" w:rsidRPr="003558FD" w:rsidRDefault="00AF7C29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реконструкция спортивных объектов;</w:t>
      </w:r>
    </w:p>
    <w:p w:rsidR="00AF7C29" w:rsidRPr="003558FD" w:rsidRDefault="00AF7C29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проведение массовых спортивных мероприятий;</w:t>
      </w:r>
    </w:p>
    <w:p w:rsidR="00AF7C29" w:rsidRPr="003558FD" w:rsidRDefault="00AF7C29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разработка и реализация мер по развитию спортивных клубов по месту жительства детей, подростков и молодежи;</w:t>
      </w:r>
    </w:p>
    <w:p w:rsidR="00AF7C29" w:rsidRPr="003558FD" w:rsidRDefault="00AF7C29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-создание досугово - оздоровительных и реабилитационных центров для инвалидов по месту жительства.</w:t>
      </w:r>
    </w:p>
    <w:p w:rsidR="003558FD" w:rsidRDefault="003558FD" w:rsidP="003558FD">
      <w:pPr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80836" w:rsidRPr="003558FD" w:rsidRDefault="00121476" w:rsidP="003558FD">
      <w:pPr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</w:t>
      </w:r>
    </w:p>
    <w:p w:rsidR="00121476" w:rsidRPr="003558FD" w:rsidRDefault="00121476" w:rsidP="003558FD">
      <w:pPr>
        <w:adjustRightInd w:val="0"/>
        <w:spacing w:after="0" w:line="240" w:lineRule="auto"/>
        <w:ind w:left="-90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образования в Мечетн</w:t>
      </w:r>
      <w:r w:rsidR="00944C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нском муниципальном образовании осуществляют: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- МБОУ – СОШ;</w:t>
      </w:r>
    </w:p>
    <w:p w:rsidR="00AF7C29" w:rsidRPr="003558FD" w:rsidRDefault="00AF7C29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-МБОУ – детский сад «Чебурашка».</w:t>
      </w:r>
    </w:p>
    <w:p w:rsidR="00AF7C29" w:rsidRPr="003558FD" w:rsidRDefault="00AF7C29" w:rsidP="003558FD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3558FD">
        <w:rPr>
          <w:sz w:val="28"/>
          <w:szCs w:val="28"/>
        </w:rPr>
        <w:t xml:space="preserve">В образовательных учреждениях Мечётненского муниципального образования работают 45 работников (в школе – 29, в детском саду – 16). </w:t>
      </w:r>
    </w:p>
    <w:p w:rsidR="00AF7C29" w:rsidRPr="003558FD" w:rsidRDefault="00AF7C29" w:rsidP="003558FD">
      <w:pPr>
        <w:pStyle w:val="ad"/>
        <w:shd w:val="clear" w:color="auto" w:fill="FBFBFB"/>
        <w:ind w:firstLine="709"/>
        <w:jc w:val="both"/>
        <w:rPr>
          <w:sz w:val="28"/>
          <w:szCs w:val="28"/>
        </w:rPr>
      </w:pPr>
      <w:r w:rsidRPr="003558FD">
        <w:rPr>
          <w:sz w:val="28"/>
          <w:szCs w:val="28"/>
        </w:rPr>
        <w:t>Для получения общего образования на территории Мечётненского муниципального образования созданы все необходимые условия.</w:t>
      </w:r>
    </w:p>
    <w:p w:rsidR="006651A8" w:rsidRPr="003558FD" w:rsidRDefault="006651A8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3558FD" w:rsidRDefault="006651A8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8FD">
        <w:rPr>
          <w:rFonts w:ascii="Times New Roman" w:hAnsi="Times New Roman" w:cs="Times New Roman"/>
          <w:b/>
          <w:sz w:val="28"/>
          <w:szCs w:val="28"/>
        </w:rPr>
        <w:t xml:space="preserve">1.3. Прогнозируемый спрос на услуги социальной инфраструктуры (в соответствии с прогнозом изменения численности и половозрастного  состава населения) с учетом объема планируемого жилищного строительства в </w:t>
      </w:r>
      <w:r w:rsidRPr="003558FD">
        <w:rPr>
          <w:rFonts w:ascii="Times New Roman" w:hAnsi="Times New Roman" w:cs="Times New Roman"/>
          <w:b/>
          <w:sz w:val="28"/>
          <w:szCs w:val="28"/>
        </w:rPr>
        <w:lastRenderedPageBreak/>
        <w:t>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6651A8" w:rsidRPr="003558FD" w:rsidRDefault="006651A8" w:rsidP="003558F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2E3" w:rsidRPr="003558FD" w:rsidRDefault="003162E3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Программа комплексного развития социальной инфраструктуры муниципального образования  ориентирована на компромисс, предусматривающий сохранение застроенных территорий, при освоении новых территорий, при этом около100% жилищного строительства на новых территориях составляют индивидуальные жилые дома. В градостроительном аспекте варианты соотношения долей нового строительства и долей индивидуального жилья в общем объеме жилищного строительства.</w:t>
      </w:r>
    </w:p>
    <w:p w:rsidR="006651A8" w:rsidRPr="003558FD" w:rsidRDefault="003162E3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 xml:space="preserve">Проблема демографической ситуации носит общероссийский характер, степень остроты ее в 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3558FD">
        <w:rPr>
          <w:rFonts w:ascii="Times New Roman" w:hAnsi="Times New Roman" w:cs="Times New Roman"/>
          <w:sz w:val="28"/>
          <w:szCs w:val="28"/>
        </w:rPr>
        <w:t>области не меньшая в сравнении с другими регионами страны. Надежды на решение демографических проблем мерами по стимулированию рождаемости недостаточны, даже не смотря на принимаемые в последнее время мероприятия (предоставление материнского капитала и пр.). В настоящее время в области принимаются активные шаги по улучшению основных показателей воспроизводства населения, оптимизации его половой и возрастной структуры, улучшения состояния здоровья, роста продолжительности жизни.</w:t>
      </w:r>
    </w:p>
    <w:p w:rsidR="00EC5744" w:rsidRPr="003558FD" w:rsidRDefault="003162E3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Стабилизация численности населения будет достигнута как за счет  улучшения  демографической ситуации (в рамках проводимой демографической политики на федеральном и региональном уровнях) так и за счет проведения администрацией муниципального образования  эффективной миграционной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политики.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744" w:rsidRPr="003558FD" w:rsidRDefault="003558FD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аспектов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3558FD">
        <w:rPr>
          <w:rFonts w:ascii="Times New Roman" w:hAnsi="Times New Roman" w:cs="Times New Roman"/>
          <w:sz w:val="28"/>
          <w:szCs w:val="28"/>
        </w:rPr>
        <w:t>инфраструктурного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3558FD">
        <w:rPr>
          <w:rFonts w:ascii="Times New Roman" w:hAnsi="Times New Roman" w:cs="Times New Roman"/>
          <w:sz w:val="28"/>
          <w:szCs w:val="28"/>
        </w:rPr>
        <w:t xml:space="preserve"> развития поселения, оказывающим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3558FD">
        <w:rPr>
          <w:rFonts w:ascii="Times New Roman" w:hAnsi="Times New Roman" w:cs="Times New Roman"/>
          <w:sz w:val="28"/>
          <w:szCs w:val="28"/>
        </w:rPr>
        <w:t>наибольшее влияние на градообразующую базу в целом выделяются: обеспеченность основными ресурсами градостроительного развития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 </w:t>
      </w:r>
      <w:r w:rsidR="003162E3" w:rsidRPr="003558FD">
        <w:rPr>
          <w:rFonts w:ascii="Times New Roman" w:hAnsi="Times New Roman" w:cs="Times New Roman"/>
          <w:sz w:val="28"/>
          <w:szCs w:val="28"/>
        </w:rPr>
        <w:t>(инвестиции, территория, трудовые и инженерно - энергетические ресурсы),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3558FD">
        <w:rPr>
          <w:rFonts w:ascii="Times New Roman" w:hAnsi="Times New Roman" w:cs="Times New Roman"/>
          <w:sz w:val="28"/>
          <w:szCs w:val="28"/>
        </w:rPr>
        <w:t xml:space="preserve">перспективы поставок сырья, ситуация с доступностью рынков 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3558FD">
        <w:rPr>
          <w:rFonts w:ascii="Times New Roman" w:hAnsi="Times New Roman" w:cs="Times New Roman"/>
          <w:sz w:val="28"/>
          <w:szCs w:val="28"/>
        </w:rPr>
        <w:t xml:space="preserve">сбыта. 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3558FD">
        <w:rPr>
          <w:rFonts w:ascii="Times New Roman" w:hAnsi="Times New Roman" w:cs="Times New Roman"/>
          <w:sz w:val="28"/>
          <w:szCs w:val="28"/>
        </w:rPr>
        <w:t>В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="003162E3" w:rsidRPr="003558FD">
        <w:rPr>
          <w:rFonts w:ascii="Times New Roman" w:hAnsi="Times New Roman" w:cs="Times New Roman"/>
          <w:sz w:val="28"/>
          <w:szCs w:val="28"/>
        </w:rPr>
        <w:t>будущем источники территориального развития села обусловлены:</w:t>
      </w:r>
    </w:p>
    <w:p w:rsidR="003162E3" w:rsidRPr="003558FD" w:rsidRDefault="003162E3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ростом производства сельскохозяйственной продукции, ведущим к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увеличению соответствующих экологически чистых перерабатывающих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производственных объектов;</w:t>
      </w:r>
    </w:p>
    <w:p w:rsidR="003162E3" w:rsidRPr="003558FD" w:rsidRDefault="003162E3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сохранением жилого фонда (охраняя конституционные права граждан), новым жилищным строительством на свободных территориях в основном за счет индивидуальной жилой застройки;</w:t>
      </w:r>
    </w:p>
    <w:p w:rsidR="003162E3" w:rsidRPr="003558FD" w:rsidRDefault="003162E3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сохранением территории действующих кладбищ, закреплением их в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новых границах;</w:t>
      </w:r>
    </w:p>
    <w:p w:rsidR="003162E3" w:rsidRPr="003558FD" w:rsidRDefault="003162E3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необходимостью сформировать непрерывную систему озелененных территорий в определенном территориально-градостроительном виде,</w:t>
      </w:r>
      <w:r w:rsidR="00EC5744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представляющая собой совокупность ландшафтных объектов, территорий и зон</w:t>
      </w:r>
    </w:p>
    <w:p w:rsidR="003162E3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О</w:t>
      </w:r>
      <w:r w:rsidR="003162E3" w:rsidRPr="003558FD">
        <w:rPr>
          <w:rFonts w:ascii="Times New Roman" w:hAnsi="Times New Roman" w:cs="Times New Roman"/>
          <w:sz w:val="28"/>
          <w:szCs w:val="28"/>
        </w:rPr>
        <w:t>тдыха</w:t>
      </w:r>
      <w:r w:rsidRPr="003558FD">
        <w:rPr>
          <w:rFonts w:ascii="Times New Roman" w:hAnsi="Times New Roman" w:cs="Times New Roman"/>
          <w:sz w:val="28"/>
          <w:szCs w:val="28"/>
        </w:rPr>
        <w:t>.</w:t>
      </w:r>
    </w:p>
    <w:p w:rsidR="00EC5744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744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8FD">
        <w:rPr>
          <w:rFonts w:ascii="Times New Roman" w:hAnsi="Times New Roman" w:cs="Times New Roman"/>
          <w:b/>
          <w:sz w:val="28"/>
          <w:szCs w:val="28"/>
        </w:rPr>
        <w:lastRenderedPageBreak/>
        <w:t>1.4. Оценка нормативно-правовой базы, необходимой для функционирования и</w:t>
      </w:r>
    </w:p>
    <w:p w:rsidR="00EC5744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8FD">
        <w:rPr>
          <w:rFonts w:ascii="Times New Roman" w:hAnsi="Times New Roman" w:cs="Times New Roman"/>
          <w:b/>
          <w:sz w:val="28"/>
          <w:szCs w:val="28"/>
        </w:rPr>
        <w:t>развития социальной инфраструктуры поселения</w:t>
      </w:r>
    </w:p>
    <w:p w:rsidR="00EC5744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C5744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 xml:space="preserve">Программа комплексного развития социальной инфраструктуры  </w:t>
      </w:r>
      <w:r w:rsidR="00AF7C29" w:rsidRPr="003558FD">
        <w:rPr>
          <w:rFonts w:ascii="Times New Roman" w:hAnsi="Times New Roman" w:cs="Times New Roman"/>
          <w:sz w:val="28"/>
          <w:szCs w:val="28"/>
        </w:rPr>
        <w:t>Мечетн</w:t>
      </w:r>
      <w:r w:rsidR="00944C51">
        <w:rPr>
          <w:rFonts w:ascii="Times New Roman" w:hAnsi="Times New Roman" w:cs="Times New Roman"/>
          <w:sz w:val="28"/>
          <w:szCs w:val="28"/>
        </w:rPr>
        <w:t>е</w:t>
      </w:r>
      <w:r w:rsidR="00AF7C29" w:rsidRPr="003558FD">
        <w:rPr>
          <w:rFonts w:ascii="Times New Roman" w:hAnsi="Times New Roman" w:cs="Times New Roman"/>
          <w:sz w:val="28"/>
          <w:szCs w:val="28"/>
        </w:rPr>
        <w:t>нского</w:t>
      </w:r>
      <w:r w:rsidRPr="003558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 разработана на основании и с  учётом следующих правовых актов:</w:t>
      </w:r>
    </w:p>
    <w:p w:rsidR="00D15105" w:rsidRPr="003558FD" w:rsidRDefault="00D15105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Градостроительный Кодекс Российской Федерации, </w:t>
      </w:r>
    </w:p>
    <w:p w:rsidR="00D15105" w:rsidRPr="003558FD" w:rsidRDefault="00D15105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3558FD" w:rsidRDefault="00D15105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Генеральный план </w:t>
      </w:r>
      <w:r w:rsidR="00AF7C29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Мечетн</w:t>
      </w:r>
      <w:r w:rsidR="00944C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F7C29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нского  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Советского района,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Устав </w:t>
      </w:r>
      <w:r w:rsidR="00AF7C29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Мечетн</w:t>
      </w:r>
      <w:r w:rsidR="00944C5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F7C29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нского 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Советского района</w:t>
      </w:r>
    </w:p>
    <w:p w:rsidR="00EC5744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Реализация мероприятий настоящей программы позволит обеспечить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 xml:space="preserve">развитие социальной инфраструктуры </w:t>
      </w:r>
      <w:r w:rsidR="00AF7C29" w:rsidRPr="003558FD">
        <w:rPr>
          <w:rFonts w:ascii="Times New Roman" w:hAnsi="Times New Roman" w:cs="Times New Roman"/>
          <w:sz w:val="28"/>
          <w:szCs w:val="28"/>
        </w:rPr>
        <w:t>Мечетн</w:t>
      </w:r>
      <w:r w:rsidR="00944C51">
        <w:rPr>
          <w:rFonts w:ascii="Times New Roman" w:hAnsi="Times New Roman" w:cs="Times New Roman"/>
          <w:sz w:val="28"/>
          <w:szCs w:val="28"/>
        </w:rPr>
        <w:t>е</w:t>
      </w:r>
      <w:r w:rsidR="00AF7C29" w:rsidRPr="003558FD">
        <w:rPr>
          <w:rFonts w:ascii="Times New Roman" w:hAnsi="Times New Roman" w:cs="Times New Roman"/>
          <w:sz w:val="28"/>
          <w:szCs w:val="28"/>
        </w:rPr>
        <w:t xml:space="preserve">нского </w:t>
      </w:r>
      <w:r w:rsidR="00D15105" w:rsidRPr="003558FD">
        <w:rPr>
          <w:rFonts w:ascii="Times New Roman" w:hAnsi="Times New Roman" w:cs="Times New Roman"/>
          <w:sz w:val="28"/>
          <w:szCs w:val="28"/>
        </w:rPr>
        <w:t>МО</w:t>
      </w:r>
      <w:r w:rsidRPr="003558FD">
        <w:rPr>
          <w:rFonts w:ascii="Times New Roman" w:hAnsi="Times New Roman" w:cs="Times New Roman"/>
          <w:sz w:val="28"/>
          <w:szCs w:val="28"/>
        </w:rPr>
        <w:t>, повысить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уровень жизни населения, сократить миграционный отток квалифицированных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 </w:t>
      </w:r>
      <w:r w:rsidRPr="003558FD">
        <w:rPr>
          <w:rFonts w:ascii="Times New Roman" w:hAnsi="Times New Roman" w:cs="Times New Roman"/>
          <w:sz w:val="28"/>
          <w:szCs w:val="28"/>
        </w:rPr>
        <w:t>трудовых ресурсов.</w:t>
      </w:r>
    </w:p>
    <w:p w:rsidR="00EC5744" w:rsidRPr="003558FD" w:rsidRDefault="00EC5744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Разработка программы комплексного развития социальной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AF7C29" w:rsidRPr="003558FD">
        <w:rPr>
          <w:rFonts w:ascii="Times New Roman" w:hAnsi="Times New Roman" w:cs="Times New Roman"/>
          <w:sz w:val="28"/>
          <w:szCs w:val="28"/>
        </w:rPr>
        <w:t>Мечетн</w:t>
      </w:r>
      <w:r w:rsidR="00944C51">
        <w:rPr>
          <w:rFonts w:ascii="Times New Roman" w:hAnsi="Times New Roman" w:cs="Times New Roman"/>
          <w:sz w:val="28"/>
          <w:szCs w:val="28"/>
        </w:rPr>
        <w:t>е</w:t>
      </w:r>
      <w:r w:rsidR="00AF7C29" w:rsidRPr="003558FD">
        <w:rPr>
          <w:rFonts w:ascii="Times New Roman" w:hAnsi="Times New Roman" w:cs="Times New Roman"/>
          <w:sz w:val="28"/>
          <w:szCs w:val="28"/>
        </w:rPr>
        <w:t xml:space="preserve">нского 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 на 2018-2028 </w:t>
      </w:r>
      <w:r w:rsidRPr="003558FD">
        <w:rPr>
          <w:rFonts w:ascii="Times New Roman" w:hAnsi="Times New Roman" w:cs="Times New Roman"/>
          <w:sz w:val="28"/>
          <w:szCs w:val="28"/>
        </w:rPr>
        <w:t xml:space="preserve"> годы, требуется для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утверждения перечня планируемых к строительству и нуждающихся в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реконструкции и ремонте социальных объектов, расположенных на территории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Pr="003558FD">
        <w:rPr>
          <w:rFonts w:ascii="Times New Roman" w:hAnsi="Times New Roman" w:cs="Times New Roman"/>
          <w:sz w:val="28"/>
          <w:szCs w:val="28"/>
        </w:rPr>
        <w:t xml:space="preserve"> а также для определения объема и порядка финансирования данных</w:t>
      </w:r>
      <w:r w:rsidR="00D15105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работ за счет дополнительных поступлений.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8FD">
        <w:rPr>
          <w:rFonts w:ascii="Times New Roman" w:hAnsi="Times New Roman" w:cs="Times New Roman"/>
          <w:b/>
          <w:bCs/>
          <w:sz w:val="28"/>
          <w:szCs w:val="28"/>
        </w:rPr>
        <w:t>Раздел 2. Перечень мероприятий (инвестиционных проектов) по  проектированию, строительству и реконструкции объектов социальной  инфраструктуры поселения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Цель мероприятий по развитию в рамках настоящего приоритетного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направления: обеспечение широкого доступа всех социальных слоев населения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к услугам объектов социальной сферы. Для достижения поставленной цели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 </w:t>
      </w:r>
      <w:r w:rsidRPr="003558FD">
        <w:rPr>
          <w:rFonts w:ascii="Times New Roman" w:hAnsi="Times New Roman" w:cs="Times New Roman"/>
          <w:sz w:val="28"/>
          <w:szCs w:val="28"/>
        </w:rPr>
        <w:t>необходимо решить следующие задачи: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1. Создание условий для повышения качества и разнообразия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2. Развитие профессионального образования и профессиональной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подготовки в рамках каждого отраслевого направления;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3. Развитие материально-технической базы и модернизация работы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учреждений в соответствии с современными требованиями предоставления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 </w:t>
      </w:r>
      <w:r w:rsidRPr="003558FD">
        <w:rPr>
          <w:rFonts w:ascii="Times New Roman" w:hAnsi="Times New Roman" w:cs="Times New Roman"/>
          <w:sz w:val="28"/>
          <w:szCs w:val="28"/>
        </w:rPr>
        <w:t>услуг;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4. Обеспечение равного доступа и возможности реализации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творческого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потенциала для всех социальных слоев населения;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5. Информатизация отраслей социальной сферы. При переходе к новому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образу современного сельсовета особое внимание необходимо уделять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повышению качества жизни человека. Одно из первостепенных мест в этой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связи принадлежит созданию системы учреждений, обеспечивающих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Pr="003558FD">
        <w:rPr>
          <w:rFonts w:ascii="Times New Roman" w:hAnsi="Times New Roman" w:cs="Times New Roman"/>
          <w:sz w:val="28"/>
          <w:szCs w:val="28"/>
        </w:rPr>
        <w:lastRenderedPageBreak/>
        <w:t>социальных, культурных, бытовых, духовных потребностей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человека в соответствии с требованиями времени и развитием общества.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Емкость объектов культурно-бытового назначения рассчитана в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соответствии с действующими нормативами по укрупненным показателям,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исходя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из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современного состояния сложившейся системы обслуживания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>населения и решения задачи наиболее полного удовлетворения потребностей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 </w:t>
      </w:r>
      <w:r w:rsidRPr="003558F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3558FD">
        <w:rPr>
          <w:rFonts w:ascii="Times New Roman" w:hAnsi="Times New Roman" w:cs="Times New Roman"/>
          <w:sz w:val="28"/>
          <w:szCs w:val="28"/>
        </w:rPr>
        <w:t xml:space="preserve"> в учреждениях различных видов обслуживания, т.е.:</w:t>
      </w:r>
    </w:p>
    <w:p w:rsidR="00D15105" w:rsidRPr="003558FD" w:rsidRDefault="00D15105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eastAsia="SymbolMT" w:hAnsi="Times New Roman" w:cs="Times New Roman"/>
          <w:sz w:val="28"/>
          <w:szCs w:val="28"/>
        </w:rPr>
        <w:t></w:t>
      </w:r>
      <w:r w:rsidR="00D57418" w:rsidRPr="003558FD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3558FD">
        <w:rPr>
          <w:rFonts w:ascii="Times New Roman" w:hAnsi="Times New Roman" w:cs="Times New Roman"/>
          <w:sz w:val="28"/>
          <w:szCs w:val="28"/>
        </w:rPr>
        <w:t>ремонт и реконструкция существующих социальных объектов</w:t>
      </w:r>
      <w:r w:rsidR="00D57418" w:rsidRPr="003558FD">
        <w:rPr>
          <w:rFonts w:ascii="Times New Roman" w:hAnsi="Times New Roman" w:cs="Times New Roman"/>
          <w:sz w:val="28"/>
          <w:szCs w:val="28"/>
        </w:rPr>
        <w:t xml:space="preserve">   </w:t>
      </w:r>
      <w:r w:rsidRPr="003558FD">
        <w:rPr>
          <w:rFonts w:ascii="Times New Roman" w:hAnsi="Times New Roman" w:cs="Times New Roman"/>
          <w:sz w:val="28"/>
          <w:szCs w:val="28"/>
        </w:rPr>
        <w:t>(библиотеки, дома культуры</w:t>
      </w:r>
      <w:r w:rsidR="00D57418" w:rsidRPr="003558FD">
        <w:rPr>
          <w:rFonts w:ascii="Times New Roman" w:hAnsi="Times New Roman" w:cs="Times New Roman"/>
          <w:sz w:val="28"/>
          <w:szCs w:val="28"/>
        </w:rPr>
        <w:t>, школы</w:t>
      </w:r>
      <w:r w:rsidRPr="003558FD">
        <w:rPr>
          <w:rFonts w:ascii="Times New Roman" w:hAnsi="Times New Roman" w:cs="Times New Roman"/>
          <w:sz w:val="28"/>
          <w:szCs w:val="28"/>
        </w:rPr>
        <w:t>)</w:t>
      </w:r>
      <w:r w:rsidR="00482677" w:rsidRPr="003558FD">
        <w:rPr>
          <w:rFonts w:ascii="Times New Roman" w:hAnsi="Times New Roman" w:cs="Times New Roman"/>
          <w:sz w:val="28"/>
          <w:szCs w:val="28"/>
        </w:rPr>
        <w:t>.</w:t>
      </w:r>
    </w:p>
    <w:p w:rsidR="00475A04" w:rsidRPr="003558FD" w:rsidRDefault="00475A04" w:rsidP="003558FD">
      <w:pPr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   анализа вытекает, что стратегическими направлениями развития </w:t>
      </w:r>
      <w:r w:rsidR="00DA5459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стать  следующие действия:</w:t>
      </w:r>
    </w:p>
    <w:p w:rsidR="00475A04" w:rsidRPr="003558FD" w:rsidRDefault="00482677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</w:t>
      </w:r>
      <w:r w:rsidR="00475A04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социальн</w:t>
      </w:r>
      <w:r w:rsidR="00780F39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инфраструктуры, </w:t>
      </w:r>
      <w:r w:rsidR="00475A04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культуры, </w:t>
      </w:r>
      <w:r w:rsidR="00424026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</w:t>
      </w:r>
      <w:r w:rsidR="00475A04" w:rsidRPr="00355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физкультуры и спорта: </w:t>
      </w:r>
    </w:p>
    <w:p w:rsidR="00475A04" w:rsidRPr="003558FD" w:rsidRDefault="00475A04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участие в отраслевых  р</w:t>
      </w:r>
      <w:r w:rsidR="00A22122"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айонных, областных программах, р</w:t>
      </w:r>
      <w:r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оссийских и международных грантах по развитию и укреплению данных отраслей;</w:t>
      </w:r>
    </w:p>
    <w:p w:rsidR="00475A04" w:rsidRPr="003558FD" w:rsidRDefault="00475A04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культуры, спорта на территории </w:t>
      </w:r>
      <w:r w:rsidR="00DA5459"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образования</w:t>
      </w:r>
      <w:r w:rsidRPr="003558F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).  </w:t>
      </w:r>
    </w:p>
    <w:p w:rsidR="00482677" w:rsidRPr="003558FD" w:rsidRDefault="00482677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3558FD" w:rsidRDefault="0048267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8FD">
        <w:rPr>
          <w:rFonts w:ascii="Times New Roman" w:hAnsi="Times New Roman" w:cs="Times New Roman"/>
          <w:b/>
          <w:bCs/>
          <w:sz w:val="28"/>
          <w:szCs w:val="28"/>
        </w:rPr>
        <w:t>3. Оценка объемов и источников финансирования мероприятий  (инвестиционных проектов) по проектированию, строительству,   реконструкции объектов   социальной инфраструктуры поселения</w:t>
      </w:r>
    </w:p>
    <w:p w:rsidR="00482677" w:rsidRPr="003558FD" w:rsidRDefault="00482677" w:rsidP="00355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3558FD" w:rsidRDefault="0048267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  внебюджетных источников.</w:t>
      </w:r>
    </w:p>
    <w:p w:rsidR="00482677" w:rsidRPr="003558FD" w:rsidRDefault="0048267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82677" w:rsidRPr="003558FD" w:rsidRDefault="0048267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8FD">
        <w:rPr>
          <w:rFonts w:ascii="Times New Roman" w:hAnsi="Times New Roman" w:cs="Times New Roman"/>
          <w:b/>
          <w:bCs/>
          <w:sz w:val="28"/>
          <w:szCs w:val="28"/>
        </w:rPr>
        <w:t>4. Оценка эффективности мероприятий (инвестиционных проектов) по  проектированию, строительству, реконструкции объектов социальной</w:t>
      </w:r>
      <w:r w:rsidR="00944C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b/>
          <w:bCs/>
          <w:sz w:val="28"/>
          <w:szCs w:val="28"/>
        </w:rPr>
        <w:t xml:space="preserve">инфраструктуры </w:t>
      </w:r>
      <w:r w:rsidR="00B46C12" w:rsidRPr="003558F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944C51" w:rsidRDefault="00944C51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C12" w:rsidRPr="003558FD" w:rsidRDefault="00B46C12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B46C12" w:rsidRPr="003558FD" w:rsidRDefault="00B46C12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B46C12" w:rsidRPr="003558FD" w:rsidRDefault="00B46C12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- оценка степени выполнения запланированных мероприятий в установленные сроки (выявления степени исполнения плана по реализации   программы (подпрограммы) проводится сравнение фактических сроков реализации мероприятий плана с запланированными, а также сравнение  фактически полученных результатов с ожидаемыми);</w:t>
      </w:r>
    </w:p>
    <w:p w:rsidR="00B46C12" w:rsidRPr="003558FD" w:rsidRDefault="00B46C12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lastRenderedPageBreak/>
        <w:t>При оценке результативности используются контрольные целевые  показатели, обеспечивающие измеримость поставленных целей и задач, при  их выборе учитывается взаимосвязь поставленных стратегических целей и  задач с целями и задачами, количественными целевыми показателями по   каждому приоритетному направлению социально-экономического развития.</w:t>
      </w:r>
    </w:p>
    <w:p w:rsidR="00B46C12" w:rsidRPr="003558FD" w:rsidRDefault="00B46C12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 xml:space="preserve">В качестве основных индикаторов изменения социально-   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 г. № 607 «Об оценке эффективности </w:t>
      </w:r>
      <w:r w:rsidR="00BF3CF6" w:rsidRPr="003558FD">
        <w:rPr>
          <w:rFonts w:ascii="Times New Roman" w:hAnsi="Times New Roman" w:cs="Times New Roman"/>
          <w:sz w:val="28"/>
          <w:szCs w:val="28"/>
        </w:rPr>
        <w:t xml:space="preserve"> </w:t>
      </w:r>
      <w:r w:rsidRPr="003558FD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BF3CF6" w:rsidRPr="003558FD">
        <w:rPr>
          <w:rFonts w:ascii="Times New Roman" w:hAnsi="Times New Roman" w:cs="Times New Roman"/>
          <w:sz w:val="28"/>
          <w:szCs w:val="28"/>
        </w:rPr>
        <w:t xml:space="preserve">   </w:t>
      </w:r>
      <w:r w:rsidRPr="003558FD">
        <w:rPr>
          <w:rFonts w:ascii="Times New Roman" w:hAnsi="Times New Roman" w:cs="Times New Roman"/>
          <w:sz w:val="28"/>
          <w:szCs w:val="28"/>
        </w:rPr>
        <w:t>органов  местного  самоуправления   городских округов и муниципальных районов».</w:t>
      </w:r>
    </w:p>
    <w:p w:rsidR="00482677" w:rsidRPr="003558FD" w:rsidRDefault="00482677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3CF6" w:rsidRPr="003558FD" w:rsidRDefault="00BF3CF6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558FD">
        <w:rPr>
          <w:rFonts w:ascii="Times New Roman" w:hAnsi="Times New Roman" w:cs="Times New Roman"/>
          <w:b/>
          <w:bCs/>
          <w:sz w:val="28"/>
          <w:szCs w:val="28"/>
        </w:rPr>
        <w:t>5. Предложения по совершенствованию нормативно-правового и  информационного обеспечения деятельности в сфере проектирования, строительства, реконструкции объектов социальной инфраструктуры муниципального образования</w:t>
      </w:r>
    </w:p>
    <w:p w:rsidR="00BF3CF6" w:rsidRPr="003558FD" w:rsidRDefault="00BF3CF6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3CF6" w:rsidRPr="003558FD" w:rsidRDefault="00BF3CF6" w:rsidP="003558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8FD">
        <w:rPr>
          <w:rFonts w:ascii="Times New Roman" w:hAnsi="Times New Roman" w:cs="Times New Roman"/>
          <w:sz w:val="28"/>
          <w:szCs w:val="28"/>
        </w:rPr>
        <w:t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социальной  инфраструктуры программой не предусмотрены.</w:t>
      </w:r>
    </w:p>
    <w:p w:rsidR="00BF3CF6" w:rsidRPr="003558FD" w:rsidRDefault="00BF3CF6" w:rsidP="003558F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F3CF6" w:rsidRPr="003558FD" w:rsidRDefault="00BF3CF6" w:rsidP="003558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3B3B" w:rsidRPr="003558FD" w:rsidRDefault="00093B3B" w:rsidP="003558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58FD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3558FD" w:rsidRDefault="003558FD" w:rsidP="003558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9C63AF" w:rsidRPr="003558FD" w:rsidRDefault="00093B3B" w:rsidP="003558F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  <w:sectPr w:rsidR="009C63AF" w:rsidRPr="003558FD" w:rsidSect="003558FD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  <w:r w:rsidRPr="003558FD"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                                           </w:t>
      </w:r>
      <w:r w:rsidR="003558FD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AF7C29" w:rsidRPr="003558FD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="00B023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A05F6">
        <w:rPr>
          <w:rFonts w:ascii="Times New Roman" w:hAnsi="Times New Roman" w:cs="Times New Roman"/>
          <w:b/>
          <w:sz w:val="24"/>
          <w:szCs w:val="24"/>
        </w:rPr>
        <w:t>Приложение к Программе</w:t>
      </w: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05F6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муниципальной программы  </w:t>
      </w:r>
      <w:r w:rsidRPr="005A05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Мечетн</w:t>
      </w:r>
      <w:r w:rsidR="00944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 w:rsidRPr="005A05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нского муниципального образования Советского муниципального района на 2018-2028 годы»</w:t>
      </w:r>
    </w:p>
    <w:p w:rsidR="005A05F6" w:rsidRPr="005A05F6" w:rsidRDefault="005A05F6" w:rsidP="005A05F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459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0"/>
        <w:gridCol w:w="4908"/>
        <w:gridCol w:w="1701"/>
        <w:gridCol w:w="1559"/>
        <w:gridCol w:w="2269"/>
        <w:gridCol w:w="1986"/>
        <w:gridCol w:w="1556"/>
      </w:tblGrid>
      <w:tr w:rsidR="005A05F6" w:rsidRPr="005A05F6" w:rsidTr="00B02349">
        <w:tc>
          <w:tcPr>
            <w:tcW w:w="4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№ пп</w:t>
            </w:r>
          </w:p>
        </w:tc>
        <w:tc>
          <w:tcPr>
            <w:tcW w:w="49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Всего, тыс.руб.</w:t>
            </w:r>
          </w:p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(прогнозно)</w:t>
            </w:r>
          </w:p>
        </w:tc>
        <w:tc>
          <w:tcPr>
            <w:tcW w:w="581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В том числе: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944C51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944C51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944C51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944C51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За счет средств областного бюджета (прогнозно)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За счет средств местного бюджета муниципального района (прогнозно)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944C51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944C51">
              <w:rPr>
                <w:b/>
              </w:rPr>
              <w:t>За счет средств внебюджетных источников (прогнозно)</w:t>
            </w:r>
          </w:p>
        </w:tc>
      </w:tr>
      <w:tr w:rsidR="005A05F6" w:rsidRPr="005A05F6" w:rsidTr="00B02349">
        <w:trPr>
          <w:trHeight w:val="667"/>
        </w:trPr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5A05F6">
              <w:t>1</w:t>
            </w:r>
          </w:p>
        </w:tc>
        <w:tc>
          <w:tcPr>
            <w:tcW w:w="49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Внутренний ремонт помещений Мечетненского СДК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2018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100,0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100,0</w:t>
            </w:r>
          </w:p>
        </w:tc>
      </w:tr>
      <w:tr w:rsidR="005A05F6" w:rsidRPr="005A05F6" w:rsidTr="00B02349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5A05F6">
              <w:t>2</w:t>
            </w:r>
          </w:p>
        </w:tc>
        <w:tc>
          <w:tcPr>
            <w:tcW w:w="49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autoSpaceDE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Текущий ремонт помещений, ремонт отопительной системы, ремонт электропроводки</w:t>
            </w:r>
          </w:p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Мечетненского СДК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2019-2023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2000,0</w:t>
            </w:r>
          </w:p>
        </w:tc>
      </w:tr>
      <w:tr w:rsidR="005A05F6" w:rsidRPr="005A05F6" w:rsidTr="00B02349">
        <w:trPr>
          <w:trHeight w:val="773"/>
        </w:trPr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rPr>
                <w:rFonts w:eastAsia="Arial"/>
                <w:color w:val="000000"/>
              </w:rPr>
            </w:pPr>
            <w:r w:rsidRPr="005A05F6">
              <w:t>3</w:t>
            </w:r>
          </w:p>
        </w:tc>
        <w:tc>
          <w:tcPr>
            <w:tcW w:w="49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Приобретение кресел в зрительный зал Мечетненского СДК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2024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</w:tr>
      <w:tr w:rsidR="005A05F6" w:rsidRPr="005A05F6" w:rsidTr="00B02349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</w:pPr>
            <w:r w:rsidRPr="005A05F6">
              <w:t>4</w:t>
            </w:r>
          </w:p>
        </w:tc>
        <w:tc>
          <w:tcPr>
            <w:tcW w:w="49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Ремонт внутренних помещений Мечетненского библиотечного филиала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2018-2019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600,0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600,0</w:t>
            </w:r>
          </w:p>
        </w:tc>
      </w:tr>
      <w:tr w:rsidR="005A05F6" w:rsidRPr="005A05F6" w:rsidTr="00B02349">
        <w:tc>
          <w:tcPr>
            <w:tcW w:w="4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</w:pPr>
            <w:r w:rsidRPr="005A05F6">
              <w:t>5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 xml:space="preserve">Приобретение звукоусилительной аппаратуры </w:t>
            </w:r>
            <w:r w:rsidRPr="005A05F6">
              <w:lastRenderedPageBreak/>
              <w:t>и светового оборудования для Мечетненского СДК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lastRenderedPageBreak/>
              <w:t>2025-2026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500,0</w:t>
            </w:r>
          </w:p>
        </w:tc>
      </w:tr>
      <w:tr w:rsidR="005A05F6" w:rsidRPr="005A05F6" w:rsidTr="00B02349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</w:pPr>
            <w:r w:rsidRPr="005A05F6">
              <w:lastRenderedPageBreak/>
              <w:t>6</w:t>
            </w:r>
          </w:p>
        </w:tc>
        <w:tc>
          <w:tcPr>
            <w:tcW w:w="49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Приобретение мультимедийной аппаратуры и оргтехники для Мечетненского библиотечного филиала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2027-2028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</w:pPr>
            <w:r w:rsidRPr="005A05F6">
              <w:t>200,0</w:t>
            </w:r>
          </w:p>
        </w:tc>
      </w:tr>
      <w:tr w:rsidR="005A05F6" w:rsidRPr="005A05F6" w:rsidTr="00B02349">
        <w:tc>
          <w:tcPr>
            <w:tcW w:w="480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</w:pPr>
            <w:r w:rsidRPr="005A05F6">
              <w:t>7</w:t>
            </w:r>
          </w:p>
        </w:tc>
        <w:tc>
          <w:tcPr>
            <w:tcW w:w="4908" w:type="dxa"/>
            <w:vMerge w:val="restar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ИТОГО: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2018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2019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700,0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700,0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2020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2021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2022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2023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400,0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2025-2026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500,0</w:t>
            </w:r>
          </w:p>
        </w:tc>
      </w:tr>
      <w:tr w:rsidR="005A05F6" w:rsidRPr="005A05F6" w:rsidTr="00B02349">
        <w:tc>
          <w:tcPr>
            <w:tcW w:w="4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0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2027-2028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200,0</w:t>
            </w:r>
          </w:p>
        </w:tc>
      </w:tr>
      <w:tr w:rsidR="005A05F6" w:rsidRPr="005A05F6" w:rsidTr="00B02349">
        <w:tc>
          <w:tcPr>
            <w:tcW w:w="4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</w:pPr>
            <w:r w:rsidRPr="005A05F6">
              <w:t>8</w:t>
            </w:r>
          </w:p>
        </w:tc>
        <w:tc>
          <w:tcPr>
            <w:tcW w:w="49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napToGrid w:val="0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ВСЕГО: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2018-2028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3900,0</w:t>
            </w: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0</w:t>
            </w:r>
          </w:p>
        </w:tc>
        <w:tc>
          <w:tcPr>
            <w:tcW w:w="155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A05F6" w:rsidRPr="005A05F6" w:rsidRDefault="005A05F6">
            <w:pPr>
              <w:pStyle w:val="ae"/>
              <w:spacing w:line="276" w:lineRule="auto"/>
              <w:jc w:val="center"/>
              <w:rPr>
                <w:b/>
              </w:rPr>
            </w:pPr>
            <w:r w:rsidRPr="005A05F6">
              <w:rPr>
                <w:b/>
              </w:rPr>
              <w:t>3900,0</w:t>
            </w:r>
          </w:p>
        </w:tc>
      </w:tr>
    </w:tbl>
    <w:p w:rsid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108" w:type="dxa"/>
        <w:tblLayout w:type="fixed"/>
        <w:tblLook w:val="04A0"/>
      </w:tblPr>
      <w:tblGrid>
        <w:gridCol w:w="426"/>
        <w:gridCol w:w="4962"/>
        <w:gridCol w:w="1701"/>
        <w:gridCol w:w="1559"/>
        <w:gridCol w:w="2269"/>
        <w:gridCol w:w="1841"/>
        <w:gridCol w:w="1559"/>
      </w:tblGrid>
      <w:tr w:rsidR="005A05F6" w:rsidRPr="005A05F6" w:rsidTr="003558FD">
        <w:trPr>
          <w:trHeight w:val="6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Всего,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тыс. руб.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том числе по годам реализации (прогнозно)</w:t>
            </w:r>
          </w:p>
        </w:tc>
      </w:tr>
      <w:tr w:rsidR="005A05F6" w:rsidRPr="005A05F6" w:rsidTr="00B02349">
        <w:trPr>
          <w:trHeight w:val="262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 счет внебюджетных источников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Обслуживание</w:t>
            </w:r>
          </w:p>
          <w:p w:rsidR="005A05F6" w:rsidRPr="005A05F6" w:rsidRDefault="005A0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автоматической пожарной сигнализации МБОУ-СОШ</w:t>
            </w:r>
          </w:p>
          <w:p w:rsidR="005A05F6" w:rsidRPr="005A05F6" w:rsidRDefault="005A05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с. Мечётное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</w:t>
            </w:r>
          </w:p>
        </w:tc>
      </w:tr>
      <w:tr w:rsidR="005A05F6" w:rsidRPr="005A05F6" w:rsidTr="00944C5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Косметический ремонт здания и помещений МБОУ-СОШ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с. Мечётное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944C5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Замена окон, дверей МБОУ-СОШ с. Мечётное</w:t>
            </w:r>
          </w:p>
          <w:p w:rsidR="005A05F6" w:rsidRPr="005A05F6" w:rsidRDefault="005A0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школьной  мебели </w:t>
            </w: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МБОУ-СОШ с. Мечётное</w:t>
            </w:r>
          </w:p>
          <w:p w:rsidR="005A05F6" w:rsidRPr="005A05F6" w:rsidRDefault="005A05F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944C5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Оснащение техническими средствами учебных кабинетов МБОУ-СОШ с. Мечётное</w:t>
            </w:r>
          </w:p>
          <w:p w:rsidR="005A05F6" w:rsidRPr="005A05F6" w:rsidRDefault="005A0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944C5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760,0</w:t>
            </w:r>
          </w:p>
        </w:tc>
      </w:tr>
      <w:tr w:rsidR="005A05F6" w:rsidRPr="005A05F6" w:rsidTr="00B02349">
        <w:trPr>
          <w:trHeight w:val="34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Приобретение оборудования для пищеблока МБОУ-СОШ с. Мечётное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217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спортивного оборудования </w:t>
            </w: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МБОУ-СОШ с. Мечётное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944C51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2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детской мебели МБДОУ – детский сад «Чебурашка»</w:t>
            </w:r>
          </w:p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Приобретение кухонной посуды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входной двери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Замена межкомнатных дверей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Cs/>
                <w:sz w:val="24"/>
                <w:szCs w:val="24"/>
              </w:rPr>
              <w:t>Ремонт отопительной системы</w:t>
            </w: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МБДОУ – детский сад «Чебурашка»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5F6" w:rsidRPr="005A05F6" w:rsidRDefault="005A05F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5A05F6" w:rsidRPr="005A05F6" w:rsidTr="00B02349">
        <w:trPr>
          <w:trHeight w:val="315"/>
        </w:trPr>
        <w:tc>
          <w:tcPr>
            <w:tcW w:w="5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sz w:val="24"/>
                <w:szCs w:val="24"/>
              </w:rPr>
              <w:t>2018-2028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19444,0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05F6" w:rsidRPr="005A05F6" w:rsidRDefault="005A05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5F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19444,0</w:t>
            </w:r>
          </w:p>
        </w:tc>
      </w:tr>
    </w:tbl>
    <w:p w:rsidR="005A05F6" w:rsidRPr="005A05F6" w:rsidRDefault="005A05F6" w:rsidP="005A05F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A05F6" w:rsidRPr="005A05F6" w:rsidRDefault="005A05F6" w:rsidP="005A05F6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A05F6" w:rsidRPr="005A05F6" w:rsidRDefault="005A05F6" w:rsidP="005A05F6">
      <w:pPr>
        <w:jc w:val="both"/>
        <w:rPr>
          <w:color w:val="FF0000"/>
          <w:sz w:val="24"/>
          <w:szCs w:val="24"/>
        </w:rPr>
      </w:pPr>
    </w:p>
    <w:p w:rsidR="005A05F6" w:rsidRPr="005A05F6" w:rsidRDefault="005A05F6" w:rsidP="005A05F6">
      <w:pPr>
        <w:jc w:val="both"/>
        <w:rPr>
          <w:color w:val="FF0000"/>
          <w:sz w:val="24"/>
          <w:szCs w:val="24"/>
        </w:rPr>
      </w:pPr>
    </w:p>
    <w:p w:rsidR="005A05F6" w:rsidRPr="005A05F6" w:rsidRDefault="005A05F6" w:rsidP="005A05F6">
      <w:pPr>
        <w:rPr>
          <w:rFonts w:ascii="Times New Roman" w:hAnsi="Times New Roman" w:cs="Times New Roman"/>
          <w:sz w:val="24"/>
          <w:szCs w:val="24"/>
        </w:rPr>
      </w:pPr>
    </w:p>
    <w:p w:rsidR="00856C8E" w:rsidRPr="005A05F6" w:rsidRDefault="00856C8E" w:rsidP="00AF7C29">
      <w:pPr>
        <w:rPr>
          <w:rFonts w:ascii="Times New Roman" w:hAnsi="Times New Roman" w:cs="Times New Roman"/>
          <w:sz w:val="24"/>
          <w:szCs w:val="24"/>
        </w:rPr>
      </w:pPr>
    </w:p>
    <w:sectPr w:rsidR="00856C8E" w:rsidRPr="005A05F6" w:rsidSect="003558FD">
      <w:pgSz w:w="16838" w:h="11906" w:orient="landscape"/>
      <w:pgMar w:top="851" w:right="1134" w:bottom="1701" w:left="184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06DA" w:rsidRDefault="005506DA" w:rsidP="00EE6E73">
      <w:pPr>
        <w:spacing w:after="0" w:line="240" w:lineRule="auto"/>
      </w:pPr>
      <w:r>
        <w:separator/>
      </w:r>
    </w:p>
  </w:endnote>
  <w:endnote w:type="continuationSeparator" w:id="1">
    <w:p w:rsidR="005506DA" w:rsidRDefault="005506DA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06DA" w:rsidRDefault="005506DA" w:rsidP="00EE6E73">
      <w:pPr>
        <w:spacing w:after="0" w:line="240" w:lineRule="auto"/>
      </w:pPr>
      <w:r>
        <w:separator/>
      </w:r>
    </w:p>
  </w:footnote>
  <w:footnote w:type="continuationSeparator" w:id="1">
    <w:p w:rsidR="005506DA" w:rsidRDefault="005506DA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26381"/>
    <w:rsid w:val="00040AB6"/>
    <w:rsid w:val="000556C3"/>
    <w:rsid w:val="00063415"/>
    <w:rsid w:val="00064E89"/>
    <w:rsid w:val="00093B3B"/>
    <w:rsid w:val="000A5F94"/>
    <w:rsid w:val="000B761F"/>
    <w:rsid w:val="000E7EFF"/>
    <w:rsid w:val="000F68F8"/>
    <w:rsid w:val="00121476"/>
    <w:rsid w:val="001636AD"/>
    <w:rsid w:val="00182136"/>
    <w:rsid w:val="001D19F3"/>
    <w:rsid w:val="001F3C66"/>
    <w:rsid w:val="00204305"/>
    <w:rsid w:val="002075E0"/>
    <w:rsid w:val="00235AC1"/>
    <w:rsid w:val="0023663C"/>
    <w:rsid w:val="00241B58"/>
    <w:rsid w:val="00247030"/>
    <w:rsid w:val="00253380"/>
    <w:rsid w:val="002B3F3A"/>
    <w:rsid w:val="002F19EE"/>
    <w:rsid w:val="002F6F30"/>
    <w:rsid w:val="003119BC"/>
    <w:rsid w:val="003162E3"/>
    <w:rsid w:val="00323B4E"/>
    <w:rsid w:val="0033151E"/>
    <w:rsid w:val="003558FD"/>
    <w:rsid w:val="00380836"/>
    <w:rsid w:val="003B1511"/>
    <w:rsid w:val="003E030C"/>
    <w:rsid w:val="00401CBA"/>
    <w:rsid w:val="00424026"/>
    <w:rsid w:val="00425D1C"/>
    <w:rsid w:val="00462042"/>
    <w:rsid w:val="00475A04"/>
    <w:rsid w:val="00480EAF"/>
    <w:rsid w:val="00482677"/>
    <w:rsid w:val="004A0B0B"/>
    <w:rsid w:val="004C3EFF"/>
    <w:rsid w:val="004E6AFD"/>
    <w:rsid w:val="004E732A"/>
    <w:rsid w:val="005506DA"/>
    <w:rsid w:val="005676FD"/>
    <w:rsid w:val="00587AA5"/>
    <w:rsid w:val="005A05F6"/>
    <w:rsid w:val="005D51B6"/>
    <w:rsid w:val="005F1EBF"/>
    <w:rsid w:val="00603026"/>
    <w:rsid w:val="00635970"/>
    <w:rsid w:val="00636FFF"/>
    <w:rsid w:val="00643D14"/>
    <w:rsid w:val="00646A24"/>
    <w:rsid w:val="00650D26"/>
    <w:rsid w:val="006651A8"/>
    <w:rsid w:val="00697709"/>
    <w:rsid w:val="006B2DF9"/>
    <w:rsid w:val="006D5DC0"/>
    <w:rsid w:val="006E2718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F72F4"/>
    <w:rsid w:val="008169D6"/>
    <w:rsid w:val="00834962"/>
    <w:rsid w:val="00842FF6"/>
    <w:rsid w:val="00855583"/>
    <w:rsid w:val="00856C8E"/>
    <w:rsid w:val="00890980"/>
    <w:rsid w:val="008B47CE"/>
    <w:rsid w:val="008C64BC"/>
    <w:rsid w:val="0091250F"/>
    <w:rsid w:val="00942CBE"/>
    <w:rsid w:val="0094449F"/>
    <w:rsid w:val="00944C51"/>
    <w:rsid w:val="00970411"/>
    <w:rsid w:val="00971E42"/>
    <w:rsid w:val="009947F5"/>
    <w:rsid w:val="009C63AF"/>
    <w:rsid w:val="009E31CF"/>
    <w:rsid w:val="009E4018"/>
    <w:rsid w:val="00A22122"/>
    <w:rsid w:val="00A230B1"/>
    <w:rsid w:val="00A44C93"/>
    <w:rsid w:val="00A45174"/>
    <w:rsid w:val="00A57D5D"/>
    <w:rsid w:val="00A6669D"/>
    <w:rsid w:val="00A86689"/>
    <w:rsid w:val="00A96F95"/>
    <w:rsid w:val="00AD503E"/>
    <w:rsid w:val="00AF5D19"/>
    <w:rsid w:val="00AF7C29"/>
    <w:rsid w:val="00B02349"/>
    <w:rsid w:val="00B0632B"/>
    <w:rsid w:val="00B46C12"/>
    <w:rsid w:val="00B50611"/>
    <w:rsid w:val="00B53BF1"/>
    <w:rsid w:val="00B551C0"/>
    <w:rsid w:val="00B575B7"/>
    <w:rsid w:val="00B57B36"/>
    <w:rsid w:val="00B828F9"/>
    <w:rsid w:val="00BA34D8"/>
    <w:rsid w:val="00BE3C3F"/>
    <w:rsid w:val="00BF3CF6"/>
    <w:rsid w:val="00C00850"/>
    <w:rsid w:val="00C2160A"/>
    <w:rsid w:val="00C24787"/>
    <w:rsid w:val="00C35175"/>
    <w:rsid w:val="00C43E7A"/>
    <w:rsid w:val="00C63A10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57418"/>
    <w:rsid w:val="00DA45E0"/>
    <w:rsid w:val="00DA5459"/>
    <w:rsid w:val="00DB6C96"/>
    <w:rsid w:val="00DE5479"/>
    <w:rsid w:val="00DF3866"/>
    <w:rsid w:val="00E06F00"/>
    <w:rsid w:val="00E17428"/>
    <w:rsid w:val="00E37334"/>
    <w:rsid w:val="00E45C45"/>
    <w:rsid w:val="00E92326"/>
    <w:rsid w:val="00EB13FF"/>
    <w:rsid w:val="00EB46A3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75F28"/>
    <w:rsid w:val="00F9347E"/>
    <w:rsid w:val="00FC3E90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uiPriority w:val="1"/>
    <w:qFormat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f">
    <w:name w:val="Hyperlink"/>
    <w:semiHidden/>
    <w:unhideWhenUsed/>
    <w:rsid w:val="005A05F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5A05F6"/>
    <w:rPr>
      <w:color w:val="800080" w:themeColor="followedHyperlink"/>
      <w:u w:val="single"/>
    </w:rPr>
  </w:style>
  <w:style w:type="character" w:customStyle="1" w:styleId="af1">
    <w:name w:val="Основной текст Знак"/>
    <w:basedOn w:val="a0"/>
    <w:link w:val="af2"/>
    <w:semiHidden/>
    <w:locked/>
    <w:rsid w:val="005A05F6"/>
    <w:rPr>
      <w:rFonts w:ascii="Arial" w:eastAsia="Times New Roman" w:hAnsi="Arial" w:cs="Arial"/>
      <w:sz w:val="24"/>
      <w:szCs w:val="24"/>
      <w:lang w:eastAsia="ar-SA"/>
    </w:rPr>
  </w:style>
  <w:style w:type="character" w:customStyle="1" w:styleId="af3">
    <w:name w:val="Обычный (веб) Знак"/>
    <w:aliases w:val="Обычный (веб)1 Знак"/>
    <w:uiPriority w:val="1"/>
    <w:locked/>
    <w:rsid w:val="005A05F6"/>
    <w:rPr>
      <w:rFonts w:ascii="Calibri" w:eastAsia="Times New Roman" w:hAnsi="Calibri" w:cs="Calibri"/>
      <w:lang w:eastAsia="ru-RU"/>
    </w:rPr>
  </w:style>
  <w:style w:type="paragraph" w:customStyle="1" w:styleId="12">
    <w:name w:val="Абзац списка1"/>
    <w:basedOn w:val="a"/>
    <w:rsid w:val="005A05F6"/>
    <w:pPr>
      <w:ind w:left="720"/>
    </w:pPr>
    <w:rPr>
      <w:rFonts w:ascii="Calibri" w:eastAsia="Times New Roman" w:hAnsi="Calibri" w:cs="Times New Roman"/>
    </w:rPr>
  </w:style>
  <w:style w:type="character" w:customStyle="1" w:styleId="13">
    <w:name w:val="Текст выноски Знак1"/>
    <w:basedOn w:val="a0"/>
    <w:uiPriority w:val="99"/>
    <w:semiHidden/>
    <w:rsid w:val="005A05F6"/>
    <w:rPr>
      <w:rFonts w:ascii="Tahoma" w:hAnsi="Tahoma" w:cs="Tahoma"/>
      <w:sz w:val="16"/>
      <w:szCs w:val="16"/>
    </w:rPr>
  </w:style>
  <w:style w:type="character" w:customStyle="1" w:styleId="14">
    <w:name w:val="Верхний колонтитул Знак1"/>
    <w:basedOn w:val="a0"/>
    <w:uiPriority w:val="99"/>
    <w:semiHidden/>
    <w:rsid w:val="005A05F6"/>
  </w:style>
  <w:style w:type="character" w:customStyle="1" w:styleId="15">
    <w:name w:val="Нижний колонтитул Знак1"/>
    <w:basedOn w:val="a0"/>
    <w:uiPriority w:val="99"/>
    <w:semiHidden/>
    <w:rsid w:val="005A05F6"/>
  </w:style>
  <w:style w:type="character" w:customStyle="1" w:styleId="WW8Num7z0">
    <w:name w:val="WW8Num7z0"/>
    <w:rsid w:val="005A05F6"/>
    <w:rPr>
      <w:lang w:val="ru-RU"/>
    </w:rPr>
  </w:style>
  <w:style w:type="paragraph" w:styleId="af2">
    <w:name w:val="Body Text"/>
    <w:basedOn w:val="a"/>
    <w:link w:val="af1"/>
    <w:semiHidden/>
    <w:unhideWhenUsed/>
    <w:rsid w:val="005A05F6"/>
    <w:pPr>
      <w:spacing w:after="120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16">
    <w:name w:val="Основной текст Знак1"/>
    <w:basedOn w:val="a0"/>
    <w:link w:val="af2"/>
    <w:semiHidden/>
    <w:rsid w:val="005A05F6"/>
  </w:style>
  <w:style w:type="paragraph" w:styleId="af4">
    <w:name w:val="Plain Text"/>
    <w:basedOn w:val="a"/>
    <w:link w:val="af5"/>
    <w:rsid w:val="003558F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rsid w:val="003558FD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2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1E5C7-8CC5-41ED-A961-6C99A284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777</TotalTime>
  <Pages>21</Pages>
  <Words>3815</Words>
  <Characters>21750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26</cp:revision>
  <cp:lastPrinted>2017-12-19T13:49:00Z</cp:lastPrinted>
  <dcterms:created xsi:type="dcterms:W3CDTF">2016-06-29T10:18:00Z</dcterms:created>
  <dcterms:modified xsi:type="dcterms:W3CDTF">2017-12-19T14:00:00Z</dcterms:modified>
</cp:coreProperties>
</file>