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2D4C">
      <w:pPr>
        <w:widowControl w:val="0"/>
        <w:autoSpaceDE w:val="0"/>
        <w:autoSpaceDN w:val="0"/>
        <w:adjustRightInd w:val="0"/>
        <w:spacing w:after="0" w:line="330" w:lineRule="exact"/>
        <w:ind w:left="3661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-932180</wp:posOffset>
            </wp:positionV>
            <wp:extent cx="546735" cy="71183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20" w:lineRule="exact"/>
        <w:ind w:left="1748" w:right="1826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before="215" w:after="0" w:line="345" w:lineRule="exact"/>
        <w:ind w:left="2936" w:right="-38"/>
        <w:rPr>
          <w:rFonts w:ascii="Times New Roman" w:hAnsi="Times New Roman" w:cs="Times New Roman"/>
          <w:b/>
          <w:color w:val="000000"/>
          <w:sz w:val="30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 </w:t>
      </w:r>
    </w:p>
    <w:p w:rsidR="00000000" w:rsidRDefault="00062D4C">
      <w:pPr>
        <w:widowControl w:val="0"/>
        <w:autoSpaceDE w:val="0"/>
        <w:autoSpaceDN w:val="0"/>
        <w:adjustRightInd w:val="0"/>
        <w:spacing w:before="245" w:after="0" w:line="315" w:lineRule="exact"/>
        <w:ind w:left="32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13.05.2014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468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25" w:lineRule="exact"/>
        <w:ind w:left="4547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before="170"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</w:p>
    <w:p w:rsidR="00000000" w:rsidRDefault="00062D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5" w:after="0" w:line="320" w:lineRule="exact"/>
        <w:ind w:left="262" w:right="41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</w:t>
      </w:r>
      <w:r>
        <w:rPr>
          <w:rFonts w:ascii="Times New Roman" w:hAnsi="Times New Roman" w:cs="Times New Roman"/>
          <w:color w:val="000000"/>
          <w:sz w:val="28"/>
          <w:szCs w:val="24"/>
        </w:rPr>
        <w:t>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статьей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100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5.04.2013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44-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62D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41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орядок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1. </w:t>
      </w:r>
    </w:p>
    <w:p w:rsidR="00000000" w:rsidRDefault="00062D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ind w:left="262" w:right="4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2. </w:t>
      </w:r>
    </w:p>
    <w:p w:rsidR="00000000" w:rsidRDefault="00062D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4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</w:t>
      </w:r>
      <w:r>
        <w:rPr>
          <w:rFonts w:ascii="Times New Roman" w:hAnsi="Times New Roman" w:cs="Times New Roman"/>
          <w:color w:val="000000"/>
          <w:sz w:val="28"/>
          <w:szCs w:val="24"/>
        </w:rPr>
        <w:t>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реестр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3. </w:t>
      </w:r>
    </w:p>
    <w:p w:rsidR="00000000" w:rsidRDefault="00062D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4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</w:t>
      </w:r>
      <w:r>
        <w:rPr>
          <w:rFonts w:ascii="Times New Roman" w:hAnsi="Times New Roman" w:cs="Times New Roman"/>
          <w:color w:val="000000"/>
          <w:sz w:val="28"/>
          <w:szCs w:val="24"/>
        </w:rPr>
        <w:t>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Фролову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62D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4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распространяется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правоотношения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возникшие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01.01. 2014.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62D4C">
      <w:pPr>
        <w:widowControl w:val="0"/>
        <w:tabs>
          <w:tab w:val="left" w:pos="10398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before="225" w:after="0" w:line="255" w:lineRule="exact"/>
        <w:ind w:left="262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Маслова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Т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Ю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55" w:lineRule="exact"/>
        <w:ind w:left="262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5-05-54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140" w:right="38" w:bottom="660" w:left="1440" w:header="0" w:footer="0" w:gutter="0"/>
          <w:cols w:space="720"/>
          <w:noEndnote/>
        </w:sectPr>
      </w:pPr>
    </w:p>
    <w:p w:rsidR="00000000" w:rsidRDefault="00062D4C">
      <w:pPr>
        <w:widowControl w:val="0"/>
        <w:autoSpaceDE w:val="0"/>
        <w:autoSpaceDN w:val="0"/>
        <w:adjustRightInd w:val="0"/>
        <w:spacing w:after="0" w:line="285" w:lineRule="exact"/>
        <w:ind w:left="554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</w:p>
    <w:p w:rsidR="00000000" w:rsidRDefault="00062D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ind w:left="5543" w:right="626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13.05.2014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468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30" w:lineRule="exact"/>
        <w:ind w:left="4369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62D4C">
      <w:pPr>
        <w:widowControl w:val="0"/>
        <w:tabs>
          <w:tab w:val="left" w:pos="8819"/>
        </w:tabs>
        <w:autoSpaceDE w:val="0"/>
        <w:autoSpaceDN w:val="0"/>
        <w:adjustRightInd w:val="0"/>
        <w:spacing w:after="0" w:line="330" w:lineRule="exact"/>
        <w:ind w:left="138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ведомственно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30" w:lineRule="exact"/>
        <w:ind w:left="369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</w:p>
    <w:p w:rsidR="00000000" w:rsidRDefault="00062D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70" w:after="0" w:line="320" w:lineRule="exact"/>
        <w:ind w:left="3781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Общие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62D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4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тексту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устанавливает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механизм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</w:t>
      </w:r>
      <w:r>
        <w:rPr>
          <w:rFonts w:ascii="Times New Roman" w:hAnsi="Times New Roman" w:cs="Times New Roman"/>
          <w:color w:val="000000"/>
          <w:sz w:val="28"/>
          <w:szCs w:val="24"/>
        </w:rPr>
        <w:t>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тексту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62D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262" w:right="-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нормативных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правовых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регулирующих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исполнение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тексту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62D4C">
      <w:pPr>
        <w:widowControl w:val="0"/>
        <w:tabs>
          <w:tab w:val="left" w:pos="1569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>):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0000" w:rsidRDefault="00062D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5" w:lineRule="exact"/>
        <w:ind w:left="82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62D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5" w:lineRule="exact"/>
        <w:ind w:left="82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</w:t>
      </w:r>
      <w:r>
        <w:rPr>
          <w:rFonts w:ascii="Times New Roman" w:hAnsi="Times New Roman" w:cs="Times New Roman"/>
          <w:color w:val="000000"/>
          <w:sz w:val="28"/>
          <w:szCs w:val="24"/>
        </w:rPr>
        <w:t>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62D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0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05.04.2013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44-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</w:t>
      </w:r>
    </w:p>
    <w:p w:rsidR="00000000" w:rsidRDefault="00062D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</w:t>
      </w:r>
      <w:r>
        <w:rPr>
          <w:rFonts w:ascii="Times New Roman" w:hAnsi="Times New Roman" w:cs="Times New Roman"/>
          <w:color w:val="000000"/>
          <w:sz w:val="28"/>
          <w:szCs w:val="24"/>
        </w:rPr>
        <w:t>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62D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4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</w:t>
      </w:r>
      <w:r>
        <w:rPr>
          <w:rFonts w:ascii="Times New Roman" w:hAnsi="Times New Roman" w:cs="Times New Roman"/>
          <w:color w:val="000000"/>
          <w:sz w:val="28"/>
          <w:szCs w:val="24"/>
        </w:rPr>
        <w:t>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внеплановых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тексту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062D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-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управляющие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62D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-3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Предметом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соблюдение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40" w:lineRule="exact"/>
        <w:ind w:left="262" w:right="-3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062D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262" w:right="69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ограничений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67" w:right="494" w:bottom="660" w:left="1440" w:header="0" w:footer="0" w:gutter="0"/>
          <w:cols w:space="720"/>
          <w:noEndnote/>
        </w:sectPr>
      </w:pPr>
    </w:p>
    <w:p w:rsidR="00000000" w:rsidRDefault="00062D4C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62D4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262" w:right="57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обоснованию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обоснованности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01.01.2016); </w:t>
      </w:r>
    </w:p>
    <w:p w:rsidR="00000000" w:rsidRDefault="00062D4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262" w:right="27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нормировании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01.07.2014); </w:t>
      </w:r>
    </w:p>
    <w:p w:rsidR="00000000" w:rsidRDefault="00062D4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262" w:right="18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обоснования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максимальной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цены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цены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</w:t>
      </w:r>
      <w:r>
        <w:rPr>
          <w:rFonts w:ascii="Times New Roman" w:hAnsi="Times New Roman" w:cs="Times New Roman"/>
          <w:color w:val="000000"/>
          <w:sz w:val="28"/>
          <w:szCs w:val="24"/>
        </w:rPr>
        <w:t>нтракта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заключаемого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единственным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поставщиком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подрядчиком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062D4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27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01.01.2016); </w:t>
      </w:r>
    </w:p>
    <w:p w:rsidR="00000000" w:rsidRDefault="00062D4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262" w:right="17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идентификационных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содержащейся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01.01.2016): </w:t>
      </w:r>
    </w:p>
    <w:p w:rsidR="00000000" w:rsidRDefault="00062D4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планах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графиках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содержащейся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62D4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262" w:right="94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поставщиков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подрядчиков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-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содержащейся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62D4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30" w:lineRule="exact"/>
        <w:ind w:left="262" w:right="9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</w:t>
      </w:r>
      <w:r>
        <w:rPr>
          <w:rFonts w:ascii="Times New Roman" w:hAnsi="Times New Roman" w:cs="Times New Roman"/>
          <w:color w:val="000000"/>
          <w:sz w:val="28"/>
          <w:szCs w:val="24"/>
        </w:rPr>
        <w:t>нтракты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содержащейся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поставщиков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подрядчиков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062D4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реестре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62D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262" w:right="1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уголовно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</w:t>
      </w:r>
      <w:r>
        <w:rPr>
          <w:rFonts w:ascii="Times New Roman" w:hAnsi="Times New Roman" w:cs="Times New Roman"/>
          <w:color w:val="000000"/>
          <w:sz w:val="28"/>
          <w:szCs w:val="24"/>
        </w:rPr>
        <w:t>ациям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инвалидов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преимущества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предлагаемой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62D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262" w:right="40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касающихся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ориентированных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некоммерческих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62D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40" w:lineRule="exact"/>
        <w:ind w:left="262" w:right="53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</w:t>
      </w:r>
      <w:r>
        <w:rPr>
          <w:rFonts w:ascii="Times New Roman" w:hAnsi="Times New Roman" w:cs="Times New Roman"/>
          <w:color w:val="000000"/>
          <w:sz w:val="28"/>
          <w:szCs w:val="24"/>
        </w:rPr>
        <w:t>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поставщика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подрядчика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062D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262" w:right="6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обоснованности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документально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оформленном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отчете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невозможности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нецелесообразности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поставщика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подрядчика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существенных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</w:t>
      </w:r>
      <w:r>
        <w:rPr>
          <w:rFonts w:ascii="Times New Roman" w:hAnsi="Times New Roman" w:cs="Times New Roman"/>
          <w:color w:val="000000"/>
          <w:sz w:val="28"/>
          <w:szCs w:val="24"/>
        </w:rPr>
        <w:t>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поставщика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подрядчика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62D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262" w:right="59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применения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заказчиком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мер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ответственности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совершения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поставщиком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подрядчиком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ус</w:t>
      </w:r>
      <w:r>
        <w:rPr>
          <w:rFonts w:ascii="Times New Roman" w:hAnsi="Times New Roman" w:cs="Times New Roman"/>
          <w:color w:val="000000"/>
          <w:sz w:val="28"/>
          <w:szCs w:val="24"/>
        </w:rPr>
        <w:t>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62D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40" w:lineRule="exact"/>
        <w:ind w:left="262" w:right="110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соответствия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поставленного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товара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выполненной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62D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262" w:right="14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своевременности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полноты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достоверности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отражения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документах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поставленного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62D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соответствия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поставленного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товара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выполненной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</w:p>
    <w:p w:rsidR="00000000" w:rsidRDefault="00062D4C">
      <w:pPr>
        <w:widowControl w:val="0"/>
        <w:tabs>
          <w:tab w:val="left" w:pos="9457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Verdana" w:hAnsi="Verdana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закупки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Verdana" w:hAnsi="Verdana" w:cs="Times New Roman"/>
          <w:color w:val="000000"/>
          <w:sz w:val="16"/>
          <w:szCs w:val="24"/>
        </w:rPr>
        <w:tab/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7.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пут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515" w:bottom="660" w:left="1440" w:header="0" w:footer="0" w:gutter="0"/>
          <w:cols w:space="720"/>
          <w:noEndnote/>
        </w:sectPr>
      </w:pPr>
    </w:p>
    <w:p w:rsidR="00000000" w:rsidRDefault="00062D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262" w:right="126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внеплановых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документарными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tabs>
          <w:tab w:val="left" w:pos="7583"/>
        </w:tabs>
        <w:autoSpaceDE w:val="0"/>
        <w:autoSpaceDN w:val="0"/>
        <w:adjustRightInd w:val="0"/>
        <w:spacing w:after="0" w:line="330" w:lineRule="exact"/>
        <w:ind w:left="262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II.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</w:t>
      </w:r>
    </w:p>
    <w:p w:rsidR="00000000" w:rsidRDefault="00062D4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25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внеплановых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</w:t>
      </w:r>
      <w:r>
        <w:rPr>
          <w:rFonts w:ascii="Times New Roman" w:hAnsi="Times New Roman" w:cs="Times New Roman"/>
          <w:color w:val="000000"/>
          <w:sz w:val="28"/>
          <w:szCs w:val="24"/>
        </w:rPr>
        <w:t>сией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себя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62D4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2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</w:t>
      </w:r>
      <w:r>
        <w:rPr>
          <w:rFonts w:ascii="Times New Roman" w:hAnsi="Times New Roman" w:cs="Times New Roman"/>
          <w:color w:val="000000"/>
          <w:sz w:val="28"/>
          <w:szCs w:val="24"/>
        </w:rPr>
        <w:t>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обратиться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прокуратуры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правоохранительные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>вета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объединений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объединений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20" w:lineRule="exact"/>
        <w:ind w:left="262" w:right="-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062D4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распоряжение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утверждаемо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0" w:lineRule="exact"/>
        <w:ind w:left="262" w:right="-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Распоряжение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062D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40" w:lineRule="exact"/>
        <w:ind w:left="262" w:right="-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фамилии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инициалов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20" w:lineRule="exact"/>
        <w:ind w:left="262" w:right="-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внеплановой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обосновывается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предполагаемом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 </w:t>
      </w:r>
    </w:p>
    <w:p w:rsidR="00000000" w:rsidRDefault="00062D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20" w:lineRule="exact"/>
        <w:ind w:left="262" w:right="-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окончан</w:t>
      </w:r>
      <w:r>
        <w:rPr>
          <w:rFonts w:ascii="Times New Roman" w:hAnsi="Times New Roman" w:cs="Times New Roman"/>
          <w:color w:val="000000"/>
          <w:sz w:val="28"/>
          <w:szCs w:val="24"/>
        </w:rPr>
        <w:t>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продолжительность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 </w:t>
      </w:r>
    </w:p>
    <w:p w:rsidR="00000000" w:rsidRDefault="00062D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проверяемый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20" w:lineRule="exact"/>
        <w:ind w:left="262" w:right="-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20" w:lineRule="exact"/>
        <w:ind w:left="262" w:right="-33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</w:t>
      </w:r>
      <w:r>
        <w:rPr>
          <w:rFonts w:ascii="Times New Roman" w:hAnsi="Times New Roman" w:cs="Times New Roman"/>
          <w:color w:val="000000"/>
          <w:sz w:val="28"/>
          <w:szCs w:val="24"/>
        </w:rPr>
        <w:t>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распоряжение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учитывающими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специфику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20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7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494" w:bottom="660" w:left="1440" w:header="0" w:footer="0" w:gutter="0"/>
          <w:cols w:space="720"/>
          <w:noEndnote/>
        </w:sectPr>
      </w:pPr>
    </w:p>
    <w:p w:rsidR="00000000" w:rsidRDefault="00062D4C">
      <w:pPr>
        <w:widowControl w:val="0"/>
        <w:autoSpaceDE w:val="0"/>
        <w:autoSpaceDN w:val="0"/>
        <w:adjustRightInd w:val="0"/>
        <w:spacing w:after="0" w:line="320" w:lineRule="exact"/>
        <w:ind w:left="262" w:right="-2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внепланов</w:t>
      </w:r>
      <w:r>
        <w:rPr>
          <w:rFonts w:ascii="Times New Roman" w:hAnsi="Times New Roman" w:cs="Times New Roman"/>
          <w:color w:val="000000"/>
          <w:sz w:val="28"/>
          <w:szCs w:val="24"/>
        </w:rPr>
        <w:t>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262" w:right="-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062D4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предмет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форму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выездная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документарная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проверка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);  </w:t>
      </w:r>
    </w:p>
    <w:p w:rsidR="00000000" w:rsidRDefault="00062D4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цель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основания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ведения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дату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начала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дату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окончания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проверяемый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0" w:lineRule="exact"/>
        <w:ind w:left="262" w:right="-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запрос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подведомственному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заказчику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предоставлении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 </w:t>
      </w:r>
    </w:p>
    <w:p w:rsidR="00000000" w:rsidRDefault="00062D4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0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информацию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необходимости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оргтехники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исключением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мобильной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62D4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оборудования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20" w:lineRule="exact"/>
        <w:ind w:left="262" w:right="-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7.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</w:t>
      </w:r>
      <w:r>
        <w:rPr>
          <w:rFonts w:ascii="Times New Roman" w:hAnsi="Times New Roman" w:cs="Times New Roman"/>
          <w:color w:val="000000"/>
          <w:sz w:val="28"/>
          <w:szCs w:val="24"/>
        </w:rPr>
        <w:t>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почтовым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отправлением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вручении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нарочно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отметкой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любым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способом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позволяющим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доставить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62D4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062D4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40" w:lineRule="exact"/>
        <w:ind w:left="262" w:right="-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062D4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беспрепятственный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доступ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относящиеся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предмету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предъявлении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беспрепятственное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осмотра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относящихся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предмету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занимаемых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предметов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любых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носителях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осмотра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киносъемка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видеозапись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 </w:t>
      </w:r>
    </w:p>
    <w:p w:rsidR="00000000" w:rsidRDefault="00062D4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истребовать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коммерческую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служебную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охраняем</w:t>
      </w:r>
      <w:r>
        <w:rPr>
          <w:rFonts w:ascii="Times New Roman" w:hAnsi="Times New Roman" w:cs="Times New Roman"/>
          <w:color w:val="000000"/>
          <w:sz w:val="28"/>
          <w:szCs w:val="24"/>
        </w:rPr>
        <w:t>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тайну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составляющую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тайну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инспекции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допуска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тайне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служебную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переписку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электронном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возложенными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4" w:lineRule="exact"/>
        <w:ind w:left="262" w:right="-3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объяснения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электронного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устной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предмету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аудиозапись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объяснений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видеосъемку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опрашиваемого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требуются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</w:t>
      </w:r>
      <w:r>
        <w:rPr>
          <w:rFonts w:ascii="Times New Roman" w:hAnsi="Times New Roman" w:cs="Times New Roman"/>
          <w:color w:val="000000"/>
          <w:sz w:val="28"/>
          <w:szCs w:val="24"/>
        </w:rPr>
        <w:t>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специалистов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экспертов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20" w:lineRule="exact"/>
        <w:ind w:left="262" w:right="-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бездействие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494" w:bottom="660" w:left="1440" w:header="0" w:footer="0" w:gutter="0"/>
          <w:cols w:space="720"/>
          <w:noEndnote/>
        </w:sectPr>
      </w:pPr>
    </w:p>
    <w:p w:rsidR="00000000" w:rsidRDefault="00062D4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20" w:lineRule="exact"/>
        <w:ind w:left="262" w:right="-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препятствовать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раво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беспрепятственного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доступа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тайны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22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запросу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электронного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оригиналы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коммерческую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служебную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охраняемую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тайну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составляющую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тайну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инспекции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допуска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тайне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служебную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переписку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электронном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</w:t>
      </w:r>
      <w:r>
        <w:rPr>
          <w:rFonts w:ascii="Times New Roman" w:hAnsi="Times New Roman" w:cs="Times New Roman"/>
          <w:color w:val="000000"/>
          <w:sz w:val="28"/>
          <w:szCs w:val="24"/>
        </w:rPr>
        <w:t>едача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запрашиваемых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262" w:right="-3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истребуемые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продлевается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30" w:lineRule="exact"/>
        <w:ind w:left="262" w:right="-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невозможности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истребуемые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>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объяснение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обоснованием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причин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невозможности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20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акт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</w:t>
      </w:r>
      <w:r>
        <w:rPr>
          <w:rFonts w:ascii="Times New Roman" w:hAnsi="Times New Roman" w:cs="Times New Roman"/>
          <w:color w:val="000000"/>
          <w:sz w:val="28"/>
          <w:szCs w:val="24"/>
        </w:rPr>
        <w:t>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20" w:lineRule="exact"/>
        <w:ind w:left="262" w:right="-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вводной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мотивировочной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резолютивной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15" w:lineRule="exact"/>
        <w:ind w:left="80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Вводная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062D4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15" w:lineRule="exact"/>
        <w:ind w:left="80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62D4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15" w:lineRule="exact"/>
        <w:ind w:left="80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62D4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15" w:lineRule="exact"/>
        <w:ind w:left="80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62D4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15" w:lineRule="exact"/>
        <w:ind w:left="80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62D4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15" w:lineRule="exact"/>
        <w:ind w:left="80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62D4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15" w:lineRule="exact"/>
        <w:ind w:left="80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62D4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20" w:lineRule="exact"/>
        <w:ind w:left="262" w:right="-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фамилии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имена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чл</w:t>
      </w:r>
      <w:r>
        <w:rPr>
          <w:rFonts w:ascii="Times New Roman" w:hAnsi="Times New Roman" w:cs="Times New Roman"/>
          <w:color w:val="000000"/>
          <w:sz w:val="28"/>
          <w:szCs w:val="24"/>
        </w:rPr>
        <w:t>енов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проводивших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15" w:lineRule="exact"/>
        <w:ind w:left="80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местонахождения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заказчика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062D4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5" w:lineRule="exact"/>
        <w:ind w:left="80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мотивировочной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указаны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062D4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20" w:lineRule="exact"/>
        <w:ind w:left="262" w:right="-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обстоятельства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обосновывающие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выводы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20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руководствовалась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20" w:lineRule="exact"/>
        <w:ind w:left="262" w:right="-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15" w:lineRule="exact"/>
        <w:ind w:left="80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Резолютивная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062D4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20" w:lineRule="exact"/>
        <w:ind w:left="262" w:right="-31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выводы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отсутствии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бездействие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30" w:right="494" w:bottom="660" w:left="1440" w:header="0" w:footer="0" w:gutter="0"/>
          <w:cols w:space="720"/>
          <w:noEndnote/>
        </w:sectPr>
      </w:pPr>
    </w:p>
    <w:p w:rsidR="00000000" w:rsidRDefault="00062D4C">
      <w:pPr>
        <w:widowControl w:val="0"/>
        <w:autoSpaceDE w:val="0"/>
        <w:autoSpaceDN w:val="0"/>
        <w:adjustRightInd w:val="0"/>
        <w:spacing w:after="0" w:line="320" w:lineRule="exact"/>
        <w:ind w:left="262" w:right="-2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ссылками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конкретные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было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20" w:lineRule="exact"/>
        <w:ind w:left="262" w:right="-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выводы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целесообразности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возбуждении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административном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правонарушении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устранению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передаче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правоохранительные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.;  </w:t>
      </w:r>
    </w:p>
    <w:p w:rsidR="00000000" w:rsidRDefault="00062D4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exact"/>
        <w:ind w:left="262" w:right="-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выдаче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устранении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выявленных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</w:t>
      </w:r>
      <w:r>
        <w:rPr>
          <w:rFonts w:ascii="Times New Roman" w:hAnsi="Times New Roman" w:cs="Times New Roman"/>
          <w:color w:val="000000"/>
          <w:sz w:val="28"/>
          <w:szCs w:val="24"/>
        </w:rPr>
        <w:t>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20" w:lineRule="exact"/>
        <w:ind w:left="262" w:right="-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устранению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передаче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правоохранительные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20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всеми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достоверностью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отказаться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делается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запись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20" w:lineRule="exact"/>
        <w:ind w:left="262" w:right="-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</w:t>
      </w:r>
      <w:r>
        <w:rPr>
          <w:rFonts w:ascii="Times New Roman" w:hAnsi="Times New Roman" w:cs="Times New Roman"/>
          <w:color w:val="000000"/>
          <w:sz w:val="28"/>
          <w:szCs w:val="24"/>
        </w:rPr>
        <w:t>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062D4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20" w:lineRule="exact"/>
        <w:ind w:left="262" w:right="-3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выдаче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</w:t>
      </w:r>
      <w:r>
        <w:rPr>
          <w:rFonts w:ascii="Times New Roman" w:hAnsi="Times New Roman" w:cs="Times New Roman"/>
          <w:color w:val="000000"/>
          <w:sz w:val="28"/>
          <w:szCs w:val="24"/>
        </w:rPr>
        <w:t>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устранении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20" w:lineRule="exact"/>
        <w:ind w:left="262" w:right="-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обратиться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</w:t>
      </w:r>
      <w:r>
        <w:rPr>
          <w:rFonts w:ascii="Times New Roman" w:hAnsi="Times New Roman" w:cs="Times New Roman"/>
          <w:color w:val="000000"/>
          <w:sz w:val="28"/>
          <w:szCs w:val="24"/>
        </w:rPr>
        <w:t>ществленных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недействительными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кодексом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30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обратиться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правоохранительные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выявления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бездействии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прес</w:t>
      </w:r>
      <w:r>
        <w:rPr>
          <w:rFonts w:ascii="Times New Roman" w:hAnsi="Times New Roman" w:cs="Times New Roman"/>
          <w:color w:val="000000"/>
          <w:sz w:val="28"/>
          <w:szCs w:val="24"/>
        </w:rPr>
        <w:t>тупления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20" w:lineRule="exact"/>
        <w:ind w:left="262" w:right="-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возбуждения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административном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правонарушении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062D4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</w:t>
      </w:r>
      <w:r>
        <w:rPr>
          <w:rFonts w:ascii="Times New Roman" w:hAnsi="Times New Roman" w:cs="Times New Roman"/>
          <w:color w:val="000000"/>
          <w:sz w:val="28"/>
          <w:szCs w:val="24"/>
        </w:rPr>
        <w:t>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2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</w:t>
      </w:r>
      <w:r>
        <w:rPr>
          <w:rFonts w:ascii="Times New Roman" w:hAnsi="Times New Roman" w:cs="Times New Roman"/>
          <w:color w:val="000000"/>
          <w:sz w:val="28"/>
          <w:szCs w:val="24"/>
        </w:rPr>
        <w:t>?</w:t>
      </w:r>
      <w:r>
        <w:rPr>
          <w:rFonts w:ascii="Times New Roman" w:hAnsi="Times New Roman" w:cs="Times New Roman"/>
          <w:color w:val="000000"/>
          <w:sz w:val="28"/>
          <w:szCs w:val="24"/>
        </w:rPr>
        <w:t>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40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</w:t>
      </w:r>
      <w:r>
        <w:rPr>
          <w:rFonts w:ascii="Times New Roman" w:hAnsi="Times New Roman" w:cs="Times New Roman"/>
          <w:color w:val="000000"/>
          <w:sz w:val="28"/>
          <w:szCs w:val="24"/>
        </w:rPr>
        <w:t>?</w:t>
      </w:r>
      <w:r>
        <w:rPr>
          <w:rFonts w:ascii="Times New Roman" w:hAnsi="Times New Roman" w:cs="Times New Roman"/>
          <w:color w:val="000000"/>
          <w:sz w:val="28"/>
          <w:szCs w:val="24"/>
        </w:rPr>
        <w:t>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</w:t>
      </w:r>
      <w:r>
        <w:rPr>
          <w:rFonts w:ascii="Times New Roman" w:hAnsi="Times New Roman" w:cs="Times New Roman"/>
          <w:color w:val="000000"/>
          <w:sz w:val="28"/>
          <w:szCs w:val="24"/>
        </w:rPr>
        <w:t>исание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20" w:lineRule="exact"/>
        <w:ind w:left="262" w:right="-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устранение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20" w:lineRule="exact"/>
        <w:ind w:left="262" w:right="-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конкретные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устранения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494" w:bottom="660" w:left="1440" w:header="0" w:footer="0" w:gutter="0"/>
          <w:cols w:space="720"/>
          <w:noEndnote/>
        </w:sectPr>
      </w:pPr>
    </w:p>
    <w:p w:rsidR="00000000" w:rsidRDefault="00062D4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20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</w:t>
      </w:r>
      <w:r>
        <w:rPr>
          <w:rFonts w:ascii="Times New Roman" w:hAnsi="Times New Roman" w:cs="Times New Roman"/>
          <w:color w:val="000000"/>
          <w:sz w:val="28"/>
          <w:szCs w:val="24"/>
        </w:rPr>
        <w:t>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24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вынесения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пяти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сопроводительным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почтовым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отправлением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вручении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нарочно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отметкой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любым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пособом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20" w:lineRule="exact"/>
        <w:ind w:left="262" w:right="-33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неотъемлемой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приобщается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62D4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062D4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20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</w:t>
      </w:r>
      <w:r>
        <w:rPr>
          <w:rFonts w:ascii="Times New Roman" w:hAnsi="Times New Roman" w:cs="Times New Roman"/>
          <w:color w:val="000000"/>
          <w:sz w:val="28"/>
          <w:szCs w:val="24"/>
        </w:rPr>
        <w:t>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пяти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фактам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приобщаются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3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</w:t>
      </w:r>
      <w:r>
        <w:rPr>
          <w:rFonts w:ascii="Times New Roman" w:hAnsi="Times New Roman" w:cs="Times New Roman"/>
          <w:color w:val="000000"/>
          <w:sz w:val="28"/>
          <w:szCs w:val="24"/>
        </w:rPr>
        <w:t>таты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</w:t>
      </w:r>
      <w:r>
        <w:rPr>
          <w:rFonts w:ascii="Times New Roman" w:hAnsi="Times New Roman" w:cs="Times New Roman"/>
          <w:color w:val="000000"/>
          <w:sz w:val="28"/>
          <w:szCs w:val="24"/>
        </w:rPr>
        <w:t>?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 </w:t>
      </w:r>
    </w:p>
    <w:p w:rsidR="00000000" w:rsidRDefault="00062D4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Материалы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хранятся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Комиссией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чем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три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.  </w:t>
      </w:r>
    </w:p>
    <w:p w:rsidR="00000000" w:rsidRDefault="00062D4C">
      <w:pPr>
        <w:widowControl w:val="0"/>
        <w:autoSpaceDE w:val="0"/>
        <w:autoSpaceDN w:val="0"/>
        <w:adjustRightInd w:val="0"/>
        <w:spacing w:before="270" w:after="0" w:line="330" w:lineRule="exact"/>
        <w:ind w:left="272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III.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ведение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плановых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</w:p>
    <w:p w:rsidR="00000000" w:rsidRDefault="00062D4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20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утверждаемого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</w:t>
      </w:r>
      <w:r>
        <w:rPr>
          <w:rFonts w:ascii="Times New Roman" w:hAnsi="Times New Roman" w:cs="Times New Roman"/>
          <w:color w:val="000000"/>
          <w:sz w:val="28"/>
          <w:szCs w:val="24"/>
        </w:rPr>
        <w:t>ще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шесть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месяцев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062D4C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20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20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ИНН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местонахождения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заказч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ика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отношении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которого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принято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;  </w:t>
      </w:r>
      <w:r>
        <w:rPr>
          <w:rFonts w:ascii="Times New Roman" w:hAnsi="Times New Roman" w:cs="Times New Roman"/>
          <w:color w:val="000000"/>
          <w:sz w:val="28"/>
          <w:szCs w:val="24"/>
        </w:rPr>
        <w:t>3)</w:t>
      </w:r>
      <w:r>
        <w:rPr>
          <w:rFonts w:ascii="Times New Roman" w:hAnsi="Times New Roman" w:cs="Times New Roman"/>
          <w:color w:val="000000"/>
          <w:sz w:val="28"/>
          <w:szCs w:val="24"/>
        </w:rPr>
        <w:t>цель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20" w:lineRule="exact"/>
        <w:ind w:left="262" w:right="-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шесть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месяцев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очередной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>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  </w:t>
      </w:r>
      <w:r>
        <w:rPr>
          <w:rFonts w:ascii="Times New Roman" w:hAnsi="Times New Roman" w:cs="Times New Roman"/>
          <w:color w:val="000000"/>
          <w:sz w:val="28"/>
          <w:szCs w:val="24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предшествующего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разрабатывается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3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вносятся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20" w:lineRule="exact"/>
        <w:ind w:left="262" w:right="-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вносимые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пяти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 </w:t>
      </w:r>
    </w:p>
    <w:p w:rsidR="00000000" w:rsidRDefault="00062D4C">
      <w:pPr>
        <w:widowControl w:val="0"/>
        <w:tabs>
          <w:tab w:val="left" w:pos="7547"/>
        </w:tabs>
        <w:autoSpaceDE w:val="0"/>
        <w:autoSpaceDN w:val="0"/>
        <w:adjustRightInd w:val="0"/>
        <w:spacing w:before="270" w:after="0" w:line="330" w:lineRule="exact"/>
        <w:ind w:left="2516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IV.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внеплановых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</w:t>
      </w:r>
    </w:p>
    <w:p w:rsidR="00000000" w:rsidRDefault="00062D4C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15" w:lineRule="exact"/>
        <w:ind w:left="80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внеплановых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494" w:bottom="660" w:left="1440" w:header="0" w:footer="0" w:gutter="0"/>
          <w:cols w:space="720"/>
          <w:noEndnote/>
        </w:sectPr>
      </w:pPr>
    </w:p>
    <w:p w:rsidR="00000000" w:rsidRDefault="00062D4C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20" w:lineRule="exact"/>
        <w:ind w:left="262" w:right="4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устранении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062D4C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20" w:lineRule="exact"/>
        <w:ind w:left="262" w:right="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объединения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объединения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жалобой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бездействие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предмета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20" w:lineRule="exact"/>
        <w:ind w:left="262" w:right="41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</w:t>
      </w:r>
      <w:r>
        <w:rPr>
          <w:rFonts w:ascii="Times New Roman" w:hAnsi="Times New Roman" w:cs="Times New Roman"/>
          <w:color w:val="000000"/>
          <w:sz w:val="28"/>
          <w:szCs w:val="24"/>
        </w:rPr>
        <w:t>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62D4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30" w:lineRule="exact"/>
        <w:ind w:left="262" w:right="3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анализа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 </w:t>
      </w:r>
    </w:p>
    <w:p w:rsidR="00000000" w:rsidRDefault="00062D4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2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административного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правонарушения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20" w:lineRule="exact"/>
        <w:ind w:left="262" w:right="4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Настоящий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распространяется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внеплановые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ассмотрении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жалоб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25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служебную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записку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одержащих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являющиеся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20" w:lineRule="exact"/>
        <w:ind w:left="262" w:right="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служебной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записки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целесообразности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20" w:lineRule="exact"/>
        <w:ind w:left="262" w:right="3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внеплановой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</w:t>
      </w:r>
      <w:r>
        <w:rPr>
          <w:rFonts w:ascii="Times New Roman" w:hAnsi="Times New Roman" w:cs="Times New Roman"/>
          <w:color w:val="000000"/>
          <w:sz w:val="28"/>
          <w:szCs w:val="24"/>
        </w:rPr>
        <w:t>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11 - 19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before="270" w:after="0" w:line="330" w:lineRule="exact"/>
        <w:ind w:left="339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Заключительные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</w:p>
    <w:p w:rsidR="00000000" w:rsidRDefault="00062D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27" w:lineRule="exact"/>
        <w:ind w:left="262" w:right="3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</w:t>
      </w:r>
      <w:r>
        <w:rPr>
          <w:rFonts w:ascii="Times New Roman" w:hAnsi="Times New Roman" w:cs="Times New Roman"/>
          <w:color w:val="000000"/>
          <w:sz w:val="28"/>
          <w:szCs w:val="24"/>
        </w:rPr>
        <w:t>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ввода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эксплуатацию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телекоммуникационной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".  </w:t>
      </w:r>
    </w:p>
    <w:p w:rsidR="00000000" w:rsidRDefault="00062D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сотрудники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несут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</w:t>
      </w:r>
      <w:r>
        <w:rPr>
          <w:rFonts w:ascii="Times New Roman" w:hAnsi="Times New Roman" w:cs="Times New Roman"/>
          <w:color w:val="000000"/>
          <w:sz w:val="28"/>
          <w:szCs w:val="24"/>
        </w:rPr>
        <w:t>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соблюдение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20" w:lineRule="exact"/>
        <w:ind w:left="262" w:right="3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Несоблюдение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влечет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недействительность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оф</w:t>
      </w:r>
      <w:r>
        <w:rPr>
          <w:rFonts w:ascii="Times New Roman" w:hAnsi="Times New Roman" w:cs="Times New Roman"/>
          <w:color w:val="000000"/>
          <w:sz w:val="28"/>
          <w:szCs w:val="24"/>
        </w:rPr>
        <w:t>ормленных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424" w:bottom="660" w:left="1440" w:header="0" w:footer="0" w:gutter="0"/>
          <w:cols w:space="720"/>
          <w:noEndnote/>
        </w:sectPr>
      </w:pPr>
    </w:p>
    <w:p w:rsidR="00000000" w:rsidRDefault="00062D4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20" w:lineRule="exact"/>
        <w:ind w:left="262" w:right="39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Заинтересованные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обжалование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бездействия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62D4C">
      <w:pPr>
        <w:widowControl w:val="0"/>
        <w:autoSpaceDE w:val="0"/>
        <w:autoSpaceDN w:val="0"/>
        <w:adjustRightInd w:val="0"/>
        <w:spacing w:before="270"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062D4C">
      <w:pPr>
        <w:widowControl w:val="0"/>
        <w:tabs>
          <w:tab w:val="left" w:pos="9748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ab/>
        <w:t xml:space="preserve">                                                      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65" w:right="62" w:bottom="660" w:left="1440" w:header="0" w:footer="0" w:gutter="0"/>
          <w:cols w:space="720"/>
          <w:noEndnote/>
        </w:sectPr>
      </w:pPr>
    </w:p>
    <w:p w:rsidR="00000000" w:rsidRDefault="00062D4C">
      <w:pPr>
        <w:widowControl w:val="0"/>
        <w:autoSpaceDE w:val="0"/>
        <w:autoSpaceDN w:val="0"/>
        <w:adjustRightInd w:val="0"/>
        <w:spacing w:after="0" w:line="285" w:lineRule="exact"/>
        <w:ind w:left="554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 </w:t>
      </w:r>
    </w:p>
    <w:p w:rsidR="00000000" w:rsidRDefault="00062D4C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80" w:lineRule="exact"/>
        <w:ind w:left="5543" w:right="105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85" w:lineRule="exact"/>
        <w:ind w:left="554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20" w:lineRule="exact"/>
        <w:ind w:left="1090" w:right="1224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Реестр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заказчиков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подведомственных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67" w:right="62" w:bottom="660" w:left="1440" w:header="0" w:footer="0" w:gutter="0"/>
          <w:cols w:space="720"/>
          <w:noEndnote/>
        </w:sectPr>
      </w:pPr>
    </w:p>
    <w:p w:rsidR="00000000" w:rsidRDefault="00062D4C">
      <w:pPr>
        <w:widowControl w:val="0"/>
        <w:autoSpaceDE w:val="0"/>
        <w:autoSpaceDN w:val="0"/>
        <w:adjustRightInd w:val="0"/>
        <w:spacing w:after="0" w:line="285" w:lineRule="exact"/>
        <w:ind w:left="514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Наименование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62" w:bottom="720" w:left="1440" w:header="720" w:footer="720" w:gutter="0"/>
          <w:cols w:num="3" w:space="720" w:equalWidth="0">
            <w:col w:w="814" w:space="3658"/>
            <w:col w:w="1666" w:space="0"/>
            <w:col w:w="-1"/>
          </w:cols>
          <w:noEndnote/>
        </w:sectPr>
      </w:pPr>
    </w:p>
    <w:p w:rsidR="00000000" w:rsidRDefault="00062D4C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85" w:lineRule="exact"/>
        <w:ind w:left="543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62D4C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before="235" w:after="0" w:line="285" w:lineRule="exact"/>
        <w:ind w:left="543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62D4C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before="235" w:after="0" w:line="280" w:lineRule="exact"/>
        <w:ind w:left="543" w:right="1443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кино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62D4C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before="235" w:after="0" w:line="280" w:lineRule="exact"/>
        <w:ind w:left="543" w:right="1118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казенное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Межпоселенческая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централизованная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бухгалте</w:t>
      </w:r>
      <w:r>
        <w:rPr>
          <w:rFonts w:ascii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000000" w:rsidRDefault="00062D4C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before="235" w:after="0" w:line="270" w:lineRule="exact"/>
        <w:ind w:left="543" w:right="116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казенное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хозяйственный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062D4C">
      <w:pPr>
        <w:widowControl w:val="0"/>
        <w:tabs>
          <w:tab w:val="left" w:pos="9748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ab/>
        <w:t xml:space="preserve">                                                      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62" w:bottom="720" w:left="1440" w:header="720" w:footer="720" w:gutter="0"/>
          <w:cols w:space="720" w:equalWidth="0">
            <w:col w:w="10404"/>
          </w:cols>
          <w:noEndnote/>
        </w:sectPr>
      </w:pPr>
    </w:p>
    <w:p w:rsidR="00000000" w:rsidRDefault="00062D4C">
      <w:pPr>
        <w:widowControl w:val="0"/>
        <w:autoSpaceDE w:val="0"/>
        <w:autoSpaceDN w:val="0"/>
        <w:adjustRightInd w:val="0"/>
        <w:spacing w:after="0" w:line="285" w:lineRule="exact"/>
        <w:ind w:left="5879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</w:p>
    <w:p w:rsidR="00000000" w:rsidRDefault="00062D4C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80" w:lineRule="exact"/>
        <w:ind w:left="5922" w:right="67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85" w:lineRule="exact"/>
        <w:ind w:left="5934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30" w:lineRule="exact"/>
        <w:ind w:left="448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15" w:lineRule="exact"/>
        <w:ind w:left="78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30" w:lineRule="exact"/>
        <w:ind w:left="377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tabs>
          <w:tab w:val="left" w:pos="4378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FF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Фролова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Татьяна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Алексеевна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4"/>
        </w:rPr>
        <w:tab/>
      </w:r>
      <w:r>
        <w:rPr>
          <w:rFonts w:ascii="Times New Roman" w:hAnsi="Times New Roman" w:cs="Times New Roman"/>
          <w:color w:val="0000FF"/>
          <w:sz w:val="28"/>
          <w:szCs w:val="24"/>
        </w:rPr>
        <w:t>председатель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FF"/>
          <w:sz w:val="28"/>
          <w:szCs w:val="24"/>
        </w:rPr>
        <w:t>комитета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FF"/>
          <w:sz w:val="28"/>
          <w:szCs w:val="24"/>
        </w:rPr>
        <w:t>по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15" w:lineRule="exact"/>
        <w:ind w:left="4338" w:right="-38"/>
        <w:rPr>
          <w:rFonts w:ascii="Times New Roman" w:hAnsi="Times New Roman" w:cs="Times New Roman"/>
          <w:color w:val="0000FF"/>
          <w:sz w:val="28"/>
          <w:szCs w:val="24"/>
        </w:rPr>
      </w:pPr>
      <w:r>
        <w:rPr>
          <w:rFonts w:ascii="Times New Roman" w:hAnsi="Times New Roman" w:cs="Times New Roman"/>
          <w:color w:val="0000FF"/>
          <w:sz w:val="28"/>
          <w:szCs w:val="24"/>
        </w:rPr>
        <w:t>экономическим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4"/>
        </w:rPr>
        <w:t>и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4"/>
        </w:rPr>
        <w:t>финансовым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20" w:lineRule="exact"/>
        <w:ind w:left="4338" w:right="966"/>
        <w:jc w:val="both"/>
        <w:rPr>
          <w:rFonts w:ascii="Times New Roman" w:hAnsi="Times New Roman" w:cs="Times New Roman"/>
          <w:color w:val="0000FF"/>
          <w:sz w:val="28"/>
          <w:szCs w:val="24"/>
        </w:rPr>
      </w:pPr>
      <w:r>
        <w:rPr>
          <w:rFonts w:ascii="Times New Roman" w:hAnsi="Times New Roman" w:cs="Times New Roman"/>
          <w:color w:val="0000FF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FF"/>
          <w:sz w:val="28"/>
          <w:szCs w:val="24"/>
        </w:rPr>
        <w:t>Сове</w:t>
      </w:r>
      <w:r>
        <w:rPr>
          <w:rFonts w:ascii="Times New Roman" w:hAnsi="Times New Roman" w:cs="Times New Roman"/>
          <w:color w:val="0000FF"/>
          <w:sz w:val="28"/>
          <w:szCs w:val="24"/>
        </w:rPr>
        <w:t>тского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FF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FF"/>
          <w:sz w:val="28"/>
          <w:szCs w:val="24"/>
        </w:rPr>
        <w:t>председатель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 </w:t>
      </w:r>
    </w:p>
    <w:p w:rsidR="00000000" w:rsidRDefault="00062D4C">
      <w:pPr>
        <w:widowControl w:val="0"/>
        <w:tabs>
          <w:tab w:val="left" w:pos="5607"/>
        </w:tabs>
        <w:autoSpaceDE w:val="0"/>
        <w:autoSpaceDN w:val="0"/>
        <w:adjustRightInd w:val="0"/>
        <w:spacing w:after="0" w:line="315" w:lineRule="exact"/>
        <w:ind w:left="433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FF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FF"/>
          <w:sz w:val="28"/>
          <w:szCs w:val="24"/>
        </w:rPr>
        <w:t>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76"/>
        <w:gridCol w:w="50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Маслова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Татьяна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06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Члены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: 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06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5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Ал</w:t>
            </w:r>
            <w:r>
              <w:rPr>
                <w:rFonts w:ascii="Cambria Math" w:hAnsi="Cambria Math" w:cs="Cambria Math"/>
                <w:color w:val="000000"/>
                <w:sz w:val="28"/>
                <w:szCs w:val="24"/>
              </w:rPr>
              <w:t>ѐ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шина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Богомолова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Светлана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Ивановна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Краснова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Светлана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Сторожилова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Оксана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отчетности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начальника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правового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</w:tc>
        <w:tc>
          <w:tcPr>
            <w:gridSpan w:val="0"/>
          </w:tcPr>
          <w:p w:rsidR="00000000" w:rsidRDefault="0006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062D4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320" w:lineRule="exact"/>
        <w:ind w:left="262" w:right="7607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062D4C">
      <w:pPr>
        <w:widowControl w:val="0"/>
        <w:tabs>
          <w:tab w:val="left" w:pos="9748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                                                    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67" w:right="62" w:bottom="660" w:left="1440" w:header="0" w:footer="0" w:gutter="0"/>
          <w:cols w:space="720"/>
          <w:noEndnote/>
        </w:sectPr>
      </w:pPr>
    </w:p>
    <w:p w:rsidR="00000000" w:rsidRDefault="00062D4C">
      <w:pPr>
        <w:widowControl w:val="0"/>
        <w:autoSpaceDE w:val="0"/>
        <w:autoSpaceDN w:val="0"/>
        <w:adjustRightInd w:val="0"/>
        <w:spacing w:after="0" w:line="330" w:lineRule="exact"/>
        <w:ind w:left="3411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ЛИСТ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СОГЛАСОВАНИЯ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62D4C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20" w:lineRule="exact"/>
        <w:ind w:left="262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</w:p>
    <w:p w:rsidR="00000000" w:rsidRDefault="00062D4C">
      <w:pPr>
        <w:widowControl w:val="0"/>
        <w:autoSpaceDE w:val="0"/>
        <w:autoSpaceDN w:val="0"/>
        <w:adjustRightInd w:val="0"/>
        <w:spacing w:before="285" w:after="0" w:line="320" w:lineRule="exact"/>
        <w:ind w:left="262" w:right="763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Внесен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политики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«04» </w:t>
      </w:r>
      <w:r>
        <w:rPr>
          <w:rFonts w:ascii="Times New Roman" w:hAnsi="Times New Roman" w:cs="Times New Roman"/>
          <w:color w:val="000000"/>
          <w:sz w:val="28"/>
          <w:szCs w:val="24"/>
        </w:rPr>
        <w:t>марта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2014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2"/>
        <w:gridCol w:w="1934"/>
        <w:gridCol w:w="1865"/>
        <w:gridCol w:w="1573"/>
        <w:gridCol w:w="1772"/>
        <w:gridCol w:w="1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согласования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Замечания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проекту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</w:tc>
        <w:tc>
          <w:tcPr>
            <w:gridSpan w:val="0"/>
          </w:tcPr>
          <w:p w:rsidR="00000000" w:rsidRDefault="0006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комитета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финансовым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Фролова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06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ппарата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Дябина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06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делопроизводства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Черникова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06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отчетности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Ал</w:t>
            </w:r>
            <w:r>
              <w:rPr>
                <w:rFonts w:ascii="Cambria Math" w:hAnsi="Cambria Math" w:cs="Cambria Math"/>
                <w:color w:val="000000"/>
                <w:sz w:val="28"/>
                <w:szCs w:val="24"/>
              </w:rPr>
              <w:t>ѐ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шина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06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правового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Калмыков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06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hRule="exact" w:val="2355"/>
        </w:trPr>
        <w:tc>
          <w:tcPr>
            <w:tcW w:w="7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инвестици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62D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Маслова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p w:rsidR="00000000" w:rsidRDefault="0006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062D4C">
      <w:pPr>
        <w:widowControl w:val="0"/>
        <w:autoSpaceDE w:val="0"/>
        <w:autoSpaceDN w:val="0"/>
        <w:adjustRightInd w:val="0"/>
        <w:spacing w:after="0" w:line="225" w:lineRule="exact"/>
        <w:ind w:left="26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Рассылка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инвестиционной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политики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бухгалтерского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62D4C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25" w:lineRule="exact"/>
        <w:ind w:left="262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отчетности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культуры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АХО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25" w:lineRule="exact"/>
        <w:ind w:left="26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Исп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Богомолова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10" w:lineRule="exact"/>
        <w:ind w:left="26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5-18-29    </w:t>
      </w:r>
    </w:p>
    <w:p w:rsidR="00000000" w:rsidRDefault="00062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911" w:right="498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0C3"/>
    <w:multiLevelType w:val="hybridMultilevel"/>
    <w:tmpl w:val="00004E30"/>
    <w:lvl w:ilvl="0" w:tplc="00000B6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6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A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3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0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7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4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A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8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1706"/>
    <w:multiLevelType w:val="hybridMultilevel"/>
    <w:tmpl w:val="00011232"/>
    <w:lvl w:ilvl="0" w:tplc="00001AB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F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2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0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F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6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0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6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1BAD"/>
    <w:multiLevelType w:val="hybridMultilevel"/>
    <w:tmpl w:val="0000956D"/>
    <w:lvl w:ilvl="0" w:tplc="00001F1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F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4B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3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4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9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15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9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4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2085"/>
    <w:multiLevelType w:val="hybridMultilevel"/>
    <w:tmpl w:val="00005431"/>
    <w:lvl w:ilvl="0" w:tplc="000006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EB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BB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15B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8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511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54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88D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20D6"/>
    <w:multiLevelType w:val="hybridMultilevel"/>
    <w:tmpl w:val="0000154A"/>
    <w:lvl w:ilvl="0" w:tplc="00000359">
      <w:start w:val="9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2063">
      <w:start w:val="9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11F7">
      <w:start w:val="9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0C99">
      <w:start w:val="9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04C3">
      <w:start w:val="9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46E">
      <w:start w:val="9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19F9">
      <w:start w:val="9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2255">
      <w:start w:val="9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2087">
      <w:start w:val="9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2108"/>
    <w:multiLevelType w:val="hybridMultilevel"/>
    <w:tmpl w:val="0000EFC1"/>
    <w:lvl w:ilvl="0" w:tplc="0000025B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4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6EC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283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1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F8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8D4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88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F0B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0000223A"/>
    <w:multiLevelType w:val="hybridMultilevel"/>
    <w:tmpl w:val="0000C8F5"/>
    <w:lvl w:ilvl="0" w:tplc="0000168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1F8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76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22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B37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64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457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99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69D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2424"/>
    <w:multiLevelType w:val="hybridMultilevel"/>
    <w:tmpl w:val="00018278"/>
    <w:lvl w:ilvl="0" w:tplc="0000100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9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7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5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C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D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6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5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3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27C4"/>
    <w:multiLevelType w:val="hybridMultilevel"/>
    <w:tmpl w:val="00014B94"/>
    <w:lvl w:ilvl="0" w:tplc="00000E7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0D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02C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5A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B2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A5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C4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7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8E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02A9A"/>
    <w:multiLevelType w:val="hybridMultilevel"/>
    <w:tmpl w:val="0000912B"/>
    <w:lvl w:ilvl="0" w:tplc="00001E7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02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A3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F13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E5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85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E0C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DE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21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416F"/>
    <w:multiLevelType w:val="hybridMultilevel"/>
    <w:tmpl w:val="000091D0"/>
    <w:lvl w:ilvl="0" w:tplc="00001E4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4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1F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65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E99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49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7B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42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>
    <w:nsid w:val="00004222"/>
    <w:multiLevelType w:val="hybridMultilevel"/>
    <w:tmpl w:val="00005623"/>
    <w:lvl w:ilvl="0" w:tplc="000016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FF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67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A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F8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E1A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35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0C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049B3"/>
    <w:multiLevelType w:val="hybridMultilevel"/>
    <w:tmpl w:val="00016ECF"/>
    <w:lvl w:ilvl="0" w:tplc="00000FF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0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B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C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7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4A52"/>
    <w:multiLevelType w:val="hybridMultilevel"/>
    <w:tmpl w:val="00013452"/>
    <w:lvl w:ilvl="0" w:tplc="00002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E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45B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4D7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49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563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C0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7E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7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">
    <w:nsid w:val="00004F28"/>
    <w:multiLevelType w:val="hybridMultilevel"/>
    <w:tmpl w:val="00004A8A"/>
    <w:lvl w:ilvl="0" w:tplc="0000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CC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14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0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05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21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89B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0F6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D9D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04F45"/>
    <w:multiLevelType w:val="hybridMultilevel"/>
    <w:tmpl w:val="0001437A"/>
    <w:lvl w:ilvl="0" w:tplc="000003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24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43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5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B5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34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D2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07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05B8E"/>
    <w:multiLevelType w:val="hybridMultilevel"/>
    <w:tmpl w:val="00018295"/>
    <w:lvl w:ilvl="0" w:tplc="00000B39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ECB">
      <w:start w:val="1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816">
      <w:start w:val="1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D0">
      <w:start w:val="1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60D">
      <w:start w:val="1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1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47">
      <w:start w:val="1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D3">
      <w:start w:val="1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0C">
      <w:start w:val="1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7">
    <w:nsid w:val="000060EA"/>
    <w:multiLevelType w:val="hybridMultilevel"/>
    <w:tmpl w:val="0000212C"/>
    <w:lvl w:ilvl="0" w:tplc="000023A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EB7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DDC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28C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571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F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F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CBE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B96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07821"/>
    <w:multiLevelType w:val="hybridMultilevel"/>
    <w:tmpl w:val="0000CE03"/>
    <w:lvl w:ilvl="0" w:tplc="0000023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C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8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2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8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2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3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E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A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9">
    <w:nsid w:val="00008017"/>
    <w:multiLevelType w:val="hybridMultilevel"/>
    <w:tmpl w:val="0000F402"/>
    <w:lvl w:ilvl="0" w:tplc="00001395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F0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1C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B5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DB7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0AA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78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9A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85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0">
    <w:nsid w:val="000085DB"/>
    <w:multiLevelType w:val="hybridMultilevel"/>
    <w:tmpl w:val="0000905C"/>
    <w:lvl w:ilvl="0" w:tplc="00001F9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D5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321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CE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71D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CB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DDA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6FF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D9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1">
    <w:nsid w:val="00008947"/>
    <w:multiLevelType w:val="hybridMultilevel"/>
    <w:tmpl w:val="0000FC01"/>
    <w:lvl w:ilvl="0" w:tplc="000010C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6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6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DC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E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C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09BEE"/>
    <w:multiLevelType w:val="hybridMultilevel"/>
    <w:tmpl w:val="0001079D"/>
    <w:lvl w:ilvl="0" w:tplc="000021D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2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89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F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A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A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8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E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2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09EFD"/>
    <w:multiLevelType w:val="hybridMultilevel"/>
    <w:tmpl w:val="000182DD"/>
    <w:lvl w:ilvl="0" w:tplc="000005CB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C15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71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A31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64B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F3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64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7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11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09F94"/>
    <w:multiLevelType w:val="hybridMultilevel"/>
    <w:tmpl w:val="00001924"/>
    <w:lvl w:ilvl="0" w:tplc="00000E2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086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40A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4FB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A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23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51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74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85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5">
    <w:nsid w:val="0000A683"/>
    <w:multiLevelType w:val="hybridMultilevel"/>
    <w:tmpl w:val="00007B64"/>
    <w:lvl w:ilvl="0" w:tplc="00000B49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58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4C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040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BFB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D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7B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8E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3C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6">
    <w:nsid w:val="0000ACEF"/>
    <w:multiLevelType w:val="hybridMultilevel"/>
    <w:tmpl w:val="00001696"/>
    <w:lvl w:ilvl="0" w:tplc="000001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B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451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E7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3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C1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EDD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997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CF4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7">
    <w:nsid w:val="0000B2E9"/>
    <w:multiLevelType w:val="hybridMultilevel"/>
    <w:tmpl w:val="00002CCE"/>
    <w:lvl w:ilvl="0" w:tplc="0000102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5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05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FA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1B2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1C8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017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5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AB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8">
    <w:nsid w:val="0000B343"/>
    <w:multiLevelType w:val="hybridMultilevel"/>
    <w:tmpl w:val="0000F1A6"/>
    <w:lvl w:ilvl="0" w:tplc="00000C21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AD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8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34F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E4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6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9A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FF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77A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9">
    <w:nsid w:val="0000B4B7"/>
    <w:multiLevelType w:val="hybridMultilevel"/>
    <w:tmpl w:val="00013EE6"/>
    <w:lvl w:ilvl="0" w:tplc="00001A35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B7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BA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A78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CA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BDB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DB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95A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1B8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0">
    <w:nsid w:val="0000B5BE"/>
    <w:multiLevelType w:val="hybridMultilevel"/>
    <w:tmpl w:val="0000F905"/>
    <w:lvl w:ilvl="0" w:tplc="0000203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8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A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6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C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1">
    <w:nsid w:val="0000BA06"/>
    <w:multiLevelType w:val="hybridMultilevel"/>
    <w:tmpl w:val="000169EE"/>
    <w:lvl w:ilvl="0" w:tplc="0000140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7FC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D6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AF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10F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1C0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E98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6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85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0000C3DB"/>
    <w:multiLevelType w:val="hybridMultilevel"/>
    <w:tmpl w:val="00004120"/>
    <w:lvl w:ilvl="0" w:tplc="00001148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6">
      <w:start w:val="1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11">
      <w:start w:val="1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4A">
      <w:start w:val="1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B1">
      <w:start w:val="1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C">
      <w:start w:val="1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67">
      <w:start w:val="1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1E">
      <w:start w:val="1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57C">
      <w:start w:val="1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0000CC3E"/>
    <w:multiLevelType w:val="hybridMultilevel"/>
    <w:tmpl w:val="00002635"/>
    <w:lvl w:ilvl="0" w:tplc="00001CC1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773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97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47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425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B9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B6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888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BA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4">
    <w:nsid w:val="0000CEDC"/>
    <w:multiLevelType w:val="hybridMultilevel"/>
    <w:tmpl w:val="00012FB9"/>
    <w:lvl w:ilvl="0" w:tplc="00000DC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C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1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7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C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3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3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8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2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5">
    <w:nsid w:val="0000DA27"/>
    <w:multiLevelType w:val="hybridMultilevel"/>
    <w:tmpl w:val="00000739"/>
    <w:lvl w:ilvl="0" w:tplc="0000198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7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4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E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1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3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C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8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6">
    <w:nsid w:val="0000E377"/>
    <w:multiLevelType w:val="hybridMultilevel"/>
    <w:tmpl w:val="0000A78E"/>
    <w:lvl w:ilvl="0" w:tplc="000017A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A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3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C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C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3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7">
    <w:nsid w:val="0000E631"/>
    <w:multiLevelType w:val="hybridMultilevel"/>
    <w:tmpl w:val="0000E4A6"/>
    <w:lvl w:ilvl="0" w:tplc="0000063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E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F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5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70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A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8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A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5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8">
    <w:nsid w:val="0000EF3E"/>
    <w:multiLevelType w:val="hybridMultilevel"/>
    <w:tmpl w:val="000015FC"/>
    <w:lvl w:ilvl="0" w:tplc="00000A20">
      <w:start w:val="2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18CF">
      <w:start w:val="22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0061">
      <w:start w:val="22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0235">
      <w:start w:val="22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2344">
      <w:start w:val="22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0620">
      <w:start w:val="22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177B">
      <w:start w:val="22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09B0">
      <w:start w:val="22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88E">
      <w:start w:val="22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9">
    <w:nsid w:val="0000F0D7"/>
    <w:multiLevelType w:val="hybridMultilevel"/>
    <w:tmpl w:val="0000791A"/>
    <w:lvl w:ilvl="0" w:tplc="00001F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1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4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9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0">
    <w:nsid w:val="0000FD00"/>
    <w:multiLevelType w:val="hybridMultilevel"/>
    <w:tmpl w:val="00011132"/>
    <w:lvl w:ilvl="0" w:tplc="0000186E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E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5F7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E8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93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E57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B7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4C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C71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1">
    <w:nsid w:val="0001073A"/>
    <w:multiLevelType w:val="hybridMultilevel"/>
    <w:tmpl w:val="00017BDE"/>
    <w:lvl w:ilvl="0" w:tplc="00001ED7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2B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A37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F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C0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39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6FB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51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DF7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2">
    <w:nsid w:val="00010B0D"/>
    <w:multiLevelType w:val="hybridMultilevel"/>
    <w:tmpl w:val="00000D22"/>
    <w:lvl w:ilvl="0" w:tplc="00001C9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2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E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7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E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56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9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D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3">
    <w:nsid w:val="00011417"/>
    <w:multiLevelType w:val="hybridMultilevel"/>
    <w:tmpl w:val="0001646F"/>
    <w:lvl w:ilvl="0" w:tplc="00001D3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5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5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D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A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8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4">
    <w:nsid w:val="00012B71"/>
    <w:multiLevelType w:val="hybridMultilevel"/>
    <w:tmpl w:val="00000FCB"/>
    <w:lvl w:ilvl="0" w:tplc="00000E1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76C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5B8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AB5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1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013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15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CF2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5D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5">
    <w:nsid w:val="00012DFC"/>
    <w:multiLevelType w:val="hybridMultilevel"/>
    <w:tmpl w:val="00006355"/>
    <w:lvl w:ilvl="0" w:tplc="00000F1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2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B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4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8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4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93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B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7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6">
    <w:nsid w:val="00012E53"/>
    <w:multiLevelType w:val="hybridMultilevel"/>
    <w:tmpl w:val="00007600"/>
    <w:lvl w:ilvl="0" w:tplc="000020B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C0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492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F3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6BF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C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27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EC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7">
    <w:nsid w:val="00013179"/>
    <w:multiLevelType w:val="hybridMultilevel"/>
    <w:tmpl w:val="000159E1"/>
    <w:lvl w:ilvl="0" w:tplc="0000145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79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3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0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0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5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8">
    <w:nsid w:val="00013EE3"/>
    <w:multiLevelType w:val="hybridMultilevel"/>
    <w:tmpl w:val="000051FB"/>
    <w:lvl w:ilvl="0" w:tplc="00000DE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F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3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7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C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B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5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A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C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9">
    <w:nsid w:val="000143ED"/>
    <w:multiLevelType w:val="hybridMultilevel"/>
    <w:tmpl w:val="00012053"/>
    <w:lvl w:ilvl="0" w:tplc="00000D39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F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17B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60D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6C3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F91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F3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7F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0">
    <w:nsid w:val="00014A6F"/>
    <w:multiLevelType w:val="hybridMultilevel"/>
    <w:tmpl w:val="00014FA3"/>
    <w:lvl w:ilvl="0" w:tplc="00001E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5C8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4E5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3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F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CF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DD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1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1">
    <w:nsid w:val="00016F56"/>
    <w:multiLevelType w:val="hybridMultilevel"/>
    <w:tmpl w:val="00007C58"/>
    <w:lvl w:ilvl="0" w:tplc="00001B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58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F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9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B1E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92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0BB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7E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68F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2">
    <w:nsid w:val="00017BC8"/>
    <w:multiLevelType w:val="hybridMultilevel"/>
    <w:tmpl w:val="00010604"/>
    <w:lvl w:ilvl="0" w:tplc="00001441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27">
      <w:start w:val="1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D1">
      <w:start w:val="1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F8">
      <w:start w:val="1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67C">
      <w:start w:val="1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6E">
      <w:start w:val="1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ED">
      <w:start w:val="1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700">
      <w:start w:val="1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31">
      <w:start w:val="1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3">
    <w:nsid w:val="00017CF0"/>
    <w:multiLevelType w:val="hybridMultilevel"/>
    <w:tmpl w:val="000070C6"/>
    <w:lvl w:ilvl="0" w:tplc="00001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D8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8F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8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61A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D8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F4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9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37C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4">
    <w:nsid w:val="0001824B"/>
    <w:multiLevelType w:val="hybridMultilevel"/>
    <w:tmpl w:val="00010038"/>
    <w:lvl w:ilvl="0" w:tplc="00000C5D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083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089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C50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67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12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72D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6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86A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5">
    <w:nsid w:val="0001827F"/>
    <w:multiLevelType w:val="hybridMultilevel"/>
    <w:tmpl w:val="000119E4"/>
    <w:lvl w:ilvl="0" w:tplc="000019CD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FF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06C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C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38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C12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B7E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A8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D0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48"/>
  </w:num>
  <w:num w:numId="2">
    <w:abstractNumId w:val="26"/>
  </w:num>
  <w:num w:numId="3">
    <w:abstractNumId w:val="7"/>
  </w:num>
  <w:num w:numId="4">
    <w:abstractNumId w:val="4"/>
  </w:num>
  <w:num w:numId="5">
    <w:abstractNumId w:val="15"/>
  </w:num>
  <w:num w:numId="6">
    <w:abstractNumId w:val="36"/>
  </w:num>
  <w:num w:numId="7">
    <w:abstractNumId w:val="6"/>
  </w:num>
  <w:num w:numId="8">
    <w:abstractNumId w:val="51"/>
  </w:num>
  <w:num w:numId="9">
    <w:abstractNumId w:val="19"/>
  </w:num>
  <w:num w:numId="10">
    <w:abstractNumId w:val="0"/>
  </w:num>
  <w:num w:numId="11">
    <w:abstractNumId w:val="33"/>
  </w:num>
  <w:num w:numId="12">
    <w:abstractNumId w:val="35"/>
  </w:num>
  <w:num w:numId="13">
    <w:abstractNumId w:val="11"/>
  </w:num>
  <w:num w:numId="14">
    <w:abstractNumId w:val="20"/>
  </w:num>
  <w:num w:numId="15">
    <w:abstractNumId w:val="55"/>
  </w:num>
  <w:num w:numId="16">
    <w:abstractNumId w:val="46"/>
  </w:num>
  <w:num w:numId="17">
    <w:abstractNumId w:val="28"/>
  </w:num>
  <w:num w:numId="18">
    <w:abstractNumId w:val="25"/>
  </w:num>
  <w:num w:numId="19">
    <w:abstractNumId w:val="14"/>
  </w:num>
  <w:num w:numId="20">
    <w:abstractNumId w:val="22"/>
  </w:num>
  <w:num w:numId="21">
    <w:abstractNumId w:val="23"/>
  </w:num>
  <w:num w:numId="22">
    <w:abstractNumId w:val="31"/>
  </w:num>
  <w:num w:numId="23">
    <w:abstractNumId w:val="12"/>
  </w:num>
  <w:num w:numId="24">
    <w:abstractNumId w:val="24"/>
  </w:num>
  <w:num w:numId="25">
    <w:abstractNumId w:val="21"/>
  </w:num>
  <w:num w:numId="26">
    <w:abstractNumId w:val="40"/>
  </w:num>
  <w:num w:numId="27">
    <w:abstractNumId w:val="9"/>
  </w:num>
  <w:num w:numId="28">
    <w:abstractNumId w:val="30"/>
  </w:num>
  <w:num w:numId="29">
    <w:abstractNumId w:val="1"/>
  </w:num>
  <w:num w:numId="30">
    <w:abstractNumId w:val="39"/>
  </w:num>
  <w:num w:numId="31">
    <w:abstractNumId w:val="43"/>
  </w:num>
  <w:num w:numId="32">
    <w:abstractNumId w:val="47"/>
  </w:num>
  <w:num w:numId="33">
    <w:abstractNumId w:val="23"/>
  </w:num>
  <w:num w:numId="34">
    <w:abstractNumId w:val="13"/>
  </w:num>
  <w:num w:numId="35">
    <w:abstractNumId w:val="32"/>
  </w:num>
  <w:num w:numId="36">
    <w:abstractNumId w:val="8"/>
  </w:num>
  <w:num w:numId="37">
    <w:abstractNumId w:val="27"/>
  </w:num>
  <w:num w:numId="38">
    <w:abstractNumId w:val="16"/>
  </w:num>
  <w:num w:numId="39">
    <w:abstractNumId w:val="2"/>
  </w:num>
  <w:num w:numId="40">
    <w:abstractNumId w:val="52"/>
  </w:num>
  <w:num w:numId="41">
    <w:abstractNumId w:val="10"/>
  </w:num>
  <w:num w:numId="42">
    <w:abstractNumId w:val="53"/>
  </w:num>
  <w:num w:numId="43">
    <w:abstractNumId w:val="54"/>
  </w:num>
  <w:num w:numId="44">
    <w:abstractNumId w:val="41"/>
  </w:num>
  <w:num w:numId="45">
    <w:abstractNumId w:val="5"/>
  </w:num>
  <w:num w:numId="46">
    <w:abstractNumId w:val="50"/>
  </w:num>
  <w:num w:numId="47">
    <w:abstractNumId w:val="42"/>
  </w:num>
  <w:num w:numId="48">
    <w:abstractNumId w:val="49"/>
  </w:num>
  <w:num w:numId="49">
    <w:abstractNumId w:val="17"/>
  </w:num>
  <w:num w:numId="50">
    <w:abstractNumId w:val="38"/>
  </w:num>
  <w:num w:numId="51">
    <w:abstractNumId w:val="3"/>
  </w:num>
  <w:num w:numId="52">
    <w:abstractNumId w:val="29"/>
  </w:num>
  <w:num w:numId="53">
    <w:abstractNumId w:val="34"/>
  </w:num>
  <w:num w:numId="54">
    <w:abstractNumId w:val="44"/>
  </w:num>
  <w:num w:numId="55">
    <w:abstractNumId w:val="37"/>
  </w:num>
  <w:num w:numId="56">
    <w:abstractNumId w:val="45"/>
  </w:num>
  <w:num w:numId="57">
    <w:abstractNumId w:val="18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62D4C"/>
    <w:rsid w:val="0006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3874</Words>
  <Characters>22082</Characters>
  <Application>Microsoft Office Word</Application>
  <DocSecurity>4</DocSecurity>
  <Lines>184</Lines>
  <Paragraphs>51</Paragraphs>
  <ScaleCrop>false</ScaleCrop>
  <Company/>
  <LinksUpToDate>false</LinksUpToDate>
  <CharactersWithSpaces>25905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2016-03-28T12:34:00Z</dcterms:created>
  <dcterms:modified xsi:type="dcterms:W3CDTF">2016-03-28T12:34:00Z</dcterms:modified>
</cp:coreProperties>
</file>