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66318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66318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09.10.2015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734 </w:t>
      </w:r>
    </w:p>
    <w:p w:rsidR="00000000" w:rsidRDefault="00E66318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</w:t>
      </w:r>
      <w:r>
        <w:rPr>
          <w:rFonts w:ascii="Times New Roman" w:hAnsi="Times New Roman" w:cs="Times New Roman"/>
          <w:color w:val="000000"/>
          <w:sz w:val="28"/>
          <w:szCs w:val="24"/>
        </w:rPr>
        <w:t>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2016- 2018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6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01.01.2016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tabs>
          <w:tab w:val="left" w:pos="4601"/>
          <w:tab w:val="left" w:pos="792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25" w:lineRule="exact"/>
        <w:ind w:left="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0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tabs>
          <w:tab w:val="left" w:pos="9668"/>
        </w:tabs>
        <w:autoSpaceDE w:val="0"/>
        <w:autoSpaceDN w:val="0"/>
        <w:adjustRightInd w:val="0"/>
        <w:spacing w:after="0" w:line="285" w:lineRule="exact"/>
        <w:ind w:left="698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exact"/>
        <w:ind w:left="7038" w:right="94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25" w:lineRule="exact"/>
        <w:ind w:left="70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 09 »</w:t>
      </w:r>
      <w:r>
        <w:rPr>
          <w:rFonts w:ascii="Times New Roman" w:hAnsi="Times New Roman" w:cs="Times New Roman"/>
          <w:color w:val="000000"/>
          <w:sz w:val="20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734                                                                                               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465" w:lineRule="exact"/>
        <w:ind w:left="1352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left="579" w:right="-38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tabs>
          <w:tab w:val="left" w:pos="7912"/>
        </w:tabs>
        <w:autoSpaceDE w:val="0"/>
        <w:autoSpaceDN w:val="0"/>
        <w:adjustRightInd w:val="0"/>
        <w:spacing w:after="0" w:line="455" w:lineRule="exact"/>
        <w:ind w:left="5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 xml:space="preserve">2016 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>–</w:t>
      </w:r>
      <w:r>
        <w:rPr>
          <w:rFonts w:ascii="Times New Roman" w:hAnsi="Times New Roman" w:cs="Times New Roman"/>
          <w:b/>
          <w:i/>
          <w:color w:val="000000"/>
          <w:spacing w:val="1"/>
          <w:sz w:val="40"/>
          <w:szCs w:val="24"/>
        </w:rPr>
        <w:t xml:space="preserve"> 2018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>ГОДЫ</w:t>
      </w:r>
      <w:r>
        <w:rPr>
          <w:rFonts w:ascii="Times New Roman" w:hAnsi="Times New Roman" w:cs="Times New Roman"/>
          <w:b/>
          <w:i/>
          <w:color w:val="000000"/>
          <w:sz w:val="32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left="39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85" w:right="30" w:bottom="660" w:left="1440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left="701" w:right="1093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left="3433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оды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345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0" w:lineRule="exact"/>
        <w:ind w:right="62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</w:p>
    <w:p w:rsidR="00000000" w:rsidRDefault="00E66318">
      <w:pPr>
        <w:widowControl w:val="0"/>
        <w:tabs>
          <w:tab w:val="left" w:pos="5501"/>
          <w:tab w:val="left" w:pos="576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ourier New" w:hAnsi="Courier New" w:cs="Times New Roman"/>
          <w:color w:val="000000"/>
          <w:spacing w:val="10"/>
          <w:sz w:val="20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66318">
      <w:pPr>
        <w:widowControl w:val="0"/>
        <w:numPr>
          <w:ilvl w:val="0"/>
          <w:numId w:val="4"/>
        </w:numPr>
        <w:tabs>
          <w:tab w:val="left" w:pos="6511"/>
        </w:tabs>
        <w:autoSpaceDE w:val="0"/>
        <w:autoSpaceDN w:val="0"/>
        <w:adjustRightInd w:val="0"/>
        <w:spacing w:before="320" w:after="0" w:line="360" w:lineRule="exact"/>
        <w:ind w:left="0" w:right="-38" w:firstLine="0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E66318">
      <w:pPr>
        <w:widowControl w:val="0"/>
        <w:numPr>
          <w:ilvl w:val="0"/>
          <w:numId w:val="4"/>
        </w:numPr>
        <w:tabs>
          <w:tab w:val="left" w:pos="5729"/>
        </w:tabs>
        <w:autoSpaceDE w:val="0"/>
        <w:autoSpaceDN w:val="0"/>
        <w:adjustRightInd w:val="0"/>
        <w:spacing w:after="0" w:line="35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tabs>
          <w:tab w:val="left" w:pos="6591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ab/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855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0" w:right="6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</w:t>
      </w:r>
      <w:r>
        <w:rPr>
          <w:rFonts w:ascii="Times New Roman" w:hAnsi="Times New Roman" w:cs="Times New Roman"/>
          <w:color w:val="000000"/>
          <w:sz w:val="28"/>
          <w:szCs w:val="24"/>
        </w:rPr>
        <w:t>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tabs>
          <w:tab w:val="left" w:pos="615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9" w:lineRule="exact"/>
        <w:ind w:left="0" w:right="-1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663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9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методологическое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1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2016-2018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.,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ч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.: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45" w:bottom="720" w:left="1419" w:header="720" w:footer="720" w:gutter="0"/>
          <w:cols w:num="3" w:space="720" w:equalWidth="0">
            <w:col w:w="3364" w:space="148"/>
            <w:col w:w="6630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3552"/>
        </w:tabs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1-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3512" w:right="60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3512" w:right="3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7" w:lineRule="exact"/>
        <w:ind w:left="3512" w:right="1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3" w:lineRule="exact"/>
        <w:ind w:left="3512" w:right="28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</w:t>
      </w:r>
      <w:r>
        <w:rPr>
          <w:rFonts w:ascii="Times New Roman" w:hAnsi="Times New Roman" w:cs="Times New Roman"/>
          <w:color w:val="000000"/>
          <w:sz w:val="28"/>
          <w:szCs w:val="24"/>
        </w:rPr>
        <w:t>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left="35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3512" w:right="17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3" w:lineRule="exact"/>
        <w:ind w:left="351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3" w:lineRule="exact"/>
        <w:ind w:left="3512" w:right="6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3512" w:right="3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7" w:lineRule="exact"/>
        <w:ind w:left="3512" w:right="1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left="351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2018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left="3512" w:right="2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12"/>
        <w:gridCol w:w="59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      </w:t>
            </w:r>
          </w:p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5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E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7" w:right="406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7" w:right="355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1900,</w:t>
      </w:r>
      <w:r>
        <w:rPr>
          <w:rFonts w:ascii="Times New Roman" w:hAnsi="Times New Roman" w:cs="Times New Roman"/>
          <w:color w:val="000000"/>
          <w:sz w:val="28"/>
          <w:szCs w:val="24"/>
        </w:rPr>
        <w:t>0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3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E663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E663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  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3" w:space="720" w:equalWidth="0">
            <w:col w:w="2245" w:space="1267"/>
            <w:col w:w="6266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3552"/>
        </w:tabs>
        <w:autoSpaceDE w:val="0"/>
        <w:autoSpaceDN w:val="0"/>
        <w:adjustRightInd w:val="0"/>
        <w:spacing w:after="0" w:line="35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space="720" w:equalWidth="0">
            <w:col w:w="10133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60" w:lineRule="exact"/>
        <w:ind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6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119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выкуп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16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0" w:right="10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5" w:lineRule="exact"/>
        <w:ind w:left="0" w:right="7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55" w:bottom="720" w:left="1419" w:header="720" w:footer="720" w:gutter="0"/>
          <w:cols w:num="3" w:space="720" w:equalWidth="0">
            <w:col w:w="3365" w:space="147"/>
            <w:col w:w="6621" w:space="0"/>
            <w:col w:w="-1"/>
          </w:cols>
          <w:noEndnote/>
        </w:sectPr>
      </w:pPr>
    </w:p>
    <w:p w:rsidR="00000000" w:rsidRDefault="00E663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52" w:right="91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5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вышедшим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119- 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унаследовала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конфигурации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0" w:lineRule="exact"/>
        <w:ind w:right="9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223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673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143436 </w:t>
      </w:r>
      <w:r>
        <w:rPr>
          <w:rFonts w:ascii="Times New Roman" w:hAnsi="Times New Roman" w:cs="Times New Roman"/>
          <w:color w:val="000000"/>
          <w:sz w:val="28"/>
          <w:szCs w:val="24"/>
        </w:rPr>
        <w:t>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7" w:lineRule="exact"/>
        <w:ind w:right="88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Розовское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Золотос</w:t>
      </w:r>
      <w:r>
        <w:rPr>
          <w:rFonts w:ascii="Times New Roman" w:hAnsi="Times New Roman" w:cs="Times New Roman"/>
          <w:color w:val="000000"/>
          <w:sz w:val="28"/>
          <w:szCs w:val="24"/>
        </w:rPr>
        <w:t>тепское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5" w:lineRule="exact"/>
        <w:ind w:right="6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8" w:lineRule="exact"/>
        <w:ind w:left="0" w:right="74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51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663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13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унифицированной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7" w:right="84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7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изысканий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4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натурное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7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межпоселенческого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3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гигиенических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воздушного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бассейнов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почвенного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6631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егативного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10" w:after="0" w:line="330" w:lineRule="exact"/>
        <w:ind w:left="242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0" w:lineRule="exact"/>
        <w:ind w:right="39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1900,0 (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миллион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девятьсот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7" w:lineRule="exact"/>
        <w:ind w:right="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13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20" w:lineRule="exact"/>
        <w:ind w:right="9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164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161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285" w:after="0" w:line="340" w:lineRule="exact"/>
        <w:ind w:right="161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30" w:lineRule="exact"/>
        <w:ind w:right="24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643" w:right="81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000" w:lineRule="exact"/>
        <w:ind w:right="1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E66318">
      <w:pPr>
        <w:widowControl w:val="0"/>
        <w:autoSpaceDE w:val="0"/>
        <w:autoSpaceDN w:val="0"/>
        <w:adjustRightInd w:val="0"/>
        <w:spacing w:before="5" w:after="0" w:line="315" w:lineRule="exact"/>
        <w:ind w:left="1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571" w:bottom="660" w:left="1419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30" w:lineRule="exact"/>
        <w:ind w:left="11341" w:right="-570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                                                                                                                                  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75" w:lineRule="exact"/>
        <w:ind w:left="1134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«09» </w:t>
      </w:r>
      <w:r>
        <w:rPr>
          <w:rFonts w:ascii="Times New Roman" w:hAnsi="Times New Roman" w:cs="Times New Roman"/>
          <w:color w:val="000000"/>
          <w:sz w:val="20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2015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734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85" w:lineRule="exact"/>
        <w:ind w:left="738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85" w:lineRule="exact"/>
        <w:ind w:left="560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85" w:lineRule="exact"/>
        <w:ind w:left="298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55" w:lineRule="exact"/>
        <w:ind w:left="10105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числе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</w:p>
    <w:p w:rsidR="00000000" w:rsidRDefault="00E66318">
      <w:pPr>
        <w:widowControl w:val="0"/>
        <w:tabs>
          <w:tab w:val="left" w:pos="6111"/>
          <w:tab w:val="left" w:pos="7678"/>
          <w:tab w:val="left" w:pos="9872"/>
          <w:tab w:val="left" w:pos="13026"/>
        </w:tabs>
        <w:autoSpaceDE w:val="0"/>
        <w:autoSpaceDN w:val="0"/>
        <w:adjustRightInd w:val="0"/>
        <w:spacing w:before="85" w:after="0" w:line="255" w:lineRule="exact"/>
        <w:ind w:left="198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Срок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Общий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объем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счет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за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91" w:right="25" w:bottom="660" w:left="566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24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" w:lineRule="exact"/>
        <w:ind w:right="128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тыс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о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427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мес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5" w:space="720" w:equalWidth="0">
            <w:col w:w="3564" w:space="1808"/>
            <w:col w:w="1217" w:space="310"/>
            <w:col w:w="4611" w:space="742"/>
            <w:col w:w="2487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3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20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руб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69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бластног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380" w:lineRule="exact"/>
        <w:ind w:right="-3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5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760" w:lineRule="exact"/>
        <w:ind w:right="-30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6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7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7" w:space="720" w:equalWidth="0">
            <w:col w:w="3440" w:space="2283"/>
            <w:col w:w="696" w:space="1126"/>
            <w:col w:w="989" w:space="831"/>
            <w:col w:w="893" w:space="312"/>
            <w:col w:w="893" w:space="2305"/>
            <w:col w:w="166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8083"/>
          <w:tab w:val="left" w:pos="9363"/>
          <w:tab w:val="left" w:pos="10498"/>
          <w:tab w:val="left" w:pos="12481"/>
        </w:tabs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space="720" w:equalWidth="0">
            <w:col w:w="16247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1143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549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4" w:space="720" w:equalWidth="0">
            <w:col w:w="110" w:space="706"/>
            <w:col w:w="5547" w:space="5369"/>
            <w:col w:w="3524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5" w:space="720" w:equalWidth="0">
            <w:col w:w="5191" w:space="2853"/>
            <w:col w:w="552" w:space="728"/>
            <w:col w:w="331" w:space="804"/>
            <w:col w:w="552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73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Пушкинского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4" w:space="720" w:equalWidth="0">
            <w:col w:w="110" w:space="706"/>
            <w:col w:w="4374" w:space="163"/>
            <w:col w:w="698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8083"/>
          <w:tab w:val="left" w:pos="9363"/>
          <w:tab w:val="left" w:pos="10498"/>
        </w:tabs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space="720" w:equalWidth="0">
            <w:col w:w="16247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5" w:bottom="720" w:left="566" w:header="720" w:footer="720" w:gutter="0"/>
          <w:cols w:num="3" w:space="720" w:equalWidth="0">
            <w:col w:w="110" w:space="706"/>
            <w:col w:w="4374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left="816" w:right="1033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left="8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tabs>
          <w:tab w:val="left" w:pos="8083"/>
          <w:tab w:val="left" w:pos="9363"/>
          <w:tab w:val="left" w:pos="10498"/>
        </w:tabs>
        <w:autoSpaceDE w:val="0"/>
        <w:autoSpaceDN w:val="0"/>
        <w:adjustRightInd w:val="0"/>
        <w:spacing w:before="85"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Создание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ве</w:t>
      </w:r>
      <w:r>
        <w:rPr>
          <w:rFonts w:ascii="Times New Roman" w:hAnsi="Times New Roman" w:cs="Times New Roman"/>
          <w:color w:val="000000"/>
          <w:szCs w:val="24"/>
        </w:rPr>
        <w:t>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600,0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49" w:right="720" w:bottom="660" w:left="566" w:header="0" w:footer="0" w:gutter="0"/>
          <w:cols w:space="720"/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систем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продуктов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I  </w:t>
      </w:r>
      <w:r>
        <w:rPr>
          <w:rFonts w:ascii="Times New Roman" w:hAnsi="Times New Roman" w:cs="Times New Roman"/>
          <w:b/>
          <w:color w:val="000000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5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900,0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II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ЭТАП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900,0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6" w:space="720" w:equalWidth="0">
            <w:col w:w="110" w:space="706"/>
            <w:col w:w="4375" w:space="2336"/>
            <w:col w:w="1068" w:space="728"/>
            <w:col w:w="331" w:space="804"/>
            <w:col w:w="552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8083"/>
          <w:tab w:val="left" w:pos="9363"/>
          <w:tab w:val="left" w:pos="10498"/>
        </w:tabs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579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</w:t>
      </w:r>
      <w:r>
        <w:rPr>
          <w:rFonts w:ascii="Times New Roman" w:hAnsi="Times New Roman" w:cs="Times New Roman"/>
          <w:color w:val="000000"/>
          <w:szCs w:val="24"/>
        </w:rPr>
        <w:t>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tabs>
          <w:tab w:val="left" w:pos="7267"/>
          <w:tab w:val="left" w:pos="8547"/>
          <w:tab w:val="left" w:pos="9682"/>
        </w:tabs>
        <w:autoSpaceDE w:val="0"/>
        <w:autoSpaceDN w:val="0"/>
        <w:adjustRightInd w:val="0"/>
        <w:spacing w:before="85"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Золотостепского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3" w:space="720" w:equalWidth="0">
            <w:col w:w="110" w:space="706"/>
            <w:col w:w="10194" w:space="0"/>
            <w:col w:w="-1"/>
          </w:cols>
          <w:noEndnote/>
        </w:sectPr>
      </w:pPr>
    </w:p>
    <w:tbl>
      <w:tblPr>
        <w:tblW w:w="0" w:type="auto"/>
        <w:tblInd w:w="8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7"/>
        <w:gridCol w:w="3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5"/>
        </w:trPr>
        <w:tc>
          <w:tcPr>
            <w:tcW w:w="10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аратовской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8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6631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gridSpan w:val="0"/>
          </w:tcPr>
          <w:p w:rsidR="00000000" w:rsidRDefault="00E6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space="720" w:equalWidth="0">
            <w:col w:w="15552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804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tLeast"/>
        <w:ind w:left="932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3" w:space="720" w:equalWidth="0">
            <w:col w:w="11010" w:space="722"/>
            <w:col w:w="3523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</w:t>
      </w:r>
      <w:r>
        <w:rPr>
          <w:rFonts w:ascii="Times New Roman" w:hAnsi="Times New Roman" w:cs="Times New Roman"/>
          <w:color w:val="000000"/>
          <w:szCs w:val="24"/>
        </w:rPr>
        <w:t>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65" w:after="0" w:line="240" w:lineRule="atLeas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380" w:lineRule="exact"/>
        <w:ind w:right="832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4" w:space="720" w:equalWidth="0">
            <w:col w:w="110" w:space="706"/>
            <w:col w:w="5235" w:space="5681"/>
            <w:col w:w="3523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566" w:header="720" w:footer="720" w:gutter="0"/>
          <w:cols w:num="5" w:space="720" w:equalWidth="0">
            <w:col w:w="5191" w:space="2853"/>
            <w:col w:w="552" w:space="728"/>
            <w:col w:w="331" w:space="804"/>
            <w:col w:w="552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44" w:right="23" w:bottom="660" w:left="56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579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tabs>
          <w:tab w:val="left" w:pos="7267"/>
          <w:tab w:val="left" w:pos="8547"/>
          <w:tab w:val="left" w:pos="9682"/>
        </w:tabs>
        <w:autoSpaceDE w:val="0"/>
        <w:autoSpaceDN w:val="0"/>
        <w:adjustRightInd w:val="0"/>
        <w:spacing w:before="85" w:after="0" w:line="255" w:lineRule="exact"/>
        <w:ind w:left="70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Разр</w:t>
      </w:r>
      <w:r>
        <w:rPr>
          <w:rFonts w:ascii="Times New Roman" w:hAnsi="Times New Roman" w:cs="Times New Roman"/>
          <w:color w:val="000000"/>
          <w:szCs w:val="24"/>
        </w:rPr>
        <w:t>аботка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местных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100,0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проектирования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380" w:lineRule="exact"/>
        <w:ind w:right="579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Наливнянского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6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num="4" w:space="720" w:equalWidth="0">
            <w:col w:w="110" w:space="706"/>
            <w:col w:w="10194" w:space="1430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II </w:t>
      </w:r>
      <w:r>
        <w:rPr>
          <w:rFonts w:ascii="Times New Roman" w:hAnsi="Times New Roman" w:cs="Times New Roman"/>
          <w:b/>
          <w:color w:val="000000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left="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500,0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Cs w:val="24"/>
        </w:rPr>
        <w:t xml:space="preserve">III </w:t>
      </w:r>
      <w:r>
        <w:rPr>
          <w:rFonts w:ascii="Times New Roman" w:hAnsi="Times New Roman" w:cs="Times New Roman"/>
          <w:b/>
          <w:color w:val="000000"/>
          <w:spacing w:val="1"/>
          <w:szCs w:val="24"/>
        </w:rPr>
        <w:t>ЭТАП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num="7" w:space="720" w:equalWidth="0">
            <w:col w:w="3732" w:space="2576"/>
            <w:col w:w="55" w:space="1121"/>
            <w:col w:w="1111" w:space="728"/>
            <w:col w:w="331" w:space="804"/>
            <w:col w:w="552" w:space="1430"/>
            <w:col w:w="55" w:space="0"/>
            <w:col w:w="-1"/>
          </w:cols>
          <w:noEndnote/>
        </w:sectPr>
      </w:pPr>
    </w:p>
    <w:p w:rsidR="00000000" w:rsidRDefault="00E66318">
      <w:pPr>
        <w:widowControl w:val="0"/>
        <w:tabs>
          <w:tab w:val="left" w:pos="8083"/>
          <w:tab w:val="left" w:pos="9363"/>
          <w:tab w:val="left" w:pos="10498"/>
          <w:tab w:val="left" w:pos="12481"/>
        </w:tabs>
        <w:autoSpaceDE w:val="0"/>
        <w:autoSpaceDN w:val="0"/>
        <w:adjustRightInd w:val="0"/>
        <w:spacing w:after="0" w:line="255" w:lineRule="exact"/>
        <w:ind w:left="152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Внесение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изменений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правила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500,0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500,0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space="720" w:equalWidth="0">
            <w:col w:w="16249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</w:t>
      </w:r>
      <w:r>
        <w:rPr>
          <w:rFonts w:ascii="Times New Roman" w:hAnsi="Times New Roman" w:cs="Times New Roman"/>
          <w:color w:val="000000"/>
          <w:szCs w:val="24"/>
        </w:rPr>
        <w:t>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before="85"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38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num="5" w:space="720" w:equalWidth="0">
            <w:col w:w="110" w:space="706"/>
            <w:col w:w="4430" w:space="107"/>
            <w:col w:w="698" w:space="5681"/>
            <w:col w:w="3523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780" w:lineRule="exact"/>
        <w:ind w:left="1524"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III  </w:t>
      </w:r>
      <w:r>
        <w:rPr>
          <w:rFonts w:ascii="Times New Roman" w:hAnsi="Times New Roman" w:cs="Times New Roman"/>
          <w:b/>
          <w:color w:val="000000"/>
          <w:szCs w:val="24"/>
        </w:rPr>
        <w:t>ЭТАПУ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 </w:t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78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500,0 1900,0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7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78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500,0 1900,0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num="7" w:space="720" w:equalWidth="0">
            <w:col w:w="3874" w:space="2434"/>
            <w:col w:w="55" w:space="1625"/>
            <w:col w:w="662" w:space="672"/>
            <w:col w:w="331" w:space="804"/>
            <w:col w:w="662" w:space="1320"/>
            <w:col w:w="55" w:space="0"/>
            <w:col w:w="-1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exact"/>
        <w:ind w:right="-571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Верно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</w:rPr>
        <w:t>Начальник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контроля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Черникова</w:t>
      </w:r>
      <w:r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23" w:bottom="720" w:left="566" w:header="720" w:footer="720" w:gutter="0"/>
          <w:cols w:space="720" w:equalWidth="0">
            <w:col w:w="16249"/>
          </w:cols>
          <w:noEndnote/>
        </w:sectPr>
      </w:pP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66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C"/>
    <w:multiLevelType w:val="hybridMultilevel"/>
    <w:tmpl w:val="0000A335"/>
    <w:lvl w:ilvl="0" w:tplc="00001D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F4C"/>
    <w:multiLevelType w:val="hybridMultilevel"/>
    <w:tmpl w:val="000008A3"/>
    <w:lvl w:ilvl="0" w:tplc="000023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5FE"/>
    <w:multiLevelType w:val="hybridMultilevel"/>
    <w:tmpl w:val="00002B21"/>
    <w:lvl w:ilvl="0" w:tplc="000009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388"/>
    <w:multiLevelType w:val="hybridMultilevel"/>
    <w:tmpl w:val="00008F9B"/>
    <w:lvl w:ilvl="0" w:tplc="000011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AEA"/>
    <w:multiLevelType w:val="hybridMultilevel"/>
    <w:tmpl w:val="00017FFC"/>
    <w:lvl w:ilvl="0" w:tplc="00001D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D3D"/>
    <w:multiLevelType w:val="hybridMultilevel"/>
    <w:tmpl w:val="0000E336"/>
    <w:lvl w:ilvl="0" w:tplc="0000079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0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2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0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3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1E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D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4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8285"/>
    <w:multiLevelType w:val="hybridMultilevel"/>
    <w:tmpl w:val="0000732D"/>
    <w:lvl w:ilvl="0" w:tplc="000019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A51"/>
    <w:multiLevelType w:val="hybridMultilevel"/>
    <w:tmpl w:val="0001833F"/>
    <w:lvl w:ilvl="0" w:tplc="00001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FB9"/>
    <w:multiLevelType w:val="hybridMultilevel"/>
    <w:tmpl w:val="000103B8"/>
    <w:lvl w:ilvl="0" w:tplc="00001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603"/>
    <w:multiLevelType w:val="hybridMultilevel"/>
    <w:tmpl w:val="00009C4C"/>
    <w:lvl w:ilvl="0" w:tplc="00001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851"/>
    <w:multiLevelType w:val="hybridMultilevel"/>
    <w:tmpl w:val="00001127"/>
    <w:lvl w:ilvl="0" w:tplc="00001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AAE"/>
    <w:multiLevelType w:val="hybridMultilevel"/>
    <w:tmpl w:val="00010FDF"/>
    <w:lvl w:ilvl="0" w:tplc="00000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BB6"/>
    <w:multiLevelType w:val="hybridMultilevel"/>
    <w:tmpl w:val="0000AF27"/>
    <w:lvl w:ilvl="0" w:tplc="00001CC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4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1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2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8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8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E753"/>
    <w:multiLevelType w:val="hybridMultilevel"/>
    <w:tmpl w:val="00009640"/>
    <w:lvl w:ilvl="0" w:tplc="000008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3E4"/>
    <w:multiLevelType w:val="hybridMultilevel"/>
    <w:tmpl w:val="00008AA4"/>
    <w:lvl w:ilvl="0" w:tplc="00000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0F9A"/>
    <w:multiLevelType w:val="hybridMultilevel"/>
    <w:tmpl w:val="000020C1"/>
    <w:lvl w:ilvl="0" w:tplc="00000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071"/>
    <w:multiLevelType w:val="hybridMultilevel"/>
    <w:tmpl w:val="0000F0DA"/>
    <w:lvl w:ilvl="0" w:tplc="00000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0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2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B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3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4446"/>
    <w:multiLevelType w:val="hybridMultilevel"/>
    <w:tmpl w:val="0000797D"/>
    <w:lvl w:ilvl="0" w:tplc="000024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44AE"/>
    <w:multiLevelType w:val="hybridMultilevel"/>
    <w:tmpl w:val="00002F5D"/>
    <w:lvl w:ilvl="0" w:tplc="000018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49F9"/>
    <w:multiLevelType w:val="hybridMultilevel"/>
    <w:tmpl w:val="0001856A"/>
    <w:lvl w:ilvl="0" w:tplc="00000E7D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E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61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8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6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1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F2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3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9BF"/>
    <w:multiLevelType w:val="hybridMultilevel"/>
    <w:tmpl w:val="0001732D"/>
    <w:lvl w:ilvl="0" w:tplc="00001B2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E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D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8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2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F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C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D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159D3"/>
    <w:multiLevelType w:val="hybridMultilevel"/>
    <w:tmpl w:val="0000F484"/>
    <w:lvl w:ilvl="0" w:tplc="000000A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1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4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7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1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17AEF"/>
    <w:multiLevelType w:val="hybridMultilevel"/>
    <w:tmpl w:val="0000F9D4"/>
    <w:lvl w:ilvl="0" w:tplc="0000096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2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AA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1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A2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F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8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EE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B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831D"/>
    <w:multiLevelType w:val="hybridMultilevel"/>
    <w:tmpl w:val="00013916"/>
    <w:lvl w:ilvl="0" w:tplc="0000207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5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D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8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8"/>
  </w:num>
  <w:num w:numId="5">
    <w:abstractNumId w:val="4"/>
  </w:num>
  <w:num w:numId="6">
    <w:abstractNumId w:val="1"/>
  </w:num>
  <w:num w:numId="7">
    <w:abstractNumId w:val="6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8"/>
  </w:num>
  <w:num w:numId="13">
    <w:abstractNumId w:val="10"/>
  </w:num>
  <w:num w:numId="14">
    <w:abstractNumId w:val="21"/>
  </w:num>
  <w:num w:numId="15">
    <w:abstractNumId w:val="3"/>
  </w:num>
  <w:num w:numId="16">
    <w:abstractNumId w:val="17"/>
  </w:num>
  <w:num w:numId="17">
    <w:abstractNumId w:val="11"/>
  </w:num>
  <w:num w:numId="18">
    <w:abstractNumId w:val="9"/>
  </w:num>
  <w:num w:numId="19">
    <w:abstractNumId w:val="15"/>
  </w:num>
  <w:num w:numId="20">
    <w:abstractNumId w:val="20"/>
  </w:num>
  <w:num w:numId="21">
    <w:abstractNumId w:val="5"/>
  </w:num>
  <w:num w:numId="22">
    <w:abstractNumId w:val="22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66318"/>
    <w:rsid w:val="00E6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2544</Words>
  <Characters>14504</Characters>
  <Application>Microsoft Office Word</Application>
  <DocSecurity>4</DocSecurity>
  <Lines>120</Lines>
  <Paragraphs>34</Paragraphs>
  <ScaleCrop>false</ScaleCrop>
  <Company/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