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3D7" w:rsidRPr="00F61D9F" w:rsidRDefault="00A623D7" w:rsidP="00A623D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61D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" cy="713740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3D7" w:rsidRPr="00F61D9F" w:rsidRDefault="00A623D7" w:rsidP="00A623D7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</w:p>
    <w:p w:rsidR="00A623D7" w:rsidRPr="00F61D9F" w:rsidRDefault="00A623D7" w:rsidP="00A623D7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A623D7" w:rsidRPr="00F61D9F" w:rsidRDefault="00A623D7" w:rsidP="00A623D7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A623D7" w:rsidRDefault="00A623D7" w:rsidP="00A623D7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A16138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885BFB" w:rsidRPr="00A16138" w:rsidRDefault="00885BFB" w:rsidP="00A623D7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</w:p>
    <w:p w:rsidR="00A623D7" w:rsidRPr="00F61D9F" w:rsidRDefault="00A623D7" w:rsidP="00A623D7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A623D7" w:rsidRDefault="00A623D7" w:rsidP="00A623D7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A623D7" w:rsidRPr="00F61D9F" w:rsidRDefault="00A623D7" w:rsidP="00A623D7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F61D9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33C5C">
        <w:rPr>
          <w:rFonts w:ascii="Times New Roman" w:hAnsi="Times New Roman" w:cs="Times New Roman"/>
          <w:sz w:val="28"/>
          <w:szCs w:val="28"/>
        </w:rPr>
        <w:t>0</w:t>
      </w:r>
      <w:r w:rsidRPr="00F61D9F">
        <w:rPr>
          <w:rFonts w:ascii="Times New Roman" w:hAnsi="Times New Roman" w:cs="Times New Roman"/>
          <w:sz w:val="28"/>
          <w:szCs w:val="28"/>
        </w:rPr>
        <w:t xml:space="preserve">.12.2017 № </w:t>
      </w:r>
      <w:r w:rsidR="00885BFB">
        <w:rPr>
          <w:rFonts w:ascii="Times New Roman" w:hAnsi="Times New Roman" w:cs="Times New Roman"/>
          <w:sz w:val="28"/>
          <w:szCs w:val="28"/>
        </w:rPr>
        <w:t>206</w:t>
      </w:r>
    </w:p>
    <w:p w:rsidR="00A623D7" w:rsidRPr="00A16138" w:rsidRDefault="00A623D7" w:rsidP="00A623D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6138">
        <w:rPr>
          <w:rFonts w:ascii="Times New Roman" w:hAnsi="Times New Roman" w:cs="Times New Roman"/>
          <w:sz w:val="20"/>
          <w:szCs w:val="20"/>
        </w:rPr>
        <w:t xml:space="preserve">р.п. Степное </w:t>
      </w:r>
    </w:p>
    <w:p w:rsidR="00A623D7" w:rsidRDefault="00A623D7" w:rsidP="00C93D4F">
      <w:pPr>
        <w:autoSpaceDN w:val="0"/>
        <w:adjustRightInd w:val="0"/>
        <w:spacing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Default="00A623D7" w:rsidP="00885BFB">
      <w:pPr>
        <w:autoSpaceDN w:val="0"/>
        <w:adjustRightInd w:val="0"/>
        <w:spacing w:after="0" w:line="240" w:lineRule="auto"/>
        <w:ind w:right="-4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муниципальной программы «Комплексное развитие </w:t>
      </w:r>
      <w:r w:rsid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C0736B">
        <w:rPr>
          <w:rFonts w:ascii="Times New Roman" w:hAnsi="Times New Roman" w:cs="Times New Roman"/>
          <w:b/>
          <w:color w:val="000000"/>
          <w:sz w:val="28"/>
          <w:szCs w:val="28"/>
        </w:rPr>
        <w:t>Любимовского</w:t>
      </w:r>
      <w:r w:rsidR="007066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885BFB" w:rsidRDefault="00885BFB" w:rsidP="00885BFB">
      <w:pPr>
        <w:autoSpaceDN w:val="0"/>
        <w:adjustRightInd w:val="0"/>
        <w:spacing w:after="0" w:line="240" w:lineRule="auto"/>
        <w:ind w:right="-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5BFB" w:rsidRPr="00C93D4F" w:rsidRDefault="00885BFB" w:rsidP="00885BFB">
      <w:pPr>
        <w:autoSpaceDN w:val="0"/>
        <w:adjustRightInd w:val="0"/>
        <w:spacing w:after="0" w:line="240" w:lineRule="auto"/>
        <w:ind w:right="-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885BF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принципах организации местного самоуправления в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поселений, городских округов», Генеральным планом </w:t>
      </w:r>
      <w:r w:rsidR="00C0736B">
        <w:rPr>
          <w:rFonts w:ascii="Times New Roman" w:hAnsi="Times New Roman" w:cs="Times New Roman"/>
          <w:color w:val="000000"/>
          <w:sz w:val="28"/>
          <w:szCs w:val="28"/>
        </w:rPr>
        <w:t>Любимовского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и руководствуясь Уставом Советского муниципального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885BF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23D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A623D7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A623D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«Комплексное развитие </w:t>
      </w:r>
      <w:r w:rsidR="007066F4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</w:t>
      </w:r>
      <w:r w:rsidR="00C0736B">
        <w:rPr>
          <w:rFonts w:ascii="Times New Roman" w:hAnsi="Times New Roman" w:cs="Times New Roman"/>
          <w:color w:val="000000"/>
          <w:sz w:val="28"/>
          <w:szCs w:val="28"/>
        </w:rPr>
        <w:t xml:space="preserve">Любимовского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C93D4F" w:rsidP="00885BF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3D7" w:rsidRPr="000246E6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 Советского  </w:t>
      </w: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885BFB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С.В. Пименов</w:t>
      </w: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A623D7" w:rsidRDefault="00A623D7" w:rsidP="00A623D7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    </w:t>
      </w:r>
      <w:r w:rsidR="00885BFB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Р.М. Вальтер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A623D7" w:rsidRDefault="00A623D7" w:rsidP="00C93D4F">
      <w:pPr>
        <w:spacing w:after="0"/>
        <w:sectPr w:rsidR="00A623D7" w:rsidSect="00885BFB">
          <w:pgSz w:w="12240" w:h="15840"/>
          <w:pgMar w:top="454" w:right="758" w:bottom="1134" w:left="1701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331E3A" w:rsidP="00885BF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A623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85B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A623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 w:rsidR="00885B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206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C073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ЛЮБИМОВСКОГО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3D7" w:rsidRDefault="00A623D7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A623D7" w:rsidSect="00A623D7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4954" w:type="pct"/>
        <w:tblCellSpacing w:w="0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9"/>
        <w:gridCol w:w="7445"/>
      </w:tblGrid>
      <w:tr w:rsidR="00D20249" w:rsidRPr="00F253AB" w:rsidTr="00A623D7">
        <w:trPr>
          <w:trHeight w:val="732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C07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C0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Любимовского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C0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Любимовского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C07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C0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Любимовского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A623D7">
        <w:trPr>
          <w:trHeight w:val="49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885B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885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Любимовского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A623D7">
        <w:trPr>
          <w:trHeight w:val="3378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</w:p>
        </w:tc>
      </w:tr>
      <w:tr w:rsidR="00D20249" w:rsidRPr="00F253AB" w:rsidTr="00A623D7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353F9A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 </w:t>
            </w:r>
            <w:r w:rsidR="00C0736B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A623D7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A623D7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исполнители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 </w:t>
            </w:r>
            <w:r w:rsidR="00C0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C0736B" w:rsidRDefault="0023663C" w:rsidP="00C07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66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36B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C0736B" w:rsidRPr="002151E0" w:rsidRDefault="00C0736B" w:rsidP="00C07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51E0">
              <w:rPr>
                <w:rFonts w:ascii="Times New Roman" w:hAnsi="Times New Roman" w:cs="Times New Roman"/>
                <w:sz w:val="24"/>
                <w:szCs w:val="24"/>
              </w:rPr>
              <w:t xml:space="preserve">Общий  объем  финансирования  подпрограммы  составляет  3160,0  тыс. рублей, из них: </w:t>
            </w:r>
          </w:p>
          <w:p w:rsidR="00C0736B" w:rsidRPr="002151E0" w:rsidRDefault="00C0736B" w:rsidP="00C07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51E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 тыс. рублей (прогнозно); средства областного бюджета – 0 тыс. рублей (прогнозно); средства местного  бюджета составят  0 тыс. рублей (прогнозно); средства  из  внебюджетных  источников  составят  3160,0  тыс.  рублей (прогнозно). </w:t>
            </w:r>
          </w:p>
          <w:p w:rsidR="0023663C" w:rsidRPr="00F253AB" w:rsidRDefault="0023663C" w:rsidP="00C07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A623D7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0249" w:rsidRPr="00A623D7" w:rsidRDefault="00646A24" w:rsidP="00A623D7">
      <w:pPr>
        <w:pStyle w:val="a6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A623D7">
        <w:rPr>
          <w:rFonts w:ascii="Times New Roman" w:hAnsi="Times New Roman"/>
          <w:b/>
          <w:sz w:val="28"/>
          <w:szCs w:val="28"/>
          <w:lang w:eastAsia="ru-RU"/>
        </w:rPr>
        <w:t>Характеристика существующего состояния социальной инфраструктуры</w:t>
      </w:r>
    </w:p>
    <w:p w:rsidR="00C0736B" w:rsidRPr="00A623D7" w:rsidRDefault="00C0736B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36B" w:rsidRPr="00A623D7" w:rsidRDefault="00C0736B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23D7">
        <w:rPr>
          <w:rFonts w:ascii="Times New Roman" w:hAnsi="Times New Roman" w:cs="Times New Roman"/>
          <w:color w:val="000000"/>
          <w:sz w:val="28"/>
          <w:szCs w:val="28"/>
        </w:rPr>
        <w:t>Любимовское муниципальное образование расположено в левобережье Саратовской области, в северо-восточной части Советского района.   Любимово – центр одноименного муниципального образования, расположенный на левом берегу р. Мечетка, в</w:t>
      </w:r>
      <w:smartTag w:uri="urn:schemas-microsoft-com:office:smarttags" w:element="metricconverter">
        <w:smartTagPr>
          <w:attr w:name="ProductID" w:val="22 км"/>
        </w:smartTagPr>
        <w:r w:rsidRPr="00A623D7">
          <w:rPr>
            <w:rFonts w:ascii="Times New Roman" w:hAnsi="Times New Roman" w:cs="Times New Roman"/>
            <w:color w:val="000000"/>
            <w:sz w:val="28"/>
            <w:szCs w:val="28"/>
          </w:rPr>
          <w:t>22 км</w:t>
        </w:r>
      </w:smartTag>
      <w:r w:rsidRPr="00A623D7">
        <w:rPr>
          <w:rFonts w:ascii="Times New Roman" w:hAnsi="Times New Roman" w:cs="Times New Roman"/>
          <w:color w:val="000000"/>
          <w:sz w:val="28"/>
          <w:szCs w:val="28"/>
        </w:rPr>
        <w:t xml:space="preserve"> от районного центра – р.п. Степное и </w:t>
      </w:r>
      <w:smartTag w:uri="urn:schemas-microsoft-com:office:smarttags" w:element="metricconverter">
        <w:smartTagPr>
          <w:attr w:name="ProductID" w:val="40 км"/>
        </w:smartTagPr>
        <w:r w:rsidRPr="00A623D7">
          <w:rPr>
            <w:rFonts w:ascii="Times New Roman" w:hAnsi="Times New Roman" w:cs="Times New Roman"/>
            <w:color w:val="000000"/>
            <w:sz w:val="28"/>
            <w:szCs w:val="28"/>
          </w:rPr>
          <w:t>40 км</w:t>
        </w:r>
      </w:smartTag>
      <w:r w:rsidRPr="00A623D7">
        <w:rPr>
          <w:rFonts w:ascii="Times New Roman" w:hAnsi="Times New Roman" w:cs="Times New Roman"/>
          <w:color w:val="000000"/>
          <w:sz w:val="28"/>
          <w:szCs w:val="28"/>
        </w:rPr>
        <w:t xml:space="preserve"> от железнодорожной станции.</w:t>
      </w:r>
    </w:p>
    <w:p w:rsidR="00C0736B" w:rsidRPr="00A623D7" w:rsidRDefault="00C0736B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23D7">
        <w:rPr>
          <w:rFonts w:ascii="Times New Roman" w:hAnsi="Times New Roman" w:cs="Times New Roman"/>
          <w:color w:val="000000"/>
          <w:sz w:val="28"/>
          <w:szCs w:val="28"/>
        </w:rPr>
        <w:t>Площадь муниципального образования (современное состояние) составляет примерно161,9 км</w:t>
      </w:r>
      <w:r w:rsidRPr="00A623D7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A623D7">
        <w:rPr>
          <w:rFonts w:ascii="Times New Roman" w:hAnsi="Times New Roman" w:cs="Times New Roman"/>
          <w:color w:val="000000"/>
          <w:sz w:val="28"/>
          <w:szCs w:val="28"/>
        </w:rPr>
        <w:t>.Население насчитывает1103  человека на 1.10. 2017 года.</w:t>
      </w:r>
    </w:p>
    <w:p w:rsidR="007720A7" w:rsidRPr="00A623D7" w:rsidRDefault="007720A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  базы, слабое обновление из-за отсутствия финансирования сдерживают  развитие сельского поселения.</w:t>
      </w:r>
    </w:p>
    <w:p w:rsidR="007720A7" w:rsidRPr="00A623D7" w:rsidRDefault="007720A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lastRenderedPageBreak/>
        <w:t>Общей стратегической целью социально-экономического развития</w:t>
      </w:r>
      <w:r w:rsidR="003E030C" w:rsidRPr="00A623D7">
        <w:rPr>
          <w:rFonts w:ascii="Times New Roman" w:hAnsi="Times New Roman" w:cs="Times New Roman"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sz w:val="28"/>
          <w:szCs w:val="28"/>
        </w:rPr>
        <w:t>поселения на прогнозный период является обеспечение повышения уровня и</w:t>
      </w:r>
      <w:r w:rsidR="003E030C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качества жизни населения, приток инвестиций в экономику муниципального</w:t>
      </w:r>
      <w:r w:rsidR="003E030C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образования, что обеспечит создание современных производств на его</w:t>
      </w:r>
      <w:r w:rsidR="003E030C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территории, а также увеличит налоговые поступления в бюджеты всех уровней</w:t>
      </w:r>
    </w:p>
    <w:p w:rsidR="007720A7" w:rsidRPr="00A623D7" w:rsidRDefault="007720A7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A7" w:rsidRPr="00A623D7" w:rsidRDefault="007720A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3D7">
        <w:rPr>
          <w:rFonts w:ascii="Times New Roman" w:hAnsi="Times New Roman" w:cs="Times New Roman"/>
          <w:b/>
          <w:sz w:val="28"/>
          <w:szCs w:val="28"/>
        </w:rPr>
        <w:t>1.2. Технико-экономические параметры существующих объектов</w:t>
      </w:r>
      <w:r w:rsidR="003E030C" w:rsidRPr="00A623D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623D7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="003E030C" w:rsidRPr="00A623D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b/>
          <w:sz w:val="28"/>
          <w:szCs w:val="28"/>
        </w:rPr>
        <w:t>инфраструктуры поселения, сложившийся уровень обеспеченности</w:t>
      </w:r>
      <w:r w:rsidR="003E030C" w:rsidRPr="00A623D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623D7">
        <w:rPr>
          <w:rFonts w:ascii="Times New Roman" w:hAnsi="Times New Roman" w:cs="Times New Roman"/>
          <w:b/>
          <w:sz w:val="28"/>
          <w:szCs w:val="28"/>
        </w:rPr>
        <w:t>населения поселения услугами объектов социальной инфраструктуры</w:t>
      </w:r>
    </w:p>
    <w:p w:rsidR="007720A7" w:rsidRPr="00A623D7" w:rsidRDefault="007720A7" w:rsidP="00A623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FCF" w:rsidRPr="00A623D7" w:rsidRDefault="00EB13FF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2018 год и на период до 2028</w:t>
      </w:r>
      <w:r w:rsidR="00C82FCF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определены следующие приоритеты социального  развития </w:t>
      </w:r>
      <w:r w:rsidR="002136A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Любимовского</w:t>
      </w:r>
      <w:r w:rsidR="00646A2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40AB6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 w:rsidR="00646A2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82FCF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C82FCF" w:rsidRPr="00A623D7" w:rsidRDefault="00C82FCF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</w:t>
      </w:r>
      <w:r w:rsidR="002136A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Любимовского </w:t>
      </w:r>
      <w:r w:rsidR="00401CBA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на основе развития социальной инфраструктуры;</w:t>
      </w:r>
    </w:p>
    <w:p w:rsidR="00C82FCF" w:rsidRPr="00A623D7" w:rsidRDefault="00C82FCF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136A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A623D7" w:rsidRDefault="00C82FCF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</w:t>
      </w:r>
      <w:r w:rsidR="00F75F28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</w:t>
      </w:r>
      <w:r w:rsidR="002136A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Любимовского</w:t>
      </w:r>
      <w:r w:rsidR="00040AB6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A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FCF" w:rsidRPr="00A623D7" w:rsidRDefault="00C82FCF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F22510" w:rsidRPr="00A623D7" w:rsidRDefault="00401CBA" w:rsidP="00A623D7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2510" w:rsidRPr="00A623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Культура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культуры в Розовском муниципальном образовании осуществляют:</w:t>
      </w:r>
    </w:p>
    <w:p w:rsidR="002136A4" w:rsidRPr="00A623D7" w:rsidRDefault="002136A4" w:rsidP="00A623D7">
      <w:pPr>
        <w:pStyle w:val="a6"/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3D7">
        <w:rPr>
          <w:rFonts w:ascii="Times New Roman" w:hAnsi="Times New Roman"/>
          <w:sz w:val="28"/>
          <w:szCs w:val="28"/>
        </w:rPr>
        <w:t>-Любимовский  библиотечный филиал;</w:t>
      </w:r>
    </w:p>
    <w:p w:rsidR="002136A4" w:rsidRPr="00A623D7" w:rsidRDefault="002136A4" w:rsidP="00A623D7">
      <w:pPr>
        <w:pStyle w:val="a6"/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3D7">
        <w:rPr>
          <w:rFonts w:ascii="Times New Roman" w:hAnsi="Times New Roman"/>
          <w:sz w:val="28"/>
          <w:szCs w:val="28"/>
        </w:rPr>
        <w:t>- Любимовский сельский клуб</w:t>
      </w:r>
    </w:p>
    <w:p w:rsidR="002136A4" w:rsidRPr="00A623D7" w:rsidRDefault="002136A4" w:rsidP="00A623D7">
      <w:pPr>
        <w:pStyle w:val="a6"/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3D7">
        <w:rPr>
          <w:rFonts w:ascii="Times New Roman" w:hAnsi="Times New Roman"/>
          <w:sz w:val="28"/>
          <w:szCs w:val="28"/>
        </w:rPr>
        <w:t xml:space="preserve">  Штат работников состоит из 4-х человек.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культуры  созданы взрослые и детские  художественные коллективы, работают кружки для детей и молодежи  различных направлений.</w:t>
      </w:r>
      <w:r w:rsidRPr="00A623D7">
        <w:rPr>
          <w:rFonts w:ascii="Times New Roman" w:hAnsi="Times New Roman" w:cs="Times New Roman"/>
          <w:sz w:val="28"/>
          <w:szCs w:val="28"/>
        </w:rPr>
        <w:t xml:space="preserve"> В сельском Доме культуры работает 10 кружков и любительских объединений, в них участвует 153 человека взрослого и детского населения. Книжный фонд Любимовского библиотечного филиала составляет 12614 экз., читателей — 758 чел.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  является работа по организации досуга детей, подростков и молодежи, это: проведение интеллектуальных игр, дней молодежи, уличных и настольных игр, викторин и т.д.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населения.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 xml:space="preserve">С. Любимово исполняет роль центра повседневного обслуживания жителей </w:t>
      </w:r>
      <w:r w:rsidR="00353F9A" w:rsidRPr="00A623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A623D7">
        <w:rPr>
          <w:rFonts w:ascii="Times New Roman" w:hAnsi="Times New Roman" w:cs="Times New Roman"/>
          <w:sz w:val="28"/>
          <w:szCs w:val="28"/>
        </w:rPr>
        <w:t xml:space="preserve">, поэтому необходимо дальнейшее развитие сети учреждений, занимающихся сохранением и пропагандой культурного наследия </w:t>
      </w:r>
      <w:r w:rsidRPr="00A623D7">
        <w:rPr>
          <w:rFonts w:ascii="Times New Roman" w:hAnsi="Times New Roman" w:cs="Times New Roman"/>
          <w:sz w:val="28"/>
          <w:szCs w:val="28"/>
        </w:rPr>
        <w:lastRenderedPageBreak/>
        <w:t>района и развитием культурных связей на уровне муниципального образования, района  и области.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 xml:space="preserve">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Их размещение предлагается как в отдельно стоящих зданиях, так и в составе многофункциональных центров.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Pr="00A623D7" w:rsidRDefault="00F24928" w:rsidP="00A623D7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физической культуры  и спорта в Любимовском муниципальном образовании осуществляют: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623D7">
        <w:rPr>
          <w:rFonts w:ascii="Times New Roman" w:hAnsi="Times New Roman" w:cs="Times New Roman"/>
          <w:sz w:val="28"/>
          <w:szCs w:val="28"/>
        </w:rPr>
        <w:t>спортивный зал МБОУ - ООШ;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 спортивная площадка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объектах проводятся игры и соревнования по волейболу, баскетболу,     футболу, мини-футболу,  военно-спортивные соревнования и т.д.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зимний период любимыми видами спорта среди населения является катание на лыжах и коньках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строительство многофункциональной спортивной площадки и отдельно стоящего спортивного зала в с. Любимово..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hAnsi="Times New Roman" w:cs="Times New Roman"/>
          <w:sz w:val="28"/>
          <w:szCs w:val="28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2136A4" w:rsidRPr="00A623D7" w:rsidRDefault="002136A4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hAnsi="Times New Roman" w:cs="Times New Roman"/>
          <w:sz w:val="28"/>
          <w:szCs w:val="28"/>
        </w:rPr>
        <w:t>Важнейшими приоритетными направлениями развития физкультуры и спорта   являются: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-реконструкция спортивных объектов;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-проведение массовых спортивных мероприятий;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-разработка и реализация мер по развитию спортивных клубов по месту жительства   детей, подростков и молодежи;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-создание досугово - оздоровительных и реабилитационных центров для инвалидов по месту жительства.</w:t>
      </w:r>
    </w:p>
    <w:p w:rsidR="002136A4" w:rsidRPr="00A623D7" w:rsidRDefault="002136A4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0836" w:rsidRDefault="00121476" w:rsidP="00A623D7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</w:t>
      </w:r>
    </w:p>
    <w:p w:rsidR="00885BFB" w:rsidRPr="00A623D7" w:rsidRDefault="00885BFB" w:rsidP="00A623D7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F9A" w:rsidRPr="00A623D7" w:rsidRDefault="00353F9A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образования в Любимовском муниципальном образовании осуществляют:</w:t>
      </w:r>
    </w:p>
    <w:p w:rsidR="00353F9A" w:rsidRPr="00A623D7" w:rsidRDefault="00353F9A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МБОУ – ООШ;</w:t>
      </w:r>
    </w:p>
    <w:p w:rsidR="00353F9A" w:rsidRPr="00A623D7" w:rsidRDefault="00353F9A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-МБОУ – детский сад «Василек».</w:t>
      </w:r>
    </w:p>
    <w:p w:rsidR="00353F9A" w:rsidRPr="00A623D7" w:rsidRDefault="00353F9A" w:rsidP="00A623D7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A623D7">
        <w:rPr>
          <w:sz w:val="28"/>
          <w:szCs w:val="28"/>
        </w:rPr>
        <w:lastRenderedPageBreak/>
        <w:t xml:space="preserve">В образовательных учреждениях Любимовского муниципального образования работают 35 работников (в основной общеобразовательной школе – 24, в детском саду – 11). </w:t>
      </w:r>
    </w:p>
    <w:p w:rsidR="00353F9A" w:rsidRPr="00A623D7" w:rsidRDefault="00353F9A" w:rsidP="00A623D7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A623D7">
        <w:rPr>
          <w:sz w:val="28"/>
          <w:szCs w:val="28"/>
        </w:rPr>
        <w:t>Для получения общего образования на территории Любимовского муниципального образования созданы все необходимые условия.</w:t>
      </w:r>
    </w:p>
    <w:p w:rsidR="006651A8" w:rsidRPr="00A623D7" w:rsidRDefault="006651A8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A623D7" w:rsidRDefault="006651A8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3D7">
        <w:rPr>
          <w:rFonts w:ascii="Times New Roman" w:hAnsi="Times New Roman" w:cs="Times New Roman"/>
          <w:b/>
          <w:sz w:val="28"/>
          <w:szCs w:val="28"/>
        </w:rPr>
        <w:t>1.3. Прогнозируемый спрос на услуги социальной инфраструктуры (в соответствии с прогнозом изменения численности и половозрастного 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651A8" w:rsidRPr="00A623D7" w:rsidRDefault="006651A8" w:rsidP="00A623D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2E3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Программа комплексного развития социальной инфраструктуры муниципального образования  ориентирована на компромисс, предусматривающий сохранение застроенных территорий, при освоении новых территорий, при этом около100% 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жилищного строительства.</w:t>
      </w:r>
    </w:p>
    <w:p w:rsidR="006651A8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 xml:space="preserve">Проблема демографической ситуации носит общероссийский характер, степень остроты ее в 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A623D7">
        <w:rPr>
          <w:rFonts w:ascii="Times New Roman" w:hAnsi="Times New Roman" w:cs="Times New Roman"/>
          <w:sz w:val="28"/>
          <w:szCs w:val="28"/>
        </w:rPr>
        <w:t>области не меньшая в сравнении с другими регионами страны.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</w:t>
      </w:r>
    </w:p>
    <w:p w:rsidR="00EC5744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Стабилизация численности населения будет достигнута как за счет  улучшения  демографической ситуации (в рамках проводимой демографической политики на федеральном и региональном уровнях) так и за счет проведения администрацией муниципального образования  эффективной миграционной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политики.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744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Среди аспектов инфраструктурного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 xml:space="preserve"> развития поселения, оказывающим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наибольшее влияние на градообразующую базу в целом выделяются: обеспеченность основными ресурсами градостроительного развития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sz w:val="28"/>
          <w:szCs w:val="28"/>
        </w:rPr>
        <w:t>(инвестиции, территория, трудовые и инженерно - энергетические ресурсы),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 xml:space="preserve">перспективы поставок сырья, ситуация с доступностью рынков 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 xml:space="preserve">сбыта. 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В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будущем источники территориального развития села обусловлены:</w:t>
      </w:r>
    </w:p>
    <w:p w:rsidR="003162E3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 ростом производства сельскохозяйственной продукции, ведущим к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увеличению соответствующих экологически чистых перерабатывающих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производственных объектов;</w:t>
      </w:r>
    </w:p>
    <w:p w:rsidR="003162E3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lastRenderedPageBreak/>
        <w:t>- 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3162E3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 сохранением территории действующих кладбищ, закреплением их в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новых границах;</w:t>
      </w:r>
    </w:p>
    <w:p w:rsidR="003162E3" w:rsidRPr="00A623D7" w:rsidRDefault="003162E3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 необходимостью сформировать непрерывную систему озелененных территорий в определенном территориально-градостроительном виде,</w:t>
      </w:r>
      <w:r w:rsidR="00EC5744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представляющая собой совокупность ландшафтных объектов, территорий и зон</w:t>
      </w:r>
      <w:r w:rsidR="00353F9A" w:rsidRPr="00A623D7">
        <w:rPr>
          <w:rFonts w:ascii="Times New Roman" w:hAnsi="Times New Roman" w:cs="Times New Roman"/>
          <w:sz w:val="28"/>
          <w:szCs w:val="28"/>
        </w:rPr>
        <w:t xml:space="preserve">  о</w:t>
      </w:r>
      <w:r w:rsidRPr="00A623D7">
        <w:rPr>
          <w:rFonts w:ascii="Times New Roman" w:hAnsi="Times New Roman" w:cs="Times New Roman"/>
          <w:sz w:val="28"/>
          <w:szCs w:val="28"/>
        </w:rPr>
        <w:t>тдыха</w:t>
      </w:r>
      <w:r w:rsidR="00EC5744" w:rsidRPr="00A623D7">
        <w:rPr>
          <w:rFonts w:ascii="Times New Roman" w:hAnsi="Times New Roman" w:cs="Times New Roman"/>
          <w:sz w:val="28"/>
          <w:szCs w:val="28"/>
        </w:rPr>
        <w:t>.</w:t>
      </w: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3D7">
        <w:rPr>
          <w:rFonts w:ascii="Times New Roman" w:hAnsi="Times New Roman" w:cs="Times New Roman"/>
          <w:b/>
          <w:sz w:val="28"/>
          <w:szCs w:val="28"/>
        </w:rPr>
        <w:t>1.4. Оценка нормативно-правовой базы, необходимой для функционирования и</w:t>
      </w: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3D7">
        <w:rPr>
          <w:rFonts w:ascii="Times New Roman" w:hAnsi="Times New Roman" w:cs="Times New Roman"/>
          <w:b/>
          <w:sz w:val="28"/>
          <w:szCs w:val="28"/>
        </w:rPr>
        <w:t>развития социальной инфраструктуры поселения</w:t>
      </w: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социальной инфраструктуры  </w:t>
      </w:r>
      <w:r w:rsidR="00353F9A" w:rsidRPr="00A623D7">
        <w:rPr>
          <w:rFonts w:ascii="Times New Roman" w:hAnsi="Times New Roman" w:cs="Times New Roman"/>
          <w:sz w:val="28"/>
          <w:szCs w:val="28"/>
        </w:rPr>
        <w:t xml:space="preserve">Любимовского </w:t>
      </w:r>
      <w:r w:rsidRPr="00A623D7">
        <w:rPr>
          <w:rFonts w:ascii="Times New Roman" w:hAnsi="Times New Roman" w:cs="Times New Roman"/>
          <w:sz w:val="28"/>
          <w:szCs w:val="28"/>
        </w:rPr>
        <w:t>муниципального образования   разработана на основании и с  учётом следующих правовых актов:</w:t>
      </w:r>
    </w:p>
    <w:p w:rsidR="00D15105" w:rsidRPr="00A623D7" w:rsidRDefault="00D15105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Градостроительный Кодекс Российской Федерации, </w:t>
      </w:r>
    </w:p>
    <w:p w:rsidR="00D15105" w:rsidRPr="00A623D7" w:rsidRDefault="00D15105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A623D7" w:rsidRDefault="00D15105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Генеральный план </w:t>
      </w:r>
      <w:r w:rsidR="00353F9A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Любимовского 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Советского района,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 </w:t>
      </w:r>
      <w:r w:rsidR="00353F9A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Любимовского 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района,</w:t>
      </w: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Реализация мероприятий настоящей программы позволит обеспечить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 xml:space="preserve">развитие социальной инфраструктуры </w:t>
      </w:r>
      <w:r w:rsidR="00353F9A" w:rsidRPr="00A623D7">
        <w:rPr>
          <w:rFonts w:ascii="Times New Roman" w:hAnsi="Times New Roman" w:cs="Times New Roman"/>
          <w:sz w:val="28"/>
          <w:szCs w:val="28"/>
        </w:rPr>
        <w:t xml:space="preserve">Любимовского </w:t>
      </w:r>
      <w:r w:rsidR="00D15105" w:rsidRPr="00A623D7">
        <w:rPr>
          <w:rFonts w:ascii="Times New Roman" w:hAnsi="Times New Roman" w:cs="Times New Roman"/>
          <w:sz w:val="28"/>
          <w:szCs w:val="28"/>
        </w:rPr>
        <w:t>МО</w:t>
      </w:r>
      <w:r w:rsidRPr="00A623D7">
        <w:rPr>
          <w:rFonts w:ascii="Times New Roman" w:hAnsi="Times New Roman" w:cs="Times New Roman"/>
          <w:sz w:val="28"/>
          <w:szCs w:val="28"/>
        </w:rPr>
        <w:t>, повысить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уровень жизни населения, сократить миграционный отток квалифицированных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sz w:val="28"/>
          <w:szCs w:val="28"/>
        </w:rPr>
        <w:t>трудовых ресурсов.</w:t>
      </w:r>
    </w:p>
    <w:p w:rsidR="00EC5744" w:rsidRPr="00A623D7" w:rsidRDefault="00EC5744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Разработка программы комплексного развития социальной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353F9A" w:rsidRPr="00A623D7">
        <w:rPr>
          <w:rFonts w:ascii="Times New Roman" w:hAnsi="Times New Roman" w:cs="Times New Roman"/>
          <w:sz w:val="28"/>
          <w:szCs w:val="28"/>
        </w:rPr>
        <w:t>Любимовского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на 2018-2028 </w:t>
      </w:r>
      <w:r w:rsidRPr="00A623D7">
        <w:rPr>
          <w:rFonts w:ascii="Times New Roman" w:hAnsi="Times New Roman" w:cs="Times New Roman"/>
          <w:sz w:val="28"/>
          <w:szCs w:val="28"/>
        </w:rPr>
        <w:t xml:space="preserve"> годы, требуется для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утверждения перечня планируемых к строительству и нуждающихся в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реконструкции и ремонте социальных объектов, расположенных на территории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Pr="00A623D7">
        <w:rPr>
          <w:rFonts w:ascii="Times New Roman" w:hAnsi="Times New Roman" w:cs="Times New Roman"/>
          <w:sz w:val="28"/>
          <w:szCs w:val="28"/>
        </w:rPr>
        <w:t xml:space="preserve"> а также для определения объема и порядка финансирования данных</w:t>
      </w:r>
      <w:r w:rsidR="00D15105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работ за счет дополнительных поступлений.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23D7">
        <w:rPr>
          <w:rFonts w:ascii="Times New Roman" w:hAnsi="Times New Roman" w:cs="Times New Roman"/>
          <w:b/>
          <w:bCs/>
          <w:sz w:val="28"/>
          <w:szCs w:val="28"/>
        </w:rPr>
        <w:t>Раздел 2. Перечень мероприятий (инвестиционных проектов) по  проектированию, строительству и реконструкции объектов социальной  инфраструктуры поселения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Цель мероприятий по развитию в рамках настоящего приоритетного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направления: обеспечение широкого доступа всех социальных слоев населения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к услугам объектов социальной сферы. Для достижения поставленной цели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1. Создание условий для повышения качества и разнообразия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lastRenderedPageBreak/>
        <w:t>2. Развитие профессионального образования и профессиональной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подготовки в рамках каждого отраслевого направления;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3. Развитие материально-технической базы и модернизация работы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учреждений в соответствии с современными требованиями предоставления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sz w:val="28"/>
          <w:szCs w:val="28"/>
        </w:rPr>
        <w:t>услуг;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4. Обеспечение равного доступа и возможности реализации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творческого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потенциала для всех социальных слоев населения;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5. Информатизация отраслей социальной сферы. При переходе к новому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образу современного сельсовета особое внимание необходимо уделять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повышению качества жизни человека. Одно из первостепенных мест в этой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связи принадлежит созданию системы учреждений, обеспечивающих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удовлетворение социальных, культурных, бытовых, духовных потребностей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человека в соответствии с требованиями времени и развитием общества.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Емкость объектов культурно-бытового назначения рассчитана в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соответствии с действующими нормативами по укрупненным показателям,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исходя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из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современного состояния сложившейся системы обслуживания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>населения и решения задачи наиболее полного удовлетворения потребностей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 </w:t>
      </w:r>
      <w:r w:rsidRPr="00A623D7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53F9A" w:rsidRPr="00A623D7">
        <w:rPr>
          <w:rFonts w:ascii="Times New Roman" w:hAnsi="Times New Roman" w:cs="Times New Roman"/>
          <w:sz w:val="28"/>
          <w:szCs w:val="28"/>
        </w:rPr>
        <w:t xml:space="preserve"> в </w:t>
      </w:r>
      <w:r w:rsidRPr="00A623D7">
        <w:rPr>
          <w:rFonts w:ascii="Times New Roman" w:hAnsi="Times New Roman" w:cs="Times New Roman"/>
          <w:sz w:val="28"/>
          <w:szCs w:val="28"/>
        </w:rPr>
        <w:t>учреждениях различных видов обслуживания, т.е.:</w:t>
      </w:r>
    </w:p>
    <w:p w:rsidR="00D15105" w:rsidRPr="00A623D7" w:rsidRDefault="00D15105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eastAsia="SymbolMT" w:hAnsi="Times New Roman" w:cs="Times New Roman"/>
          <w:sz w:val="28"/>
          <w:szCs w:val="28"/>
        </w:rPr>
        <w:t></w:t>
      </w:r>
      <w:r w:rsidR="00D57418" w:rsidRPr="00A623D7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A623D7">
        <w:rPr>
          <w:rFonts w:ascii="Times New Roman" w:hAnsi="Times New Roman" w:cs="Times New Roman"/>
          <w:sz w:val="28"/>
          <w:szCs w:val="28"/>
        </w:rPr>
        <w:t>ремонт и реконструкция существующих социальных объектов</w:t>
      </w:r>
      <w:r w:rsidR="00D57418" w:rsidRPr="00A623D7">
        <w:rPr>
          <w:rFonts w:ascii="Times New Roman" w:hAnsi="Times New Roman" w:cs="Times New Roman"/>
          <w:sz w:val="28"/>
          <w:szCs w:val="28"/>
        </w:rPr>
        <w:t xml:space="preserve">   </w:t>
      </w:r>
      <w:r w:rsidRPr="00A623D7">
        <w:rPr>
          <w:rFonts w:ascii="Times New Roman" w:hAnsi="Times New Roman" w:cs="Times New Roman"/>
          <w:sz w:val="28"/>
          <w:szCs w:val="28"/>
        </w:rPr>
        <w:t>(библиотеки, дома культуры</w:t>
      </w:r>
      <w:r w:rsidR="00D57418" w:rsidRPr="00A623D7">
        <w:rPr>
          <w:rFonts w:ascii="Times New Roman" w:hAnsi="Times New Roman" w:cs="Times New Roman"/>
          <w:sz w:val="28"/>
          <w:szCs w:val="28"/>
        </w:rPr>
        <w:t>, школы</w:t>
      </w:r>
      <w:r w:rsidRPr="00A623D7">
        <w:rPr>
          <w:rFonts w:ascii="Times New Roman" w:hAnsi="Times New Roman" w:cs="Times New Roman"/>
          <w:sz w:val="28"/>
          <w:szCs w:val="28"/>
        </w:rPr>
        <w:t>)</w:t>
      </w:r>
      <w:r w:rsidR="00482677" w:rsidRPr="00A623D7">
        <w:rPr>
          <w:rFonts w:ascii="Times New Roman" w:hAnsi="Times New Roman" w:cs="Times New Roman"/>
          <w:sz w:val="28"/>
          <w:szCs w:val="28"/>
        </w:rPr>
        <w:t>.</w:t>
      </w:r>
    </w:p>
    <w:p w:rsidR="00475A04" w:rsidRPr="00A623D7" w:rsidRDefault="00475A04" w:rsidP="00A623D7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   анализа вытекает, что стратегическими направлениями развития </w:t>
      </w:r>
      <w:r w:rsidR="00DA5459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стать  следующие действия:</w:t>
      </w:r>
    </w:p>
    <w:p w:rsidR="00475A04" w:rsidRPr="00A623D7" w:rsidRDefault="00482677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</w:t>
      </w:r>
      <w:r w:rsidR="00475A0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социальн</w:t>
      </w:r>
      <w:r w:rsidR="00780F39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инфраструктуры, </w:t>
      </w:r>
      <w:r w:rsidR="00475A0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</w:t>
      </w:r>
      <w:r w:rsidR="00424026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475A04" w:rsidRPr="00A62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физкультуры и спорта: </w:t>
      </w:r>
    </w:p>
    <w:p w:rsidR="00475A04" w:rsidRPr="00A623D7" w:rsidRDefault="00475A04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участие в отраслевых  р</w:t>
      </w:r>
      <w:r w:rsidR="00A22122"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айонных, областных программах, р</w:t>
      </w:r>
      <w:r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оссийских и международных грантах по развитию и укреплению данных отраслей;</w:t>
      </w:r>
    </w:p>
    <w:p w:rsidR="00475A04" w:rsidRPr="00A623D7" w:rsidRDefault="00475A04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культуры, спорта на территории </w:t>
      </w:r>
      <w:r w:rsidR="00DA5459"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образования</w:t>
      </w:r>
      <w:r w:rsidRPr="00A623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  </w:t>
      </w:r>
    </w:p>
    <w:p w:rsidR="00482677" w:rsidRPr="00A623D7" w:rsidRDefault="00482677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A623D7" w:rsidRDefault="0048267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23D7">
        <w:rPr>
          <w:rFonts w:ascii="Times New Roman" w:hAnsi="Times New Roman" w:cs="Times New Roman"/>
          <w:b/>
          <w:bCs/>
          <w:sz w:val="28"/>
          <w:szCs w:val="28"/>
        </w:rPr>
        <w:t>3. Оценка объемов и источников финансирования мероприятий  (инвестиционных проектов) по проектированию, строительству,   реконструкции объектов   социальной инфраструктуры поселения</w:t>
      </w:r>
    </w:p>
    <w:p w:rsidR="00482677" w:rsidRPr="00A623D7" w:rsidRDefault="00482677" w:rsidP="00A62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A623D7" w:rsidRDefault="0048267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  внебюджетных источников.</w:t>
      </w:r>
    </w:p>
    <w:p w:rsidR="00482677" w:rsidRPr="00A623D7" w:rsidRDefault="0048267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A623D7" w:rsidRDefault="0048267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23D7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мероприятий (инвестиционных проектов) по  проектированию, строительству, реконструкции объектов социальной</w:t>
      </w:r>
    </w:p>
    <w:p w:rsidR="00482677" w:rsidRPr="00A623D7" w:rsidRDefault="0048267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23D7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инфраструктуры </w:t>
      </w:r>
      <w:r w:rsidR="00B46C12" w:rsidRPr="00A623D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B46C12" w:rsidRPr="00A623D7" w:rsidRDefault="00B46C12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B46C12" w:rsidRPr="00A623D7" w:rsidRDefault="00B46C12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lastRenderedPageBreak/>
        <w:t>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B46C12" w:rsidRPr="00A623D7" w:rsidRDefault="00B46C12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- оценка степени выполнения запланированных мероприятий в установленные сроки (выявления степени исполнения плана по реализации   программы (подпрограммы) проводится сравнение фактических сроков реализации мероприятий плана с запланированными, а также сравнение  фактически полученных результатов с ожидаемыми);</w:t>
      </w:r>
    </w:p>
    <w:p w:rsidR="00B46C12" w:rsidRPr="00A623D7" w:rsidRDefault="00B46C12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При оценке результативности используются контрольные целевые  показатели, обеспечивающие измеримость поставленных целей и задач, при  их выборе учитывается взаимосвязь поставленных стратегических целей и  задач с целями и задачами, количественными целевыми показателями по   каждому приоритетному направлению социально-экономического развития.</w:t>
      </w:r>
    </w:p>
    <w:p w:rsidR="00B46C12" w:rsidRPr="00A623D7" w:rsidRDefault="00B46C12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 xml:space="preserve">В качестве основных индикаторов изменения социально-   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 г. № 607 «Об оценке эффективности </w:t>
      </w:r>
      <w:r w:rsidR="00BF3CF6" w:rsidRPr="00A623D7">
        <w:rPr>
          <w:rFonts w:ascii="Times New Roman" w:hAnsi="Times New Roman" w:cs="Times New Roman"/>
          <w:sz w:val="28"/>
          <w:szCs w:val="28"/>
        </w:rPr>
        <w:t xml:space="preserve"> </w:t>
      </w:r>
      <w:r w:rsidRPr="00A623D7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BF3CF6" w:rsidRPr="00A623D7">
        <w:rPr>
          <w:rFonts w:ascii="Times New Roman" w:hAnsi="Times New Roman" w:cs="Times New Roman"/>
          <w:sz w:val="28"/>
          <w:szCs w:val="28"/>
        </w:rPr>
        <w:t xml:space="preserve">   </w:t>
      </w:r>
      <w:r w:rsidRPr="00A623D7">
        <w:rPr>
          <w:rFonts w:ascii="Times New Roman" w:hAnsi="Times New Roman" w:cs="Times New Roman"/>
          <w:sz w:val="28"/>
          <w:szCs w:val="28"/>
        </w:rPr>
        <w:t>органов  местного  самоуправления   городских округов и муниципальных районов».</w:t>
      </w:r>
    </w:p>
    <w:p w:rsidR="00482677" w:rsidRPr="00A623D7" w:rsidRDefault="00482677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A623D7" w:rsidRDefault="00BF3CF6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23D7">
        <w:rPr>
          <w:rFonts w:ascii="Times New Roman" w:hAnsi="Times New Roman" w:cs="Times New Roman"/>
          <w:b/>
          <w:bCs/>
          <w:sz w:val="28"/>
          <w:szCs w:val="28"/>
        </w:rPr>
        <w:t>5. Предложения по совершенствованию нормативно-правового и  информационного обеспечения деятельности в сфере проектирования, строительства, реконструкции объектов социальной инфраструктуры муниципального образования</w:t>
      </w:r>
    </w:p>
    <w:p w:rsidR="00BF3CF6" w:rsidRPr="00A623D7" w:rsidRDefault="00BF3CF6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3CF6" w:rsidRPr="00A623D7" w:rsidRDefault="00BF3CF6" w:rsidP="00A62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3D7">
        <w:rPr>
          <w:rFonts w:ascii="Times New Roman" w:hAnsi="Times New Roman" w:cs="Times New Roman"/>
          <w:sz w:val="28"/>
          <w:szCs w:val="28"/>
        </w:rPr>
        <w:t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социальной  инфраструктуры программой не предусмотрены.</w:t>
      </w:r>
    </w:p>
    <w:p w:rsidR="00BF3CF6" w:rsidRPr="00A623D7" w:rsidRDefault="00BF3CF6" w:rsidP="00A623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3CF6" w:rsidRPr="00A623D7" w:rsidRDefault="00BF3CF6" w:rsidP="00A62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3B3B" w:rsidRPr="00A623D7" w:rsidRDefault="00093B3B" w:rsidP="00A623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23D7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A623D7" w:rsidRDefault="00A623D7" w:rsidP="00A623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093B3B" w:rsidRPr="00A623D7" w:rsidRDefault="00093B3B" w:rsidP="00A623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23D7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                                </w:t>
      </w:r>
      <w:r w:rsidR="00A623D7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623D7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A623D7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993AF3" w:rsidRPr="00993AF3" w:rsidRDefault="00993AF3" w:rsidP="00993AF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3AF3"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Программе</w:t>
      </w:r>
    </w:p>
    <w:p w:rsidR="00993AF3" w:rsidRPr="00993AF3" w:rsidRDefault="00993AF3" w:rsidP="00993AF3">
      <w:pPr>
        <w:rPr>
          <w:rFonts w:ascii="Times New Roman" w:hAnsi="Times New Roman" w:cs="Times New Roman"/>
          <w:b/>
          <w:sz w:val="24"/>
          <w:szCs w:val="24"/>
        </w:rPr>
      </w:pPr>
    </w:p>
    <w:p w:rsidR="00993AF3" w:rsidRDefault="00993AF3" w:rsidP="00993AF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3AF3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</w:t>
      </w:r>
      <w:r w:rsidRPr="00993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Любимо</w:t>
      </w:r>
      <w:r w:rsidR="00885B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993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ского муниципального образования Советского муниципального района   на 2018-2028 годы»</w:t>
      </w:r>
    </w:p>
    <w:p w:rsidR="00A623D7" w:rsidRPr="00993AF3" w:rsidRDefault="00A623D7" w:rsidP="00993A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0"/>
        <w:gridCol w:w="3915"/>
        <w:gridCol w:w="1842"/>
        <w:gridCol w:w="1701"/>
        <w:gridCol w:w="2127"/>
        <w:gridCol w:w="2268"/>
        <w:gridCol w:w="1984"/>
      </w:tblGrid>
      <w:tr w:rsidR="00993AF3" w:rsidRPr="00A623D7" w:rsidTr="00993AF3"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№ пп</w:t>
            </w:r>
          </w:p>
        </w:tc>
        <w:tc>
          <w:tcPr>
            <w:tcW w:w="39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Всего, тыс.руб.</w:t>
            </w:r>
          </w:p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(прогнозно)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В том числе: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885BFB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885BFB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885BFB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885BFB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За счет средств областного бюджета (прогнозно)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За счет средств местного бюджета муниципального района (прогнозно)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885BFB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885BFB">
              <w:rPr>
                <w:b/>
              </w:rPr>
              <w:t>За счет средств внебюджетных источников (прогнозно)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A623D7">
              <w:t>1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кровли Любимовского 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2018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A623D7">
              <w:t>2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электропроводки Любимовского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2019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30,0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30,0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A623D7">
              <w:t>3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autoSpaceDE w:val="0"/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помещений Любимовского 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2020-2021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40,0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40,0</w:t>
            </w:r>
          </w:p>
        </w:tc>
      </w:tr>
      <w:tr w:rsidR="00993AF3" w:rsidRPr="00A623D7" w:rsidTr="00993AF3">
        <w:trPr>
          <w:trHeight w:val="891"/>
        </w:trPr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napToGrid w:val="0"/>
              <w:spacing w:line="276" w:lineRule="auto"/>
              <w:rPr>
                <w:rFonts w:eastAsia="Arial"/>
                <w:color w:val="000000"/>
              </w:rPr>
            </w:pPr>
            <w:r w:rsidRPr="00A623D7">
              <w:t>4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autoSpaceDE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 Любимовского библиотечного филиала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2022-2023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</w:pPr>
            <w:r w:rsidRPr="00A623D7">
              <w:t>5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 xml:space="preserve">Приобретение музыкальной аппаратуры для </w:t>
            </w:r>
            <w:r w:rsidRPr="00A623D7">
              <w:rPr>
                <w:rFonts w:eastAsia="Arial"/>
                <w:color w:val="000000"/>
              </w:rPr>
              <w:t>Любимовского  СДК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2024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</w:pPr>
            <w:r w:rsidRPr="00A623D7">
              <w:t>6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 xml:space="preserve">Приобретение мебели для </w:t>
            </w:r>
            <w:r w:rsidRPr="00A623D7">
              <w:lastRenderedPageBreak/>
              <w:t>Любимовского библиотечного филиала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lastRenderedPageBreak/>
              <w:t>2025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50,0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</w:pPr>
            <w:r w:rsidRPr="00A623D7">
              <w:lastRenderedPageBreak/>
              <w:t>7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Приобретение мультимедийной аппаратуры и оргтехники для Любимовского библиотечного филиала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2026-2028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90,0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</w:pPr>
            <w:r w:rsidRPr="00A623D7">
              <w:t>90,0</w:t>
            </w:r>
          </w:p>
        </w:tc>
      </w:tr>
      <w:tr w:rsidR="00993AF3" w:rsidRPr="00A623D7" w:rsidTr="00993AF3">
        <w:tc>
          <w:tcPr>
            <w:tcW w:w="4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napToGrid w:val="0"/>
              <w:spacing w:line="276" w:lineRule="auto"/>
            </w:pPr>
            <w:r w:rsidRPr="00A623D7">
              <w:t>8</w:t>
            </w:r>
          </w:p>
        </w:tc>
        <w:tc>
          <w:tcPr>
            <w:tcW w:w="391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2019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30,0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30,0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2020-2021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40,0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40,0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2022-2023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2025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50,0</w:t>
            </w:r>
          </w:p>
        </w:tc>
      </w:tr>
      <w:tr w:rsidR="00993AF3" w:rsidRPr="00A623D7" w:rsidTr="00993AF3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1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2026-2028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90,0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90,0</w:t>
            </w:r>
          </w:p>
        </w:tc>
      </w:tr>
      <w:tr w:rsidR="00993AF3" w:rsidRPr="00A623D7" w:rsidTr="00993AF3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napToGrid w:val="0"/>
              <w:spacing w:line="276" w:lineRule="auto"/>
            </w:pPr>
            <w:r w:rsidRPr="00A623D7">
              <w:t>9</w:t>
            </w:r>
          </w:p>
        </w:tc>
        <w:tc>
          <w:tcPr>
            <w:tcW w:w="39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ВСЕГО: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360,0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3AF3" w:rsidRPr="00A623D7" w:rsidRDefault="00993AF3">
            <w:pPr>
              <w:pStyle w:val="ae"/>
              <w:spacing w:line="276" w:lineRule="auto"/>
              <w:jc w:val="center"/>
              <w:rPr>
                <w:b/>
              </w:rPr>
            </w:pPr>
            <w:r w:rsidRPr="00A623D7">
              <w:rPr>
                <w:b/>
              </w:rPr>
              <w:t>360,0</w:t>
            </w:r>
          </w:p>
        </w:tc>
      </w:tr>
    </w:tbl>
    <w:p w:rsidR="00993AF3" w:rsidRPr="00993AF3" w:rsidRDefault="00993AF3" w:rsidP="00993AF3">
      <w:pPr>
        <w:rPr>
          <w:sz w:val="24"/>
          <w:szCs w:val="24"/>
        </w:rPr>
      </w:pPr>
    </w:p>
    <w:tbl>
      <w:tblPr>
        <w:tblW w:w="14317" w:type="dxa"/>
        <w:tblInd w:w="108" w:type="dxa"/>
        <w:tblLayout w:type="fixed"/>
        <w:tblLook w:val="04A0"/>
      </w:tblPr>
      <w:tblGrid>
        <w:gridCol w:w="427"/>
        <w:gridCol w:w="3969"/>
        <w:gridCol w:w="1842"/>
        <w:gridCol w:w="1701"/>
        <w:gridCol w:w="2127"/>
        <w:gridCol w:w="2268"/>
        <w:gridCol w:w="1983"/>
      </w:tblGrid>
      <w:tr w:rsidR="00993AF3" w:rsidRPr="00A623D7" w:rsidTr="00A623D7">
        <w:trPr>
          <w:trHeight w:val="64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993AF3" w:rsidRPr="00A623D7" w:rsidRDefault="00993AF3">
            <w:pPr>
              <w:ind w:right="7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993AF3" w:rsidRPr="00A623D7" w:rsidTr="00A623D7">
        <w:trPr>
          <w:trHeight w:val="122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развития МБОУ-ООШ с.Любимово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885BFB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sz w:val="24"/>
                <w:szCs w:val="24"/>
              </w:rPr>
              <w:t>Частичный ремонт кровли МБОУ-ООШ с.Любимово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sz w:val="24"/>
                <w:szCs w:val="24"/>
              </w:rPr>
              <w:t xml:space="preserve">Частичная замена деревянных оконных блоков на пластиковые МБОУ-ООШ с.Любимово, МБДОУ-детский сад «Василек»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885BFB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993AF3" w:rsidRPr="00A623D7" w:rsidTr="00A623D7">
        <w:trPr>
          <w:trHeight w:val="345"/>
        </w:trPr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sz w:val="24"/>
                <w:szCs w:val="24"/>
              </w:rPr>
              <w:t xml:space="preserve">Замена детской мебели МБДОУ-детский сад «Василек»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3AF3" w:rsidRPr="00A623D7" w:rsidRDefault="00993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993AF3" w:rsidRPr="00A623D7" w:rsidTr="00A623D7">
        <w:trPr>
          <w:trHeight w:val="315"/>
        </w:trPr>
        <w:tc>
          <w:tcPr>
            <w:tcW w:w="4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sz w:val="24"/>
                <w:szCs w:val="24"/>
              </w:rPr>
              <w:t>2800,0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93AF3" w:rsidRPr="00A623D7" w:rsidRDefault="00993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3D7">
              <w:rPr>
                <w:rFonts w:ascii="Times New Roman" w:hAnsi="Times New Roman" w:cs="Times New Roman"/>
                <w:b/>
                <w:sz w:val="24"/>
                <w:szCs w:val="24"/>
              </w:rPr>
              <w:t>2800,0</w:t>
            </w:r>
          </w:p>
        </w:tc>
      </w:tr>
    </w:tbl>
    <w:p w:rsidR="00993AF3" w:rsidRPr="00993AF3" w:rsidRDefault="00993AF3" w:rsidP="00993AF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93AF3" w:rsidRPr="00993AF3" w:rsidSect="00A623D7">
      <w:pgSz w:w="16838" w:h="11906" w:orient="landscape"/>
      <w:pgMar w:top="851" w:right="1134" w:bottom="1701" w:left="184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5FF" w:rsidRDefault="00BE25FF" w:rsidP="00EE6E73">
      <w:pPr>
        <w:spacing w:after="0" w:line="240" w:lineRule="auto"/>
      </w:pPr>
      <w:r>
        <w:separator/>
      </w:r>
    </w:p>
  </w:endnote>
  <w:endnote w:type="continuationSeparator" w:id="1">
    <w:p w:rsidR="00BE25FF" w:rsidRDefault="00BE25FF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5FF" w:rsidRDefault="00BE25FF" w:rsidP="00EE6E73">
      <w:pPr>
        <w:spacing w:after="0" w:line="240" w:lineRule="auto"/>
      </w:pPr>
      <w:r>
        <w:separator/>
      </w:r>
    </w:p>
  </w:footnote>
  <w:footnote w:type="continuationSeparator" w:id="1">
    <w:p w:rsidR="00BE25FF" w:rsidRDefault="00BE25FF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BDE67A1"/>
    <w:multiLevelType w:val="hybridMultilevel"/>
    <w:tmpl w:val="EAD0E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93B3B"/>
    <w:rsid w:val="000A5F94"/>
    <w:rsid w:val="000B761F"/>
    <w:rsid w:val="000E7EFF"/>
    <w:rsid w:val="000F68F8"/>
    <w:rsid w:val="00104AF3"/>
    <w:rsid w:val="00121476"/>
    <w:rsid w:val="00154AB7"/>
    <w:rsid w:val="001636AD"/>
    <w:rsid w:val="00182136"/>
    <w:rsid w:val="001D19F3"/>
    <w:rsid w:val="002075E0"/>
    <w:rsid w:val="002136A4"/>
    <w:rsid w:val="00234043"/>
    <w:rsid w:val="00235AC1"/>
    <w:rsid w:val="0023663C"/>
    <w:rsid w:val="00241B58"/>
    <w:rsid w:val="00247030"/>
    <w:rsid w:val="00253380"/>
    <w:rsid w:val="002B3F3A"/>
    <w:rsid w:val="002F19EE"/>
    <w:rsid w:val="003119BC"/>
    <w:rsid w:val="003162E3"/>
    <w:rsid w:val="0033151E"/>
    <w:rsid w:val="00331E3A"/>
    <w:rsid w:val="00353F9A"/>
    <w:rsid w:val="00371F1B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A5F41"/>
    <w:rsid w:val="004E6AFD"/>
    <w:rsid w:val="004E732A"/>
    <w:rsid w:val="005676FD"/>
    <w:rsid w:val="005823DD"/>
    <w:rsid w:val="00587AA5"/>
    <w:rsid w:val="005A225A"/>
    <w:rsid w:val="005D51B6"/>
    <w:rsid w:val="005F1EBF"/>
    <w:rsid w:val="00603026"/>
    <w:rsid w:val="00636FFF"/>
    <w:rsid w:val="00643D14"/>
    <w:rsid w:val="00646A24"/>
    <w:rsid w:val="00650D26"/>
    <w:rsid w:val="006651A8"/>
    <w:rsid w:val="006B2DF9"/>
    <w:rsid w:val="006D5DC0"/>
    <w:rsid w:val="006E2718"/>
    <w:rsid w:val="007066F4"/>
    <w:rsid w:val="007229AC"/>
    <w:rsid w:val="00732B94"/>
    <w:rsid w:val="007339FC"/>
    <w:rsid w:val="00767BFB"/>
    <w:rsid w:val="0077119F"/>
    <w:rsid w:val="00771896"/>
    <w:rsid w:val="007720A7"/>
    <w:rsid w:val="007745DC"/>
    <w:rsid w:val="00780F39"/>
    <w:rsid w:val="00790F56"/>
    <w:rsid w:val="007A2656"/>
    <w:rsid w:val="007C17B5"/>
    <w:rsid w:val="007D027F"/>
    <w:rsid w:val="007F72F4"/>
    <w:rsid w:val="008169D6"/>
    <w:rsid w:val="00831B0B"/>
    <w:rsid w:val="00834962"/>
    <w:rsid w:val="00842FF6"/>
    <w:rsid w:val="00855583"/>
    <w:rsid w:val="008563A0"/>
    <w:rsid w:val="00856C8E"/>
    <w:rsid w:val="00885BFB"/>
    <w:rsid w:val="008B47CE"/>
    <w:rsid w:val="008C64BC"/>
    <w:rsid w:val="008E0878"/>
    <w:rsid w:val="0091250F"/>
    <w:rsid w:val="00942CBE"/>
    <w:rsid w:val="00971E42"/>
    <w:rsid w:val="00993AF3"/>
    <w:rsid w:val="009C63AF"/>
    <w:rsid w:val="009E31CF"/>
    <w:rsid w:val="009E4018"/>
    <w:rsid w:val="00A22122"/>
    <w:rsid w:val="00A230B1"/>
    <w:rsid w:val="00A44C93"/>
    <w:rsid w:val="00A45174"/>
    <w:rsid w:val="00A623D7"/>
    <w:rsid w:val="00A6669D"/>
    <w:rsid w:val="00A86689"/>
    <w:rsid w:val="00AF5D19"/>
    <w:rsid w:val="00B0632B"/>
    <w:rsid w:val="00B4671F"/>
    <w:rsid w:val="00B46C12"/>
    <w:rsid w:val="00B50611"/>
    <w:rsid w:val="00B53BF1"/>
    <w:rsid w:val="00B551C0"/>
    <w:rsid w:val="00B57B36"/>
    <w:rsid w:val="00BA34D8"/>
    <w:rsid w:val="00BE25FF"/>
    <w:rsid w:val="00BE3C3F"/>
    <w:rsid w:val="00BF3CF6"/>
    <w:rsid w:val="00BF54D4"/>
    <w:rsid w:val="00C00850"/>
    <w:rsid w:val="00C0736B"/>
    <w:rsid w:val="00C24787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57418"/>
    <w:rsid w:val="00D6050A"/>
    <w:rsid w:val="00D72756"/>
    <w:rsid w:val="00DA45E0"/>
    <w:rsid w:val="00DA5459"/>
    <w:rsid w:val="00DB6C96"/>
    <w:rsid w:val="00DE5479"/>
    <w:rsid w:val="00DF09D4"/>
    <w:rsid w:val="00E01814"/>
    <w:rsid w:val="00E06F00"/>
    <w:rsid w:val="00E17428"/>
    <w:rsid w:val="00E33111"/>
    <w:rsid w:val="00E37334"/>
    <w:rsid w:val="00E45C45"/>
    <w:rsid w:val="00E62EDD"/>
    <w:rsid w:val="00E92326"/>
    <w:rsid w:val="00EB13FF"/>
    <w:rsid w:val="00EB46A3"/>
    <w:rsid w:val="00EC5744"/>
    <w:rsid w:val="00EC74B0"/>
    <w:rsid w:val="00EE54A2"/>
    <w:rsid w:val="00EE6E73"/>
    <w:rsid w:val="00EE6FB7"/>
    <w:rsid w:val="00EE78EA"/>
    <w:rsid w:val="00F15ED4"/>
    <w:rsid w:val="00F22510"/>
    <w:rsid w:val="00F24928"/>
    <w:rsid w:val="00F253AB"/>
    <w:rsid w:val="00F31D54"/>
    <w:rsid w:val="00F33C5C"/>
    <w:rsid w:val="00F47F28"/>
    <w:rsid w:val="00F50EEF"/>
    <w:rsid w:val="00F65CF7"/>
    <w:rsid w:val="00F75F28"/>
    <w:rsid w:val="00F9347E"/>
    <w:rsid w:val="00FC4AC1"/>
    <w:rsid w:val="00FD6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f">
    <w:name w:val="Plain Text"/>
    <w:basedOn w:val="a"/>
    <w:link w:val="af0"/>
    <w:rsid w:val="00A623D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A623D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3281</Words>
  <Characters>18706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5</cp:revision>
  <cp:lastPrinted>2017-12-20T05:51:00Z</cp:lastPrinted>
  <dcterms:created xsi:type="dcterms:W3CDTF">2017-12-15T08:38:00Z</dcterms:created>
  <dcterms:modified xsi:type="dcterms:W3CDTF">2017-12-20T05:55:00Z</dcterms:modified>
</cp:coreProperties>
</file>