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5B" w:rsidRDefault="00F1145B" w:rsidP="008E0927">
      <w:pPr>
        <w:rPr>
          <w:noProof/>
        </w:rPr>
      </w:pPr>
    </w:p>
    <w:p w:rsidR="005F1A73" w:rsidRDefault="005F1A73" w:rsidP="005F1A73">
      <w:r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2E3AE9">
        <w:rPr>
          <w:b/>
          <w:sz w:val="28"/>
          <w:szCs w:val="28"/>
          <w:u w:val="single"/>
        </w:rPr>
        <w:t xml:space="preserve">  </w:t>
      </w:r>
      <w:r>
        <w:t xml:space="preserve">                                                                         </w:t>
      </w:r>
    </w:p>
    <w:p w:rsidR="005F1A73" w:rsidRDefault="005F1A73" w:rsidP="005F1A73">
      <w:pPr>
        <w:jc w:val="center"/>
      </w:pPr>
      <w:r>
        <w:t xml:space="preserve">                                                                                                                                                </w:t>
      </w:r>
    </w:p>
    <w:p w:rsidR="005F1A73" w:rsidRDefault="005F1A73" w:rsidP="005F1A73">
      <w:pPr>
        <w:pStyle w:val="4"/>
      </w:pPr>
      <w:r>
        <w:t>АДМИНИСТРАЦИЯ</w:t>
      </w:r>
    </w:p>
    <w:p w:rsidR="005F1A73" w:rsidRDefault="005F1A73" w:rsidP="005F1A7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5F1A73" w:rsidRDefault="005F1A73" w:rsidP="005F1A73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                              САРАТОВСКОЙ ОБЛАСТИ</w:t>
      </w:r>
    </w:p>
    <w:p w:rsidR="005F1A73" w:rsidRDefault="005F1A73" w:rsidP="005F1A7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5F1A73" w:rsidRDefault="005F1A73" w:rsidP="005F1A7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rPr>
          <w:b/>
          <w:spacing w:val="30"/>
          <w:sz w:val="24"/>
        </w:rPr>
      </w:pPr>
    </w:p>
    <w:p w:rsidR="005F1A73" w:rsidRPr="00017CBC" w:rsidRDefault="002910C3" w:rsidP="005F1A73">
      <w:pPr>
        <w:framePr w:w="4201" w:h="361" w:hSpace="180" w:wrap="auto" w:vAnchor="page" w:hAnchor="page" w:x="1606" w:y="378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F533B">
        <w:rPr>
          <w:sz w:val="28"/>
          <w:szCs w:val="28"/>
          <w:u w:val="single"/>
        </w:rPr>
        <w:t>14.10.2016</w:t>
      </w:r>
      <w:r>
        <w:rPr>
          <w:sz w:val="28"/>
          <w:szCs w:val="28"/>
        </w:rPr>
        <w:t xml:space="preserve"> </w:t>
      </w:r>
      <w:r w:rsidR="005F1A73">
        <w:rPr>
          <w:sz w:val="28"/>
          <w:szCs w:val="28"/>
        </w:rPr>
        <w:t xml:space="preserve"> </w:t>
      </w:r>
      <w:r w:rsidR="005F1A73" w:rsidRPr="00A91372">
        <w:rPr>
          <w:sz w:val="28"/>
          <w:szCs w:val="28"/>
        </w:rPr>
        <w:t>№</w:t>
      </w:r>
      <w:r w:rsidR="005F1A73">
        <w:rPr>
          <w:sz w:val="28"/>
          <w:szCs w:val="28"/>
        </w:rPr>
        <w:t xml:space="preserve">  </w:t>
      </w:r>
      <w:r w:rsidR="00AF533B">
        <w:rPr>
          <w:sz w:val="28"/>
          <w:szCs w:val="28"/>
          <w:u w:val="single"/>
        </w:rPr>
        <w:t>837</w:t>
      </w:r>
    </w:p>
    <w:p w:rsidR="005F1A73" w:rsidRDefault="005F1A73" w:rsidP="005F1A73"/>
    <w:p w:rsidR="005F1A73" w:rsidRDefault="005F1A73" w:rsidP="005F1A73">
      <w:pPr>
        <w:jc w:val="center"/>
      </w:pPr>
      <w:bookmarkStart w:id="0" w:name="_GoBack"/>
      <w:bookmarkEnd w:id="0"/>
    </w:p>
    <w:p w:rsidR="005F1A73" w:rsidRDefault="005F1A73" w:rsidP="005F1A73">
      <w:pPr>
        <w:jc w:val="center"/>
      </w:pPr>
    </w:p>
    <w:p w:rsidR="005F1A73" w:rsidRDefault="005F1A73" w:rsidP="005F1A73">
      <w:pPr>
        <w:pStyle w:val="a5"/>
        <w:jc w:val="center"/>
        <w:rPr>
          <w:sz w:val="20"/>
        </w:rPr>
      </w:pPr>
      <w:proofErr w:type="spellStart"/>
      <w:r w:rsidRPr="008D361B">
        <w:rPr>
          <w:sz w:val="20"/>
        </w:rPr>
        <w:t>р.п</w:t>
      </w:r>
      <w:proofErr w:type="gramStart"/>
      <w:r w:rsidRPr="008D361B">
        <w:rPr>
          <w:sz w:val="20"/>
        </w:rPr>
        <w:t>.С</w:t>
      </w:r>
      <w:proofErr w:type="gramEnd"/>
      <w:r w:rsidRPr="008D361B">
        <w:rPr>
          <w:sz w:val="20"/>
        </w:rPr>
        <w:t>тепное</w:t>
      </w:r>
      <w:proofErr w:type="spellEnd"/>
    </w:p>
    <w:p w:rsidR="005F1A73" w:rsidRPr="00B643D8" w:rsidRDefault="005F1A73" w:rsidP="005F1A73">
      <w:pPr>
        <w:pStyle w:val="a5"/>
        <w:rPr>
          <w:szCs w:val="28"/>
        </w:rPr>
      </w:pPr>
    </w:p>
    <w:p w:rsidR="005F1A73" w:rsidRDefault="005F1A73" w:rsidP="005F1A73">
      <w:pPr>
        <w:jc w:val="both"/>
        <w:rPr>
          <w:b/>
          <w:bCs/>
          <w:sz w:val="28"/>
          <w:szCs w:val="28"/>
        </w:rPr>
      </w:pPr>
      <w:r w:rsidRPr="0025604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5604D">
        <w:rPr>
          <w:b/>
          <w:sz w:val="28"/>
          <w:szCs w:val="28"/>
        </w:rPr>
        <w:t xml:space="preserve"> в</w:t>
      </w:r>
      <w:r>
        <w:rPr>
          <w:b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 администрации</w:t>
      </w:r>
    </w:p>
    <w:p w:rsidR="005F1A73" w:rsidRDefault="005F1A73" w:rsidP="005F1A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муниципального района от 24.09.2015 № 701</w:t>
      </w:r>
    </w:p>
    <w:p w:rsidR="005F1A73" w:rsidRDefault="005F1A73" w:rsidP="005F1A73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42520" w:rsidRDefault="00B42520" w:rsidP="00B42520">
      <w:pPr>
        <w:pStyle w:val="a5"/>
        <w:jc w:val="both"/>
        <w:rPr>
          <w:b/>
          <w:szCs w:val="28"/>
        </w:rPr>
      </w:pPr>
    </w:p>
    <w:p w:rsidR="00B42520" w:rsidRDefault="00B42520" w:rsidP="00B42520">
      <w:pPr>
        <w:ind w:firstLine="567"/>
        <w:jc w:val="both"/>
        <w:rPr>
          <w:sz w:val="28"/>
          <w:szCs w:val="28"/>
        </w:rPr>
      </w:pPr>
      <w:proofErr w:type="gramStart"/>
      <w:r w:rsidRPr="0025604D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25604D">
        <w:rPr>
          <w:sz w:val="28"/>
          <w:szCs w:val="28"/>
        </w:rPr>
        <w:t>6.10.2003 №131-ФЗ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CC6280">
        <w:rPr>
          <w:sz w:val="28"/>
          <w:szCs w:val="28"/>
        </w:rPr>
        <w:t>и руководствуясь Уставом Советского муниципального района</w:t>
      </w:r>
      <w:r w:rsidRPr="00CC6280">
        <w:rPr>
          <w:sz w:val="28"/>
        </w:rPr>
        <w:t xml:space="preserve">, </w:t>
      </w:r>
      <w:r w:rsidRPr="00CC6280">
        <w:rPr>
          <w:sz w:val="28"/>
          <w:szCs w:val="28"/>
        </w:rPr>
        <w:t>администрация Советского муниципального района ПОСТАНОВЛЯЕТ:</w:t>
      </w:r>
      <w:proofErr w:type="gramEnd"/>
    </w:p>
    <w:p w:rsidR="00B42520" w:rsidRDefault="00B42520" w:rsidP="00B42520">
      <w:pPr>
        <w:pStyle w:val="a5"/>
        <w:ind w:firstLine="567"/>
        <w:jc w:val="both"/>
        <w:rPr>
          <w:bCs/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приложение к постановлению администрации Советского муниципального района от 24.09.2015 № 701 «Об утверждении муниципальной программы </w:t>
      </w:r>
      <w:r w:rsidRPr="00DA6BD4">
        <w:rPr>
          <w:szCs w:val="28"/>
        </w:rPr>
        <w:t>«</w:t>
      </w:r>
      <w:r>
        <w:rPr>
          <w:bCs/>
          <w:szCs w:val="28"/>
        </w:rPr>
        <w:t xml:space="preserve">Повышение безопасности дорожного движения в </w:t>
      </w:r>
      <w:proofErr w:type="spellStart"/>
      <w:r>
        <w:rPr>
          <w:bCs/>
          <w:szCs w:val="28"/>
        </w:rPr>
        <w:t>Степновском</w:t>
      </w:r>
      <w:proofErr w:type="spellEnd"/>
      <w:r>
        <w:rPr>
          <w:bCs/>
          <w:szCs w:val="28"/>
        </w:rPr>
        <w:t xml:space="preserve"> муниципальном образовании Советского муниципального района на 2016-2018 годы» (с изменениями от 11.01.2016 № 4, от 18.04.2016 № 168, от 23.05.2016 № 221, от 18.07.2016 № 673) следующие изменения:</w:t>
      </w:r>
      <w:proofErr w:type="gramEnd"/>
    </w:p>
    <w:p w:rsidR="00B42520" w:rsidRDefault="00B42520" w:rsidP="00B42520">
      <w:pPr>
        <w:pStyle w:val="a5"/>
        <w:ind w:firstLine="567"/>
        <w:jc w:val="both"/>
        <w:rPr>
          <w:szCs w:val="28"/>
        </w:rPr>
      </w:pPr>
      <w:r>
        <w:rPr>
          <w:bCs/>
          <w:szCs w:val="28"/>
        </w:rPr>
        <w:t>- р</w:t>
      </w:r>
      <w:r>
        <w:rPr>
          <w:szCs w:val="28"/>
        </w:rPr>
        <w:t xml:space="preserve">аздел паспорта </w:t>
      </w:r>
      <w:r>
        <w:rPr>
          <w:b/>
          <w:szCs w:val="28"/>
        </w:rPr>
        <w:t>«Объемы и источники финансирования»</w:t>
      </w:r>
      <w:r w:rsidRPr="00DF4256">
        <w:rPr>
          <w:szCs w:val="28"/>
        </w:rPr>
        <w:t xml:space="preserve"> </w:t>
      </w:r>
      <w:r w:rsidRPr="00E50EB5">
        <w:rPr>
          <w:szCs w:val="28"/>
        </w:rPr>
        <w:t>Программы</w:t>
      </w:r>
      <w:r>
        <w:rPr>
          <w:b/>
          <w:szCs w:val="28"/>
        </w:rPr>
        <w:t xml:space="preserve"> </w:t>
      </w:r>
      <w:r>
        <w:rPr>
          <w:szCs w:val="28"/>
        </w:rPr>
        <w:t>изложить в новой редакции:</w:t>
      </w:r>
    </w:p>
    <w:p w:rsidR="00B42520" w:rsidRDefault="00B42520" w:rsidP="00B42520">
      <w:pPr>
        <w:pStyle w:val="a5"/>
        <w:ind w:firstLine="567"/>
        <w:jc w:val="both"/>
        <w:rPr>
          <w:b/>
          <w:szCs w:val="28"/>
        </w:rPr>
      </w:pPr>
    </w:p>
    <w:p w:rsidR="00B42520" w:rsidRDefault="00B42520" w:rsidP="00B4252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pPr w:leftFromText="180" w:rightFromText="180" w:vertAnchor="text" w:horzAnchor="margin" w:tblpX="323" w:tblpY="-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57"/>
        <w:gridCol w:w="236"/>
      </w:tblGrid>
      <w:tr w:rsidR="00B42520" w:rsidRPr="00D927E8" w:rsidTr="00B9450B">
        <w:tc>
          <w:tcPr>
            <w:tcW w:w="3085" w:type="dxa"/>
          </w:tcPr>
          <w:p w:rsidR="00B42520" w:rsidRPr="00D927E8" w:rsidRDefault="00B42520" w:rsidP="00B9450B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Объемы</w:t>
            </w:r>
            <w:r w:rsidRPr="00D927E8">
              <w:rPr>
                <w:b/>
                <w:szCs w:val="28"/>
              </w:rPr>
              <w:t xml:space="preserve"> и источники финансирования</w:t>
            </w:r>
          </w:p>
        </w:tc>
        <w:tc>
          <w:tcPr>
            <w:tcW w:w="6357" w:type="dxa"/>
            <w:tcBorders>
              <w:right w:val="single" w:sz="4" w:space="0" w:color="000000"/>
            </w:tcBorders>
          </w:tcPr>
          <w:p w:rsidR="00B42520" w:rsidRPr="00057243" w:rsidRDefault="00B42520" w:rsidP="00B9450B">
            <w:pPr>
              <w:pStyle w:val="a5"/>
              <w:jc w:val="both"/>
              <w:rPr>
                <w:szCs w:val="28"/>
              </w:rPr>
            </w:pPr>
            <w:r w:rsidRPr="00057243">
              <w:rPr>
                <w:szCs w:val="28"/>
              </w:rPr>
              <w:t xml:space="preserve">- общий объем финансового обеспечения Программы составит </w:t>
            </w:r>
            <w:r w:rsidR="00D94DA0">
              <w:rPr>
                <w:bCs/>
                <w:szCs w:val="28"/>
              </w:rPr>
              <w:t>9317,0</w:t>
            </w:r>
            <w:r>
              <w:rPr>
                <w:bCs/>
                <w:szCs w:val="28"/>
              </w:rPr>
              <w:t xml:space="preserve"> тыс.</w:t>
            </w:r>
            <w:r w:rsidRPr="00057243">
              <w:rPr>
                <w:bCs/>
                <w:szCs w:val="28"/>
              </w:rPr>
              <w:t xml:space="preserve"> </w:t>
            </w:r>
            <w:r w:rsidRPr="00057243">
              <w:rPr>
                <w:szCs w:val="28"/>
              </w:rPr>
              <w:t>рублей за счет средств местного бюджета (</w:t>
            </w:r>
            <w:proofErr w:type="spellStart"/>
            <w:r w:rsidRPr="00057243">
              <w:rPr>
                <w:szCs w:val="28"/>
              </w:rPr>
              <w:t>прогнозно</w:t>
            </w:r>
            <w:proofErr w:type="spellEnd"/>
            <w:r w:rsidRPr="00057243">
              <w:rPr>
                <w:szCs w:val="28"/>
              </w:rPr>
              <w:t>), в том числе:</w:t>
            </w:r>
          </w:p>
          <w:p w:rsidR="00B42520" w:rsidRPr="00057243" w:rsidRDefault="00B42520" w:rsidP="00B9450B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2016</w:t>
            </w:r>
            <w:r w:rsidRPr="00057243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1777,0 тыс. </w:t>
            </w:r>
            <w:r w:rsidRPr="00057243">
              <w:rPr>
                <w:szCs w:val="28"/>
              </w:rPr>
              <w:t>рублей;</w:t>
            </w:r>
          </w:p>
          <w:p w:rsidR="00B42520" w:rsidRDefault="00B42520" w:rsidP="00B9450B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r w:rsidR="00D94DA0">
              <w:rPr>
                <w:szCs w:val="28"/>
              </w:rPr>
              <w:t>4300,0</w:t>
            </w:r>
            <w:r>
              <w:rPr>
                <w:szCs w:val="28"/>
              </w:rPr>
              <w:t xml:space="preserve"> тыс.</w:t>
            </w:r>
            <w:r w:rsidRPr="00057243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  <w:p w:rsidR="00B42520" w:rsidRPr="00D927E8" w:rsidRDefault="00B42520" w:rsidP="00B9450B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2018 год – 3240,0 тыс. рублей</w:t>
            </w:r>
            <w:r w:rsidRPr="00057243">
              <w:rPr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2520" w:rsidRDefault="00B42520" w:rsidP="00B9450B">
            <w:pPr>
              <w:pStyle w:val="a5"/>
              <w:jc w:val="both"/>
              <w:rPr>
                <w:szCs w:val="28"/>
              </w:rPr>
            </w:pPr>
          </w:p>
          <w:p w:rsidR="00B42520" w:rsidRDefault="00B42520" w:rsidP="00B9450B">
            <w:pPr>
              <w:pStyle w:val="a5"/>
              <w:jc w:val="both"/>
              <w:rPr>
                <w:szCs w:val="28"/>
              </w:rPr>
            </w:pPr>
          </w:p>
          <w:p w:rsidR="00B42520" w:rsidRDefault="00B42520" w:rsidP="00B9450B">
            <w:pPr>
              <w:pStyle w:val="a5"/>
              <w:jc w:val="both"/>
              <w:rPr>
                <w:szCs w:val="28"/>
              </w:rPr>
            </w:pPr>
          </w:p>
          <w:p w:rsidR="00B42520" w:rsidRDefault="00B42520" w:rsidP="00B9450B">
            <w:pPr>
              <w:pStyle w:val="a5"/>
              <w:jc w:val="both"/>
              <w:rPr>
                <w:szCs w:val="28"/>
              </w:rPr>
            </w:pPr>
          </w:p>
          <w:p w:rsidR="00B42520" w:rsidRDefault="00B42520" w:rsidP="00B9450B">
            <w:pPr>
              <w:pStyle w:val="a5"/>
              <w:jc w:val="both"/>
              <w:rPr>
                <w:szCs w:val="28"/>
              </w:rPr>
            </w:pPr>
          </w:p>
          <w:p w:rsidR="00B42520" w:rsidRPr="00DF4256" w:rsidRDefault="00B42520" w:rsidP="00B9450B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B42520" w:rsidRDefault="00B42520" w:rsidP="00B4252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второй абзац пункта </w:t>
      </w:r>
      <w:r>
        <w:rPr>
          <w:b/>
          <w:szCs w:val="28"/>
        </w:rPr>
        <w:t>3 «Ресурсное обеспечение программы»</w:t>
      </w:r>
      <w:r>
        <w:rPr>
          <w:szCs w:val="28"/>
        </w:rPr>
        <w:t xml:space="preserve"> Программы изложить в новой редакции:</w:t>
      </w:r>
    </w:p>
    <w:p w:rsidR="00B42520" w:rsidRPr="00057243" w:rsidRDefault="00B42520" w:rsidP="00B4252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057243">
        <w:rPr>
          <w:szCs w:val="28"/>
        </w:rPr>
        <w:t xml:space="preserve">Общая потребность в затратах на реализацию Программы составит </w:t>
      </w:r>
      <w:r w:rsidR="00D94DA0">
        <w:rPr>
          <w:bCs/>
          <w:szCs w:val="28"/>
        </w:rPr>
        <w:t>9317,0</w:t>
      </w:r>
      <w:r>
        <w:rPr>
          <w:bCs/>
          <w:szCs w:val="28"/>
        </w:rPr>
        <w:t xml:space="preserve"> тыс. рублей,</w:t>
      </w:r>
      <w:r w:rsidRPr="00057243">
        <w:rPr>
          <w:szCs w:val="28"/>
        </w:rPr>
        <w:t xml:space="preserve"> в том числе:</w:t>
      </w:r>
    </w:p>
    <w:p w:rsidR="00B42520" w:rsidRPr="00057243" w:rsidRDefault="00B42520" w:rsidP="00B42520">
      <w:pPr>
        <w:pStyle w:val="a5"/>
        <w:ind w:firstLine="567"/>
        <w:jc w:val="both"/>
        <w:rPr>
          <w:szCs w:val="28"/>
        </w:rPr>
      </w:pPr>
      <w:r w:rsidRPr="00057243">
        <w:rPr>
          <w:szCs w:val="28"/>
        </w:rPr>
        <w:lastRenderedPageBreak/>
        <w:t>201</w:t>
      </w:r>
      <w:r>
        <w:rPr>
          <w:szCs w:val="28"/>
        </w:rPr>
        <w:t>6</w:t>
      </w:r>
      <w:r w:rsidRPr="00057243">
        <w:rPr>
          <w:szCs w:val="28"/>
        </w:rPr>
        <w:t xml:space="preserve"> год – </w:t>
      </w:r>
      <w:r>
        <w:rPr>
          <w:bCs/>
          <w:szCs w:val="28"/>
        </w:rPr>
        <w:t xml:space="preserve">1777,0 тыс. </w:t>
      </w:r>
      <w:r w:rsidRPr="00E139AF">
        <w:rPr>
          <w:szCs w:val="28"/>
        </w:rPr>
        <w:t>рублей</w:t>
      </w:r>
      <w:r w:rsidRPr="00057243">
        <w:rPr>
          <w:szCs w:val="28"/>
        </w:rPr>
        <w:t>;</w:t>
      </w:r>
    </w:p>
    <w:p w:rsidR="00B42520" w:rsidRDefault="00B42520" w:rsidP="00B42520">
      <w:pPr>
        <w:pStyle w:val="a5"/>
        <w:ind w:firstLine="567"/>
        <w:jc w:val="both"/>
        <w:rPr>
          <w:szCs w:val="28"/>
        </w:rPr>
      </w:pPr>
      <w:r w:rsidRPr="00057243">
        <w:rPr>
          <w:szCs w:val="28"/>
        </w:rPr>
        <w:t>201</w:t>
      </w:r>
      <w:r>
        <w:rPr>
          <w:szCs w:val="28"/>
        </w:rPr>
        <w:t>7</w:t>
      </w:r>
      <w:r w:rsidRPr="00057243">
        <w:rPr>
          <w:szCs w:val="28"/>
        </w:rPr>
        <w:t xml:space="preserve"> год – </w:t>
      </w:r>
      <w:r w:rsidR="00D94DA0">
        <w:rPr>
          <w:bCs/>
          <w:szCs w:val="28"/>
        </w:rPr>
        <w:t>4300,0</w:t>
      </w:r>
      <w:r w:rsidRPr="00057243">
        <w:rPr>
          <w:bCs/>
          <w:szCs w:val="28"/>
        </w:rPr>
        <w:t xml:space="preserve"> </w:t>
      </w:r>
      <w:r>
        <w:rPr>
          <w:bCs/>
          <w:szCs w:val="28"/>
        </w:rPr>
        <w:t xml:space="preserve">тыс. </w:t>
      </w:r>
      <w:r w:rsidRPr="00057243">
        <w:rPr>
          <w:szCs w:val="28"/>
        </w:rPr>
        <w:t>рублей</w:t>
      </w:r>
      <w:r>
        <w:rPr>
          <w:szCs w:val="28"/>
        </w:rPr>
        <w:t>;</w:t>
      </w:r>
    </w:p>
    <w:p w:rsidR="00B42520" w:rsidRPr="00057243" w:rsidRDefault="00B42520" w:rsidP="00B4252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2018 год – 3240,0 тыс. рублей».</w:t>
      </w:r>
    </w:p>
    <w:p w:rsidR="00B42520" w:rsidRPr="00863239" w:rsidRDefault="00B42520" w:rsidP="00B42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63239">
        <w:rPr>
          <w:sz w:val="28"/>
          <w:szCs w:val="28"/>
        </w:rPr>
        <w:t>риложение к Программе изложить в новой редакции (прилагается).</w:t>
      </w:r>
    </w:p>
    <w:p w:rsidR="00B42520" w:rsidRDefault="00B42520" w:rsidP="00B4252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официального опубликования  в установленном порядке.</w:t>
      </w:r>
    </w:p>
    <w:p w:rsidR="00B42520" w:rsidRDefault="00B42520" w:rsidP="00B42520">
      <w:pPr>
        <w:pStyle w:val="a5"/>
        <w:jc w:val="both"/>
        <w:rPr>
          <w:szCs w:val="28"/>
        </w:rPr>
      </w:pPr>
    </w:p>
    <w:p w:rsidR="00B42520" w:rsidRDefault="00B42520" w:rsidP="00B42520">
      <w:pPr>
        <w:pStyle w:val="a5"/>
        <w:rPr>
          <w:sz w:val="20"/>
        </w:rPr>
      </w:pPr>
    </w:p>
    <w:p w:rsidR="00B42520" w:rsidRDefault="004D66EC" w:rsidP="00B42520">
      <w:pPr>
        <w:pStyle w:val="a5"/>
        <w:rPr>
          <w:b/>
          <w:szCs w:val="28"/>
        </w:rPr>
      </w:pPr>
      <w:r>
        <w:rPr>
          <w:b/>
          <w:szCs w:val="28"/>
        </w:rPr>
        <w:t>Заместитель г</w:t>
      </w:r>
      <w:r w:rsidR="00B42520" w:rsidRPr="00C56726">
        <w:rPr>
          <w:b/>
          <w:szCs w:val="28"/>
        </w:rPr>
        <w:t>лав</w:t>
      </w:r>
      <w:r>
        <w:rPr>
          <w:b/>
          <w:szCs w:val="28"/>
        </w:rPr>
        <w:t>ы</w:t>
      </w:r>
      <w:r w:rsidR="00B42520">
        <w:rPr>
          <w:b/>
          <w:szCs w:val="28"/>
        </w:rPr>
        <w:t xml:space="preserve"> </w:t>
      </w:r>
      <w:r w:rsidR="00B42520" w:rsidRPr="00C56726">
        <w:rPr>
          <w:b/>
          <w:szCs w:val="28"/>
        </w:rPr>
        <w:t xml:space="preserve">администрации  </w:t>
      </w:r>
    </w:p>
    <w:p w:rsidR="00B42520" w:rsidRPr="00BE6F7A" w:rsidRDefault="00B42520" w:rsidP="00B42520">
      <w:pPr>
        <w:pStyle w:val="a5"/>
        <w:rPr>
          <w:b/>
          <w:szCs w:val="28"/>
        </w:rPr>
      </w:pPr>
      <w:r w:rsidRPr="00C56726">
        <w:rPr>
          <w:b/>
          <w:szCs w:val="28"/>
        </w:rPr>
        <w:t>Советского</w:t>
      </w:r>
      <w:r>
        <w:rPr>
          <w:b/>
          <w:szCs w:val="28"/>
        </w:rPr>
        <w:t xml:space="preserve"> </w:t>
      </w:r>
      <w:r w:rsidRPr="00C56726">
        <w:rPr>
          <w:b/>
          <w:szCs w:val="28"/>
        </w:rPr>
        <w:t>муниципального  района</w:t>
      </w:r>
      <w:r>
        <w:rPr>
          <w:sz w:val="20"/>
        </w:rPr>
        <w:t xml:space="preserve">                           </w:t>
      </w:r>
      <w:r w:rsidR="004D66EC">
        <w:rPr>
          <w:i/>
          <w:sz w:val="20"/>
        </w:rPr>
        <w:t xml:space="preserve">  </w:t>
      </w:r>
      <w:r>
        <w:rPr>
          <w:i/>
          <w:sz w:val="20"/>
        </w:rPr>
        <w:t xml:space="preserve">                            </w:t>
      </w:r>
      <w:r w:rsidR="004D66EC">
        <w:rPr>
          <w:b/>
          <w:szCs w:val="28"/>
        </w:rPr>
        <w:t>Ф.В. Калмыков</w:t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56"/>
      </w:tblGrid>
      <w:tr w:rsidR="00B42520" w:rsidRPr="00DF4256" w:rsidTr="00B9450B">
        <w:trPr>
          <w:trHeight w:val="263"/>
        </w:trPr>
        <w:tc>
          <w:tcPr>
            <w:tcW w:w="356" w:type="dxa"/>
          </w:tcPr>
          <w:p w:rsidR="00B42520" w:rsidRDefault="00B42520" w:rsidP="00B9450B">
            <w:pPr>
              <w:pStyle w:val="a5"/>
              <w:jc w:val="both"/>
              <w:rPr>
                <w:szCs w:val="28"/>
              </w:rPr>
            </w:pPr>
          </w:p>
          <w:p w:rsidR="00B42520" w:rsidRPr="00DF4256" w:rsidRDefault="00B42520" w:rsidP="00B9450B">
            <w:pPr>
              <w:pStyle w:val="a5"/>
              <w:jc w:val="both"/>
              <w:rPr>
                <w:szCs w:val="28"/>
              </w:rPr>
            </w:pPr>
          </w:p>
        </w:tc>
      </w:tr>
    </w:tbl>
    <w:p w:rsidR="00B42520" w:rsidRDefault="00B42520" w:rsidP="00B42520"/>
    <w:p w:rsidR="00B42520" w:rsidRDefault="00B42520" w:rsidP="00B42520"/>
    <w:p w:rsidR="00B42520" w:rsidRDefault="00B42520" w:rsidP="00B42520"/>
    <w:p w:rsidR="00B42520" w:rsidRDefault="00B42520" w:rsidP="00B42520">
      <w:r>
        <w:t xml:space="preserve">Исп. </w:t>
      </w:r>
      <w:proofErr w:type="spellStart"/>
      <w:r w:rsidR="00D94DA0">
        <w:t>Касимова</w:t>
      </w:r>
      <w:proofErr w:type="spellEnd"/>
      <w:r w:rsidR="00D94DA0">
        <w:t xml:space="preserve"> И.В.</w:t>
      </w:r>
    </w:p>
    <w:p w:rsidR="00B42520" w:rsidRDefault="00B42520" w:rsidP="00B42520">
      <w:r>
        <w:t>Тел.5-00-37</w:t>
      </w:r>
    </w:p>
    <w:p w:rsidR="00B42520" w:rsidRDefault="00B42520" w:rsidP="00B42520"/>
    <w:p w:rsidR="00B42520" w:rsidRDefault="00B42520" w:rsidP="00B42520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5F1A73" w:rsidRDefault="005F1A73" w:rsidP="005F1A73"/>
    <w:p w:rsidR="00085DC8" w:rsidRDefault="00085DC8" w:rsidP="00F801D8">
      <w:pPr>
        <w:tabs>
          <w:tab w:val="num" w:pos="0"/>
        </w:tabs>
        <w:jc w:val="both"/>
        <w:rPr>
          <w:bCs/>
          <w:sz w:val="28"/>
          <w:szCs w:val="28"/>
        </w:rPr>
        <w:sectPr w:rsidR="00085DC8" w:rsidSect="00AA6A1E">
          <w:headerReference w:type="default" r:id="rId10"/>
          <w:pgSz w:w="11906" w:h="16838"/>
          <w:pgMar w:top="-284" w:right="567" w:bottom="993" w:left="1701" w:header="150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7281"/>
      </w:tblGrid>
      <w:tr w:rsidR="00085DC8" w:rsidRPr="0094374F" w:rsidTr="00971C8E">
        <w:trPr>
          <w:trHeight w:val="1136"/>
        </w:trPr>
        <w:tc>
          <w:tcPr>
            <w:tcW w:w="7281" w:type="dxa"/>
          </w:tcPr>
          <w:p w:rsidR="00971C8E" w:rsidRPr="00971C8E" w:rsidRDefault="00971C8E" w:rsidP="00971C8E">
            <w:pPr>
              <w:rPr>
                <w:sz w:val="16"/>
                <w:szCs w:val="16"/>
              </w:rPr>
            </w:pPr>
            <w:r w:rsidRPr="00971C8E">
              <w:rPr>
                <w:sz w:val="16"/>
                <w:szCs w:val="16"/>
              </w:rPr>
              <w:lastRenderedPageBreak/>
              <w:t xml:space="preserve">Приложение </w:t>
            </w:r>
          </w:p>
          <w:p w:rsidR="00971C8E" w:rsidRPr="00971C8E" w:rsidRDefault="00971C8E" w:rsidP="00971C8E">
            <w:pPr>
              <w:rPr>
                <w:sz w:val="16"/>
                <w:szCs w:val="16"/>
              </w:rPr>
            </w:pPr>
            <w:r w:rsidRPr="00971C8E">
              <w:rPr>
                <w:sz w:val="16"/>
                <w:szCs w:val="16"/>
              </w:rPr>
              <w:t xml:space="preserve">к постановлению администрации Советского муниципального района </w:t>
            </w:r>
            <w:proofErr w:type="gramStart"/>
            <w:r w:rsidRPr="00971C8E">
              <w:rPr>
                <w:sz w:val="16"/>
                <w:szCs w:val="16"/>
              </w:rPr>
              <w:t>от</w:t>
            </w:r>
            <w:proofErr w:type="gramEnd"/>
            <w:r w:rsidRPr="00971C8E">
              <w:rPr>
                <w:sz w:val="16"/>
                <w:szCs w:val="16"/>
              </w:rPr>
              <w:t>_________ №___</w:t>
            </w:r>
          </w:p>
          <w:p w:rsidR="00971C8E" w:rsidRPr="00971C8E" w:rsidRDefault="00971C8E" w:rsidP="00971C8E">
            <w:pPr>
              <w:rPr>
                <w:sz w:val="16"/>
                <w:szCs w:val="16"/>
              </w:rPr>
            </w:pPr>
          </w:p>
          <w:p w:rsidR="00971C8E" w:rsidRPr="00971C8E" w:rsidRDefault="00971C8E" w:rsidP="00971C8E">
            <w:pPr>
              <w:rPr>
                <w:sz w:val="16"/>
                <w:szCs w:val="16"/>
              </w:rPr>
            </w:pPr>
            <w:r w:rsidRPr="00971C8E">
              <w:rPr>
                <w:sz w:val="16"/>
                <w:szCs w:val="16"/>
              </w:rPr>
              <w:t xml:space="preserve">" Приложение </w:t>
            </w:r>
          </w:p>
          <w:p w:rsidR="00971C8E" w:rsidRPr="00971C8E" w:rsidRDefault="00971C8E" w:rsidP="00971C8E">
            <w:pPr>
              <w:rPr>
                <w:sz w:val="16"/>
                <w:szCs w:val="16"/>
              </w:rPr>
            </w:pPr>
            <w:r w:rsidRPr="00971C8E">
              <w:rPr>
                <w:sz w:val="16"/>
                <w:szCs w:val="16"/>
              </w:rPr>
              <w:t xml:space="preserve">к муниципальной программе  «Повышение безопасности дорожного движения в </w:t>
            </w:r>
            <w:proofErr w:type="spellStart"/>
            <w:r w:rsidRPr="00971C8E">
              <w:rPr>
                <w:sz w:val="16"/>
                <w:szCs w:val="16"/>
              </w:rPr>
              <w:t>Степновском</w:t>
            </w:r>
            <w:proofErr w:type="spellEnd"/>
            <w:r w:rsidRPr="00971C8E">
              <w:rPr>
                <w:sz w:val="16"/>
                <w:szCs w:val="16"/>
              </w:rPr>
              <w:t xml:space="preserve"> муниципальном образовании Советского муниципального района на 201</w:t>
            </w:r>
            <w:r>
              <w:rPr>
                <w:sz w:val="16"/>
                <w:szCs w:val="16"/>
              </w:rPr>
              <w:t>6</w:t>
            </w:r>
            <w:r w:rsidRPr="00971C8E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8</w:t>
            </w:r>
            <w:r w:rsidRPr="00971C8E">
              <w:rPr>
                <w:sz w:val="16"/>
                <w:szCs w:val="16"/>
              </w:rPr>
              <w:t xml:space="preserve"> годы»</w:t>
            </w:r>
          </w:p>
          <w:p w:rsidR="00085DC8" w:rsidRPr="0094374F" w:rsidRDefault="00085DC8" w:rsidP="00494FFC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</w:tc>
      </w:tr>
    </w:tbl>
    <w:p w:rsidR="00085DC8" w:rsidRDefault="00085DC8" w:rsidP="00494FFC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971C8E" w:rsidRDefault="00971C8E" w:rsidP="00085DC8">
      <w:pPr>
        <w:tabs>
          <w:tab w:val="num" w:pos="0"/>
        </w:tabs>
        <w:jc w:val="center"/>
        <w:rPr>
          <w:b/>
          <w:bCs/>
          <w:sz w:val="20"/>
          <w:szCs w:val="20"/>
        </w:rPr>
      </w:pPr>
    </w:p>
    <w:p w:rsidR="00FB2345" w:rsidRDefault="00FB2345" w:rsidP="00085DC8">
      <w:pPr>
        <w:tabs>
          <w:tab w:val="num" w:pos="0"/>
        </w:tabs>
        <w:jc w:val="center"/>
        <w:rPr>
          <w:b/>
          <w:bCs/>
          <w:sz w:val="20"/>
          <w:szCs w:val="20"/>
        </w:rPr>
      </w:pPr>
    </w:p>
    <w:p w:rsidR="00FB2345" w:rsidRDefault="00FB2345" w:rsidP="00085DC8">
      <w:pPr>
        <w:tabs>
          <w:tab w:val="num" w:pos="0"/>
        </w:tabs>
        <w:jc w:val="center"/>
        <w:rPr>
          <w:b/>
          <w:bCs/>
          <w:sz w:val="20"/>
          <w:szCs w:val="20"/>
        </w:rPr>
      </w:pPr>
    </w:p>
    <w:p w:rsidR="00085DC8" w:rsidRPr="00754504" w:rsidRDefault="00085DC8" w:rsidP="00085DC8">
      <w:pPr>
        <w:tabs>
          <w:tab w:val="num" w:pos="0"/>
        </w:tabs>
        <w:jc w:val="center"/>
        <w:rPr>
          <w:b/>
          <w:bCs/>
          <w:sz w:val="20"/>
          <w:szCs w:val="20"/>
        </w:rPr>
      </w:pPr>
      <w:r w:rsidRPr="00754504">
        <w:rPr>
          <w:b/>
          <w:bCs/>
          <w:sz w:val="20"/>
          <w:szCs w:val="20"/>
        </w:rPr>
        <w:t>Перечень</w:t>
      </w:r>
    </w:p>
    <w:p w:rsidR="00085DC8" w:rsidRDefault="00085DC8" w:rsidP="00085DC8">
      <w:pPr>
        <w:tabs>
          <w:tab w:val="num" w:pos="0"/>
        </w:tabs>
        <w:jc w:val="center"/>
        <w:rPr>
          <w:b/>
          <w:bCs/>
          <w:sz w:val="20"/>
          <w:szCs w:val="20"/>
        </w:rPr>
      </w:pPr>
      <w:r w:rsidRPr="00754504">
        <w:rPr>
          <w:b/>
          <w:bCs/>
          <w:sz w:val="20"/>
          <w:szCs w:val="20"/>
        </w:rPr>
        <w:t xml:space="preserve">мероприятий и финансирование обеспечения </w:t>
      </w:r>
      <w:r w:rsidR="000846F2">
        <w:rPr>
          <w:b/>
          <w:bCs/>
          <w:sz w:val="20"/>
          <w:szCs w:val="20"/>
        </w:rPr>
        <w:t xml:space="preserve">муниципальной </w:t>
      </w:r>
      <w:r w:rsidR="003D211D">
        <w:rPr>
          <w:b/>
          <w:bCs/>
          <w:sz w:val="20"/>
          <w:szCs w:val="20"/>
        </w:rPr>
        <w:t>программы</w:t>
      </w:r>
    </w:p>
    <w:p w:rsidR="00085DC8" w:rsidRDefault="00085DC8" w:rsidP="00085DC8">
      <w:pPr>
        <w:tabs>
          <w:tab w:val="num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«Повышение безопасности дорожного движения в </w:t>
      </w:r>
      <w:proofErr w:type="spellStart"/>
      <w:r w:rsidR="003D211D">
        <w:rPr>
          <w:b/>
          <w:bCs/>
          <w:sz w:val="20"/>
          <w:szCs w:val="20"/>
        </w:rPr>
        <w:t>Степновском</w:t>
      </w:r>
      <w:proofErr w:type="spellEnd"/>
      <w:r w:rsidR="003D211D">
        <w:rPr>
          <w:b/>
          <w:bCs/>
          <w:sz w:val="20"/>
          <w:szCs w:val="20"/>
        </w:rPr>
        <w:t xml:space="preserve"> муниципальном образовании </w:t>
      </w:r>
      <w:r w:rsidR="00DF566A">
        <w:rPr>
          <w:b/>
          <w:bCs/>
          <w:sz w:val="20"/>
          <w:szCs w:val="20"/>
        </w:rPr>
        <w:t>Советского</w:t>
      </w:r>
      <w:r>
        <w:rPr>
          <w:b/>
          <w:bCs/>
          <w:sz w:val="20"/>
          <w:szCs w:val="20"/>
        </w:rPr>
        <w:t xml:space="preserve"> муниципального района на 201</w:t>
      </w:r>
      <w:r w:rsidR="008255F3">
        <w:rPr>
          <w:b/>
          <w:bCs/>
          <w:sz w:val="20"/>
          <w:szCs w:val="20"/>
        </w:rPr>
        <w:t>6</w:t>
      </w:r>
      <w:r w:rsidR="00422B2E">
        <w:rPr>
          <w:b/>
          <w:bCs/>
          <w:sz w:val="20"/>
          <w:szCs w:val="20"/>
        </w:rPr>
        <w:t>-201</w:t>
      </w:r>
      <w:r w:rsidR="008255F3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годы»</w:t>
      </w:r>
    </w:p>
    <w:p w:rsidR="00085DC8" w:rsidRDefault="00085DC8" w:rsidP="00085DC8">
      <w:pPr>
        <w:tabs>
          <w:tab w:val="num" w:pos="0"/>
        </w:tabs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969"/>
        <w:gridCol w:w="1276"/>
        <w:gridCol w:w="1701"/>
        <w:gridCol w:w="1559"/>
        <w:gridCol w:w="1418"/>
        <w:gridCol w:w="1276"/>
        <w:gridCol w:w="1819"/>
        <w:gridCol w:w="1701"/>
      </w:tblGrid>
      <w:tr w:rsidR="00750884" w:rsidRPr="0094374F" w:rsidTr="00750884">
        <w:tc>
          <w:tcPr>
            <w:tcW w:w="557" w:type="dxa"/>
            <w:vMerge w:val="restart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4374F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4374F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>Срок исполнения, годы</w:t>
            </w:r>
          </w:p>
        </w:tc>
        <w:tc>
          <w:tcPr>
            <w:tcW w:w="1701" w:type="dxa"/>
            <w:vMerge w:val="restart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 xml:space="preserve">Объем финансирования, </w:t>
            </w:r>
            <w:r>
              <w:rPr>
                <w:b/>
                <w:bCs/>
                <w:sz w:val="18"/>
                <w:szCs w:val="18"/>
              </w:rPr>
              <w:t xml:space="preserve">тыс. </w:t>
            </w:r>
            <w:r w:rsidRPr="0094374F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3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819" w:type="dxa"/>
            <w:vMerge w:val="restart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4374F"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 w:rsidRPr="0094374F"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  <w:tc>
          <w:tcPr>
            <w:tcW w:w="1701" w:type="dxa"/>
            <w:vMerge w:val="restart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Ожидаемые результаты</w:t>
            </w:r>
          </w:p>
        </w:tc>
      </w:tr>
      <w:tr w:rsidR="00750884" w:rsidRPr="0094374F" w:rsidTr="00750884">
        <w:tc>
          <w:tcPr>
            <w:tcW w:w="557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>федерального бюджета (</w:t>
            </w:r>
            <w:proofErr w:type="spellStart"/>
            <w:r w:rsidRPr="0094374F"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 w:rsidRPr="0094374F">
              <w:rPr>
                <w:b/>
                <w:bCs/>
                <w:sz w:val="18"/>
                <w:szCs w:val="18"/>
              </w:rPr>
              <w:t>)</w:t>
            </w:r>
            <w:r w:rsidR="00166BCD">
              <w:rPr>
                <w:b/>
                <w:bCs/>
                <w:sz w:val="18"/>
                <w:szCs w:val="18"/>
              </w:rPr>
              <w:t xml:space="preserve"> тыс. </w:t>
            </w:r>
            <w:r w:rsidR="00166BCD" w:rsidRPr="0094374F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>областного бюджета (</w:t>
            </w:r>
            <w:proofErr w:type="spellStart"/>
            <w:r w:rsidRPr="0094374F"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 w:rsidRPr="0094374F">
              <w:rPr>
                <w:b/>
                <w:bCs/>
                <w:sz w:val="18"/>
                <w:szCs w:val="18"/>
              </w:rPr>
              <w:t>)</w:t>
            </w:r>
            <w:r w:rsidR="00166BCD">
              <w:rPr>
                <w:b/>
                <w:bCs/>
                <w:sz w:val="18"/>
                <w:szCs w:val="18"/>
              </w:rPr>
              <w:t xml:space="preserve"> тыс. </w:t>
            </w:r>
            <w:r w:rsidR="00166BCD" w:rsidRPr="0094374F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276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4374F">
              <w:rPr>
                <w:b/>
                <w:bCs/>
                <w:sz w:val="18"/>
                <w:szCs w:val="18"/>
              </w:rPr>
              <w:t>местного бюджета (</w:t>
            </w:r>
            <w:proofErr w:type="spellStart"/>
            <w:r w:rsidRPr="0094374F"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 w:rsidRPr="0094374F">
              <w:rPr>
                <w:b/>
                <w:bCs/>
                <w:sz w:val="18"/>
                <w:szCs w:val="18"/>
              </w:rPr>
              <w:t>)</w:t>
            </w:r>
            <w:r w:rsidR="00166BCD">
              <w:rPr>
                <w:b/>
                <w:bCs/>
                <w:sz w:val="18"/>
                <w:szCs w:val="18"/>
              </w:rPr>
              <w:t xml:space="preserve"> тыс. </w:t>
            </w:r>
            <w:r w:rsidR="00166BCD" w:rsidRPr="0094374F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819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0884" w:rsidRPr="0094374F" w:rsidTr="00750884">
        <w:tc>
          <w:tcPr>
            <w:tcW w:w="557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374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0884" w:rsidRPr="0094374F" w:rsidTr="00750884">
        <w:tc>
          <w:tcPr>
            <w:tcW w:w="557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:rsidR="00750884" w:rsidRPr="00422B2E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Ямочный ремонт автомобильных дорог общего пользования, расположенных по адресу: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 xml:space="preserve">Степное, ул. Димитрова, ул. Ленина, ул. Октябрьская, ул. 50 лет Победы, ул. Кирова, ул. Рабочая от ул. Октябрьская до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),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(от ул. Кутузова до ул. Рабочая, от ул. Димитрова до ул. 50 лет Победы), центральная  площадь</w:t>
            </w:r>
            <w:proofErr w:type="gramEnd"/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4374F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750884" w:rsidRPr="0094374F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55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4374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Pr="0094374F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819" w:type="dxa"/>
            <w:vMerge w:val="restart"/>
          </w:tcPr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Pr="0094374F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отдел промышленности, теплоэнергетического комплекса, капитального строительства и архитектуры </w:t>
            </w:r>
          </w:p>
        </w:tc>
        <w:tc>
          <w:tcPr>
            <w:tcW w:w="1701" w:type="dxa"/>
            <w:vMerge w:val="restart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Ямочный ремонт и ремонт общего пользования местного значения, приобретение и установка дорожных знаков, ремонт искусственных неровностей </w:t>
            </w:r>
          </w:p>
        </w:tc>
      </w:tr>
      <w:tr w:rsidR="00750884" w:rsidRPr="0094374F" w:rsidTr="00750884">
        <w:tc>
          <w:tcPr>
            <w:tcW w:w="557" w:type="dxa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Осуществление строительного </w:t>
            </w:r>
            <w:proofErr w:type="gramStart"/>
            <w:r>
              <w:rPr>
                <w:sz w:val="16"/>
              </w:rPr>
              <w:t>контроля за</w:t>
            </w:r>
            <w:proofErr w:type="gramEnd"/>
            <w:r>
              <w:rPr>
                <w:sz w:val="16"/>
              </w:rPr>
              <w:t xml:space="preserve"> проведением ямочного ремонта  автомобильных дорог общего пользования,</w:t>
            </w:r>
            <w:r w:rsidRPr="0005257D">
              <w:rPr>
                <w:sz w:val="16"/>
              </w:rPr>
              <w:t xml:space="preserve"> расположенных по адресу</w:t>
            </w:r>
            <w:r>
              <w:rPr>
                <w:bCs/>
                <w:sz w:val="16"/>
                <w:szCs w:val="16"/>
              </w:rPr>
              <w:t xml:space="preserve">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 xml:space="preserve">Степное, ул. Димитрова, ул. Ленина, ул. Октябрьская, ул. 50 лет Победы (от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до ул. Кирова), ул. Кирова, ул. Рабочая от ул. Октябрьская до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),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(от ул. Кутузова до ул. Рабочая, от ул. Димитрова до ул. 50 лет Победы), центральная площадь</w:t>
            </w:r>
            <w:proofErr w:type="gramEnd"/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750884" w:rsidRPr="0094374F" w:rsidRDefault="00A2691F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14,0</w:t>
            </w:r>
          </w:p>
        </w:tc>
        <w:tc>
          <w:tcPr>
            <w:tcW w:w="155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4374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4374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Pr="0094374F" w:rsidRDefault="00A2691F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14,0</w:t>
            </w:r>
          </w:p>
        </w:tc>
        <w:tc>
          <w:tcPr>
            <w:tcW w:w="1819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533"/>
        </w:trPr>
        <w:tc>
          <w:tcPr>
            <w:tcW w:w="557" w:type="dxa"/>
          </w:tcPr>
          <w:p w:rsidR="00750884" w:rsidRDefault="00971C8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969" w:type="dxa"/>
            <w:vAlign w:val="center"/>
          </w:tcPr>
          <w:p w:rsidR="00750884" w:rsidRPr="00794F3C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П</w:t>
            </w:r>
            <w:r w:rsidRPr="000C67C0">
              <w:rPr>
                <w:sz w:val="16"/>
              </w:rPr>
              <w:t xml:space="preserve">риобретение дорожных знаков </w:t>
            </w:r>
            <w:r>
              <w:rPr>
                <w:sz w:val="16"/>
              </w:rPr>
              <w:t xml:space="preserve"> </w:t>
            </w:r>
            <w:r w:rsidRPr="000C67C0">
              <w:rPr>
                <w:sz w:val="16"/>
              </w:rPr>
              <w:t>для их установки в</w:t>
            </w:r>
            <w:r>
              <w:rPr>
                <w:sz w:val="16"/>
              </w:rPr>
              <w:t xml:space="preserve">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района Саратовской области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750884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68,0</w:t>
            </w:r>
          </w:p>
        </w:tc>
        <w:tc>
          <w:tcPr>
            <w:tcW w:w="1819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399"/>
        </w:trPr>
        <w:tc>
          <w:tcPr>
            <w:tcW w:w="557" w:type="dxa"/>
          </w:tcPr>
          <w:p w:rsidR="00750884" w:rsidRDefault="00971C8E" w:rsidP="00971C8E">
            <w:pPr>
              <w:tabs>
                <w:tab w:val="num" w:pos="0"/>
                <w:tab w:val="center" w:pos="17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  <w:t>4</w:t>
            </w:r>
          </w:p>
        </w:tc>
        <w:tc>
          <w:tcPr>
            <w:tcW w:w="396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rPr>
                <w:sz w:val="16"/>
              </w:rPr>
            </w:pPr>
            <w:r>
              <w:rPr>
                <w:sz w:val="16"/>
              </w:rPr>
              <w:t>У</w:t>
            </w:r>
            <w:r w:rsidRPr="000C67C0">
              <w:rPr>
                <w:sz w:val="16"/>
                <w:szCs w:val="28"/>
              </w:rPr>
              <w:t>становка</w:t>
            </w:r>
            <w:r w:rsidRPr="000C67C0">
              <w:rPr>
                <w:sz w:val="16"/>
              </w:rPr>
              <w:t xml:space="preserve"> дорожных знаков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Степное 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1819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561"/>
        </w:trPr>
        <w:tc>
          <w:tcPr>
            <w:tcW w:w="557" w:type="dxa"/>
          </w:tcPr>
          <w:p w:rsidR="00750884" w:rsidRDefault="00971C8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969" w:type="dxa"/>
            <w:vAlign w:val="center"/>
          </w:tcPr>
          <w:p w:rsidR="00750884" w:rsidRPr="00B90C13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B90C13">
              <w:rPr>
                <w:bCs/>
                <w:sz w:val="16"/>
                <w:szCs w:val="16"/>
              </w:rPr>
              <w:t xml:space="preserve">емонт искусственных неровностей 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</w:t>
            </w:r>
            <w:r>
              <w:rPr>
                <w:sz w:val="16"/>
              </w:rPr>
              <w:t xml:space="preserve">муниципального </w:t>
            </w:r>
            <w:r w:rsidRPr="000C67C0">
              <w:rPr>
                <w:sz w:val="16"/>
              </w:rPr>
              <w:t>района Саратовской области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750884" w:rsidRDefault="008243DE" w:rsidP="00AE3ED7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95,0</w:t>
            </w:r>
          </w:p>
        </w:tc>
        <w:tc>
          <w:tcPr>
            <w:tcW w:w="1819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627"/>
        </w:trPr>
        <w:tc>
          <w:tcPr>
            <w:tcW w:w="557" w:type="dxa"/>
          </w:tcPr>
          <w:p w:rsidR="00750884" w:rsidRDefault="00971C8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969" w:type="dxa"/>
            <w:vAlign w:val="center"/>
          </w:tcPr>
          <w:p w:rsidR="00750884" w:rsidRPr="00B90C13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 w:rsidRPr="00B90C13">
              <w:rPr>
                <w:bCs/>
                <w:sz w:val="16"/>
                <w:szCs w:val="16"/>
              </w:rPr>
              <w:t xml:space="preserve">Нанесение линий дорожной разметки 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</w:t>
            </w:r>
            <w:r>
              <w:rPr>
                <w:sz w:val="16"/>
              </w:rPr>
              <w:t xml:space="preserve">муниципального </w:t>
            </w:r>
            <w:r w:rsidRPr="000C67C0">
              <w:rPr>
                <w:sz w:val="16"/>
              </w:rPr>
              <w:t>района Саратовской области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750884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819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6C1CF3" w:rsidRPr="0094374F" w:rsidTr="00FB2345">
        <w:trPr>
          <w:trHeight w:val="1206"/>
        </w:trPr>
        <w:tc>
          <w:tcPr>
            <w:tcW w:w="557" w:type="dxa"/>
          </w:tcPr>
          <w:p w:rsidR="006C1CF3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6C1CF3" w:rsidRPr="00B90C13" w:rsidRDefault="006C1CF3" w:rsidP="00BC55AD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Ямочный ремонт автомобильных дорог общего пользования, расположенных по адресу: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 xml:space="preserve">Степное, ул. </w:t>
            </w:r>
            <w:r w:rsidR="00BC55AD">
              <w:rPr>
                <w:bCs/>
                <w:sz w:val="16"/>
                <w:szCs w:val="16"/>
              </w:rPr>
              <w:t>Нефтяников, ул. Октябрьская, ул.  Димитрова (в нижней части поселка)</w:t>
            </w:r>
            <w:proofErr w:type="gramEnd"/>
          </w:p>
        </w:tc>
        <w:tc>
          <w:tcPr>
            <w:tcW w:w="1276" w:type="dxa"/>
            <w:vAlign w:val="center"/>
          </w:tcPr>
          <w:p w:rsidR="006C1CF3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6C1CF3" w:rsidRDefault="004A4468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94,8</w:t>
            </w:r>
          </w:p>
        </w:tc>
        <w:tc>
          <w:tcPr>
            <w:tcW w:w="1559" w:type="dxa"/>
            <w:vAlign w:val="center"/>
          </w:tcPr>
          <w:p w:rsidR="006C1CF3" w:rsidRDefault="004A4468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6C1CF3" w:rsidRDefault="004A4468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6C1CF3" w:rsidRDefault="004A4468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94,8</w:t>
            </w:r>
          </w:p>
        </w:tc>
        <w:tc>
          <w:tcPr>
            <w:tcW w:w="1819" w:type="dxa"/>
            <w:vMerge/>
          </w:tcPr>
          <w:p w:rsidR="006C1CF3" w:rsidRPr="0094374F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1CF3" w:rsidRPr="0094374F" w:rsidRDefault="006C1C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0936EA" w:rsidRPr="0094374F" w:rsidTr="00750884">
        <w:trPr>
          <w:trHeight w:val="627"/>
        </w:trPr>
        <w:tc>
          <w:tcPr>
            <w:tcW w:w="557" w:type="dxa"/>
          </w:tcPr>
          <w:p w:rsidR="000936EA" w:rsidRDefault="000936E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969" w:type="dxa"/>
            <w:vAlign w:val="center"/>
          </w:tcPr>
          <w:p w:rsidR="000936EA" w:rsidRDefault="000936EA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Осуществление строительного </w:t>
            </w:r>
            <w:proofErr w:type="gramStart"/>
            <w:r>
              <w:rPr>
                <w:sz w:val="16"/>
              </w:rPr>
              <w:t>контроля за</w:t>
            </w:r>
            <w:proofErr w:type="gramEnd"/>
            <w:r>
              <w:rPr>
                <w:sz w:val="16"/>
              </w:rPr>
              <w:t xml:space="preserve"> проведением ямочного ремонта  автомобильных дорог общего пользования,</w:t>
            </w:r>
            <w:r w:rsidRPr="0005257D">
              <w:rPr>
                <w:sz w:val="16"/>
              </w:rPr>
              <w:t xml:space="preserve"> расположенных по адресу</w:t>
            </w:r>
            <w:r>
              <w:rPr>
                <w:bCs/>
                <w:sz w:val="16"/>
                <w:szCs w:val="16"/>
              </w:rPr>
              <w:t xml:space="preserve">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>Степное, ул</w:t>
            </w:r>
            <w:r w:rsidR="00BC55AD">
              <w:rPr>
                <w:bCs/>
                <w:sz w:val="16"/>
                <w:szCs w:val="16"/>
              </w:rPr>
              <w:t>.  Нефтяников, ул. Октябрьская, ул.  Димитрова (в нижней части поселка)</w:t>
            </w:r>
            <w:proofErr w:type="gramEnd"/>
          </w:p>
        </w:tc>
        <w:tc>
          <w:tcPr>
            <w:tcW w:w="1276" w:type="dxa"/>
            <w:vAlign w:val="center"/>
          </w:tcPr>
          <w:p w:rsidR="000936EA" w:rsidRDefault="00BC55AD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0936EA" w:rsidRDefault="00BC55AD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2,2</w:t>
            </w:r>
          </w:p>
        </w:tc>
        <w:tc>
          <w:tcPr>
            <w:tcW w:w="1559" w:type="dxa"/>
            <w:vAlign w:val="center"/>
          </w:tcPr>
          <w:p w:rsidR="000936EA" w:rsidRDefault="00BC55AD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0936EA" w:rsidRDefault="00BC55AD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0936EA" w:rsidRDefault="00BC55AD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2,2</w:t>
            </w:r>
          </w:p>
        </w:tc>
        <w:tc>
          <w:tcPr>
            <w:tcW w:w="1819" w:type="dxa"/>
            <w:vMerge/>
          </w:tcPr>
          <w:p w:rsidR="000936EA" w:rsidRPr="0094374F" w:rsidRDefault="000936E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936EA" w:rsidRPr="0094374F" w:rsidRDefault="000936E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2691F" w:rsidRPr="0094374F" w:rsidTr="00750884">
        <w:trPr>
          <w:trHeight w:val="627"/>
        </w:trPr>
        <w:tc>
          <w:tcPr>
            <w:tcW w:w="557" w:type="dxa"/>
          </w:tcPr>
          <w:p w:rsidR="00A2691F" w:rsidRDefault="00A2691F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69" w:type="dxa"/>
            <w:vAlign w:val="center"/>
          </w:tcPr>
          <w:p w:rsidR="00A2691F" w:rsidRPr="0025083A" w:rsidRDefault="0025083A" w:rsidP="00966A02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Размещение </w:t>
            </w:r>
            <w:r w:rsidRPr="0025083A">
              <w:rPr>
                <w:sz w:val="16"/>
                <w:szCs w:val="16"/>
              </w:rPr>
              <w:t>социальной рекламы по обеспечению безопасности дорожного движения на территории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>. Степное</w:t>
            </w:r>
          </w:p>
        </w:tc>
        <w:tc>
          <w:tcPr>
            <w:tcW w:w="1276" w:type="dxa"/>
            <w:vAlign w:val="center"/>
          </w:tcPr>
          <w:p w:rsidR="00A2691F" w:rsidRDefault="0025083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A2691F" w:rsidRDefault="0025083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1559" w:type="dxa"/>
            <w:vAlign w:val="center"/>
          </w:tcPr>
          <w:p w:rsidR="00A2691F" w:rsidRDefault="0025083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2691F" w:rsidRDefault="0025083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2691F" w:rsidRDefault="0025083A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1819" w:type="dxa"/>
            <w:vMerge/>
          </w:tcPr>
          <w:p w:rsidR="00A2691F" w:rsidRPr="0094374F" w:rsidRDefault="00A2691F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691F" w:rsidRPr="0094374F" w:rsidRDefault="00A2691F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D7B62" w:rsidRPr="0094374F" w:rsidTr="00750884">
        <w:trPr>
          <w:trHeight w:val="627"/>
        </w:trPr>
        <w:tc>
          <w:tcPr>
            <w:tcW w:w="557" w:type="dxa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969" w:type="dxa"/>
            <w:vAlign w:val="center"/>
          </w:tcPr>
          <w:p w:rsidR="00AD7B62" w:rsidRDefault="00C80F61" w:rsidP="00FF38AB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П</w:t>
            </w:r>
            <w:r w:rsidRPr="000C67C0">
              <w:rPr>
                <w:sz w:val="16"/>
              </w:rPr>
              <w:t xml:space="preserve">риобретение дорожных знаков </w:t>
            </w:r>
            <w:r>
              <w:rPr>
                <w:sz w:val="16"/>
              </w:rPr>
              <w:t xml:space="preserve"> и искусственных неровностей </w:t>
            </w:r>
            <w:r w:rsidRPr="000C67C0">
              <w:rPr>
                <w:sz w:val="16"/>
              </w:rPr>
              <w:t>для их установки в</w:t>
            </w:r>
            <w:r>
              <w:rPr>
                <w:sz w:val="16"/>
              </w:rPr>
              <w:t xml:space="preserve">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района Саратовской области</w:t>
            </w:r>
          </w:p>
        </w:tc>
        <w:tc>
          <w:tcPr>
            <w:tcW w:w="1276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AD7B62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46,7</w:t>
            </w:r>
          </w:p>
        </w:tc>
        <w:tc>
          <w:tcPr>
            <w:tcW w:w="1559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D7B62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46,7</w:t>
            </w:r>
          </w:p>
        </w:tc>
        <w:tc>
          <w:tcPr>
            <w:tcW w:w="1819" w:type="dxa"/>
            <w:vMerge/>
          </w:tcPr>
          <w:p w:rsidR="00AD7B62" w:rsidRPr="0094374F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D7B62" w:rsidRPr="0094374F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D7B62" w:rsidRPr="0094374F" w:rsidTr="00750884">
        <w:trPr>
          <w:trHeight w:val="627"/>
        </w:trPr>
        <w:tc>
          <w:tcPr>
            <w:tcW w:w="557" w:type="dxa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969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Ямочный ремонт автомобильных дорог общего пользования, расположенных по адресу: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>Степное</w:t>
            </w:r>
            <w:r w:rsidR="00E56851">
              <w:rPr>
                <w:bCs/>
                <w:sz w:val="16"/>
                <w:szCs w:val="16"/>
              </w:rPr>
              <w:t xml:space="preserve"> </w:t>
            </w:r>
            <w:r w:rsidR="00973088">
              <w:rPr>
                <w:bCs/>
                <w:sz w:val="16"/>
                <w:szCs w:val="16"/>
              </w:rPr>
              <w:t xml:space="preserve"> ул. Нефтяников, </w:t>
            </w:r>
            <w:r w:rsidR="00E56851">
              <w:rPr>
                <w:bCs/>
                <w:sz w:val="16"/>
                <w:szCs w:val="16"/>
              </w:rPr>
              <w:t>ул. 50 лет Победы, ул. Кирова, ул. Октябрьская, ул. Ленина</w:t>
            </w:r>
            <w:r w:rsidR="00973088">
              <w:rPr>
                <w:bCs/>
                <w:sz w:val="16"/>
                <w:szCs w:val="16"/>
              </w:rPr>
              <w:t>, ул. Рабочая</w:t>
            </w:r>
            <w:proofErr w:type="gramEnd"/>
          </w:p>
        </w:tc>
        <w:tc>
          <w:tcPr>
            <w:tcW w:w="1276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290,0</w:t>
            </w:r>
          </w:p>
        </w:tc>
        <w:tc>
          <w:tcPr>
            <w:tcW w:w="1559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290,0</w:t>
            </w:r>
          </w:p>
        </w:tc>
        <w:tc>
          <w:tcPr>
            <w:tcW w:w="1819" w:type="dxa"/>
            <w:vMerge/>
          </w:tcPr>
          <w:p w:rsidR="00AD7B62" w:rsidRPr="0094374F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D7B62" w:rsidRPr="0094374F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D7B62" w:rsidRPr="0094374F" w:rsidTr="00750884">
        <w:trPr>
          <w:trHeight w:val="627"/>
        </w:trPr>
        <w:tc>
          <w:tcPr>
            <w:tcW w:w="557" w:type="dxa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969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Осуществление строительного </w:t>
            </w:r>
            <w:proofErr w:type="gramStart"/>
            <w:r>
              <w:rPr>
                <w:sz w:val="16"/>
              </w:rPr>
              <w:t>контроля за</w:t>
            </w:r>
            <w:proofErr w:type="gramEnd"/>
            <w:r>
              <w:rPr>
                <w:sz w:val="16"/>
              </w:rPr>
              <w:t xml:space="preserve"> проведением ямочного ремонта  автомобильных дорог общего пользования,</w:t>
            </w:r>
            <w:r w:rsidRPr="0005257D">
              <w:rPr>
                <w:sz w:val="16"/>
              </w:rPr>
              <w:t xml:space="preserve"> расположенных по адресу</w:t>
            </w:r>
            <w:r>
              <w:rPr>
                <w:bCs/>
                <w:sz w:val="16"/>
                <w:szCs w:val="16"/>
              </w:rPr>
              <w:t xml:space="preserve">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>Степное</w:t>
            </w:r>
            <w:r w:rsidR="00973088">
              <w:rPr>
                <w:bCs/>
                <w:sz w:val="16"/>
                <w:szCs w:val="16"/>
              </w:rPr>
              <w:t xml:space="preserve">  ул. Нефтяников, ул. 50 лет Победы, ул. Кирова, ул. Октябрьская, ул. Ленина, ул. Рабочая</w:t>
            </w:r>
            <w:proofErr w:type="gramEnd"/>
          </w:p>
        </w:tc>
        <w:tc>
          <w:tcPr>
            <w:tcW w:w="1276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1559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D7B62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1819" w:type="dxa"/>
            <w:vMerge/>
          </w:tcPr>
          <w:p w:rsidR="00AD7B62" w:rsidRPr="0094374F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D7B62" w:rsidRPr="0094374F" w:rsidRDefault="00AD7B62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B903F3" w:rsidRPr="0094374F" w:rsidTr="00750884">
        <w:trPr>
          <w:trHeight w:val="627"/>
        </w:trPr>
        <w:tc>
          <w:tcPr>
            <w:tcW w:w="557" w:type="dxa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969" w:type="dxa"/>
            <w:vAlign w:val="center"/>
          </w:tcPr>
          <w:p w:rsidR="00B903F3" w:rsidRDefault="00B903F3" w:rsidP="00740701">
            <w:pPr>
              <w:tabs>
                <w:tab w:val="num" w:pos="0"/>
              </w:tabs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Ямочный ремонт автомобильных дорог общего пользования, расположенных по адресу: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>Степное,</w:t>
            </w:r>
            <w:r w:rsidR="004C66C5">
              <w:rPr>
                <w:bCs/>
                <w:sz w:val="16"/>
                <w:szCs w:val="16"/>
              </w:rPr>
              <w:t xml:space="preserve"> ул. </w:t>
            </w:r>
            <w:proofErr w:type="spellStart"/>
            <w:r w:rsidR="004C66C5">
              <w:rPr>
                <w:bCs/>
                <w:sz w:val="16"/>
                <w:szCs w:val="16"/>
              </w:rPr>
              <w:t>К.Маркса</w:t>
            </w:r>
            <w:proofErr w:type="spellEnd"/>
            <w:r w:rsidR="004C66C5">
              <w:rPr>
                <w:bCs/>
                <w:sz w:val="16"/>
                <w:szCs w:val="16"/>
              </w:rPr>
              <w:t xml:space="preserve"> (от ул. Димитрова до ул. 50 лет Победы), ул.50 лет Победы, ул. Димитрова</w:t>
            </w:r>
            <w:r w:rsidR="00986560">
              <w:rPr>
                <w:bCs/>
                <w:sz w:val="16"/>
                <w:szCs w:val="16"/>
              </w:rPr>
              <w:t xml:space="preserve">, ул. Кирова (район </w:t>
            </w:r>
            <w:r w:rsidR="00740701">
              <w:rPr>
                <w:sz w:val="16"/>
                <w:szCs w:val="16"/>
              </w:rPr>
              <w:t>ГУЗ СО «</w:t>
            </w:r>
            <w:proofErr w:type="spellStart"/>
            <w:r w:rsidR="00740701">
              <w:rPr>
                <w:sz w:val="16"/>
                <w:szCs w:val="16"/>
              </w:rPr>
              <w:t>Степновская</w:t>
            </w:r>
            <w:proofErr w:type="spellEnd"/>
            <w:r w:rsidR="00740701">
              <w:rPr>
                <w:sz w:val="16"/>
                <w:szCs w:val="16"/>
              </w:rPr>
              <w:t xml:space="preserve"> ЦРБ»)</w:t>
            </w:r>
            <w:r w:rsidR="004C66C5" w:rsidRPr="00986560">
              <w:rPr>
                <w:bCs/>
                <w:sz w:val="16"/>
                <w:szCs w:val="16"/>
              </w:rPr>
              <w:t>.</w:t>
            </w:r>
            <w:r w:rsidRPr="00986560">
              <w:rPr>
                <w:bCs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276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86,</w:t>
            </w:r>
            <w:r w:rsidR="008243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86,</w:t>
            </w:r>
            <w:r w:rsidR="008243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19" w:type="dxa"/>
            <w:vMerge/>
          </w:tcPr>
          <w:p w:rsidR="00B903F3" w:rsidRPr="0094374F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03F3" w:rsidRPr="0094374F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B903F3" w:rsidRPr="0094374F" w:rsidTr="00750884">
        <w:trPr>
          <w:trHeight w:val="627"/>
        </w:trPr>
        <w:tc>
          <w:tcPr>
            <w:tcW w:w="557" w:type="dxa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969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rPr>
                <w:sz w:val="16"/>
              </w:rPr>
            </w:pPr>
            <w:r>
              <w:rPr>
                <w:sz w:val="16"/>
              </w:rPr>
              <w:t xml:space="preserve">Осуществление строительного </w:t>
            </w:r>
            <w:proofErr w:type="gramStart"/>
            <w:r>
              <w:rPr>
                <w:sz w:val="16"/>
              </w:rPr>
              <w:t>контроля за</w:t>
            </w:r>
            <w:proofErr w:type="gramEnd"/>
            <w:r>
              <w:rPr>
                <w:sz w:val="16"/>
              </w:rPr>
              <w:t xml:space="preserve"> проведением ямочного ремонта  автомобильных дорог общего пользования,</w:t>
            </w:r>
            <w:r w:rsidRPr="0005257D">
              <w:rPr>
                <w:sz w:val="16"/>
              </w:rPr>
              <w:t xml:space="preserve"> расположенных по адресу</w:t>
            </w:r>
            <w:r>
              <w:rPr>
                <w:bCs/>
                <w:sz w:val="16"/>
                <w:szCs w:val="16"/>
              </w:rPr>
              <w:t xml:space="preserve">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>Степное</w:t>
            </w:r>
            <w:r w:rsidR="004C66C5">
              <w:rPr>
                <w:bCs/>
                <w:sz w:val="16"/>
                <w:szCs w:val="16"/>
              </w:rPr>
              <w:t xml:space="preserve"> ул. </w:t>
            </w:r>
            <w:proofErr w:type="spellStart"/>
            <w:r w:rsidR="004C66C5">
              <w:rPr>
                <w:bCs/>
                <w:sz w:val="16"/>
                <w:szCs w:val="16"/>
              </w:rPr>
              <w:t>К.Маркса</w:t>
            </w:r>
            <w:proofErr w:type="spellEnd"/>
            <w:r w:rsidR="004C66C5">
              <w:rPr>
                <w:bCs/>
                <w:sz w:val="16"/>
                <w:szCs w:val="16"/>
              </w:rPr>
              <w:t xml:space="preserve"> (от ул. Димитрова до ул. 50 лет Победы), ул.50 лет Победы, ул. Димитрова</w:t>
            </w:r>
            <w:r w:rsidR="00740701">
              <w:rPr>
                <w:bCs/>
                <w:sz w:val="16"/>
                <w:szCs w:val="16"/>
              </w:rPr>
              <w:t xml:space="preserve">,  ул. Кирова (район </w:t>
            </w:r>
            <w:r w:rsidR="00740701">
              <w:rPr>
                <w:sz w:val="16"/>
                <w:szCs w:val="16"/>
              </w:rPr>
              <w:t>ГУЗ СО «</w:t>
            </w:r>
            <w:proofErr w:type="spellStart"/>
            <w:r w:rsidR="00740701">
              <w:rPr>
                <w:sz w:val="16"/>
                <w:szCs w:val="16"/>
              </w:rPr>
              <w:t>Степновская</w:t>
            </w:r>
            <w:proofErr w:type="spellEnd"/>
            <w:r w:rsidR="00740701">
              <w:rPr>
                <w:sz w:val="16"/>
                <w:szCs w:val="16"/>
              </w:rPr>
              <w:t xml:space="preserve"> ЦРБ»)</w:t>
            </w:r>
            <w:r w:rsidR="004C66C5">
              <w:rPr>
                <w:bCs/>
                <w:sz w:val="16"/>
                <w:szCs w:val="16"/>
              </w:rPr>
              <w:t xml:space="preserve">. </w:t>
            </w:r>
            <w:r>
              <w:rPr>
                <w:bCs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276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B903F3" w:rsidRDefault="00657DC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559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B903F3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B903F3" w:rsidRDefault="00657DC3" w:rsidP="00F1145B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819" w:type="dxa"/>
            <w:vMerge/>
          </w:tcPr>
          <w:p w:rsidR="00B903F3" w:rsidRPr="0094374F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03F3" w:rsidRPr="0094374F" w:rsidRDefault="00B903F3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FF38AB" w:rsidRPr="0094374F" w:rsidTr="00750884">
        <w:trPr>
          <w:trHeight w:val="627"/>
        </w:trPr>
        <w:tc>
          <w:tcPr>
            <w:tcW w:w="557" w:type="dxa"/>
          </w:tcPr>
          <w:p w:rsidR="00FF38AB" w:rsidRDefault="00FF38AB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969" w:type="dxa"/>
            <w:vAlign w:val="center"/>
          </w:tcPr>
          <w:p w:rsidR="00FF38AB" w:rsidRDefault="00C80F61" w:rsidP="00966A02">
            <w:pPr>
              <w:tabs>
                <w:tab w:val="num" w:pos="0"/>
              </w:tabs>
              <w:rPr>
                <w:sz w:val="16"/>
              </w:rPr>
            </w:pPr>
            <w:r>
              <w:rPr>
                <w:sz w:val="16"/>
              </w:rPr>
              <w:t xml:space="preserve">Установка дорожных знаков и установка искусственных неровностей в </w:t>
            </w:r>
            <w:proofErr w:type="spellStart"/>
            <w:r>
              <w:rPr>
                <w:sz w:val="16"/>
              </w:rPr>
              <w:t>р.п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Степное</w:t>
            </w:r>
            <w:proofErr w:type="gramEnd"/>
            <w:r>
              <w:rPr>
                <w:sz w:val="16"/>
              </w:rPr>
              <w:t xml:space="preserve"> Советского района, Саратовской области</w:t>
            </w:r>
          </w:p>
        </w:tc>
        <w:tc>
          <w:tcPr>
            <w:tcW w:w="1276" w:type="dxa"/>
            <w:vAlign w:val="center"/>
          </w:tcPr>
          <w:p w:rsidR="00FF38AB" w:rsidRDefault="00C80F61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FF38AB" w:rsidRDefault="00C80F61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47,0</w:t>
            </w:r>
          </w:p>
        </w:tc>
        <w:tc>
          <w:tcPr>
            <w:tcW w:w="1559" w:type="dxa"/>
            <w:vAlign w:val="center"/>
          </w:tcPr>
          <w:p w:rsidR="00FF38AB" w:rsidRDefault="00C80F61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FF38AB" w:rsidRDefault="00C80F61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FF38AB" w:rsidRDefault="00C80F61" w:rsidP="00F1145B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47,0</w:t>
            </w:r>
          </w:p>
        </w:tc>
        <w:tc>
          <w:tcPr>
            <w:tcW w:w="1819" w:type="dxa"/>
            <w:vMerge/>
          </w:tcPr>
          <w:p w:rsidR="00FF38AB" w:rsidRPr="0094374F" w:rsidRDefault="00FF38AB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F38AB" w:rsidRPr="0094374F" w:rsidRDefault="00FF38AB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8243DE" w:rsidRPr="0094374F" w:rsidTr="00750884">
        <w:trPr>
          <w:trHeight w:val="627"/>
        </w:trPr>
        <w:tc>
          <w:tcPr>
            <w:tcW w:w="557" w:type="dxa"/>
          </w:tcPr>
          <w:p w:rsidR="008243DE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3969" w:type="dxa"/>
            <w:vAlign w:val="center"/>
          </w:tcPr>
          <w:p w:rsidR="008243DE" w:rsidRDefault="008243DE" w:rsidP="00966A02">
            <w:pPr>
              <w:tabs>
                <w:tab w:val="num" w:pos="0"/>
              </w:tabs>
              <w:rPr>
                <w:sz w:val="16"/>
              </w:rPr>
            </w:pPr>
            <w:r>
              <w:rPr>
                <w:sz w:val="16"/>
              </w:rPr>
              <w:t>П</w:t>
            </w:r>
            <w:r w:rsidRPr="000C67C0">
              <w:rPr>
                <w:sz w:val="16"/>
              </w:rPr>
              <w:t xml:space="preserve">риобретение дорожных знаков </w:t>
            </w:r>
            <w:r>
              <w:rPr>
                <w:sz w:val="16"/>
              </w:rPr>
              <w:t xml:space="preserve"> </w:t>
            </w:r>
            <w:r w:rsidRPr="000C67C0">
              <w:rPr>
                <w:sz w:val="16"/>
              </w:rPr>
              <w:t>для их установки в</w:t>
            </w:r>
            <w:r>
              <w:rPr>
                <w:sz w:val="16"/>
              </w:rPr>
              <w:t xml:space="preserve">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района Саратовской области</w:t>
            </w:r>
          </w:p>
        </w:tc>
        <w:tc>
          <w:tcPr>
            <w:tcW w:w="1276" w:type="dxa"/>
            <w:vAlign w:val="center"/>
          </w:tcPr>
          <w:p w:rsidR="008243DE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701" w:type="dxa"/>
            <w:vAlign w:val="center"/>
          </w:tcPr>
          <w:p w:rsidR="008243DE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39,2</w:t>
            </w:r>
          </w:p>
        </w:tc>
        <w:tc>
          <w:tcPr>
            <w:tcW w:w="1559" w:type="dxa"/>
            <w:vAlign w:val="center"/>
          </w:tcPr>
          <w:p w:rsidR="008243DE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8243DE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0,Ю</w:t>
            </w:r>
            <w:proofErr w:type="gramStart"/>
            <w:r>
              <w:rPr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8243DE" w:rsidRDefault="008243DE" w:rsidP="00F1145B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39,2</w:t>
            </w:r>
          </w:p>
        </w:tc>
        <w:tc>
          <w:tcPr>
            <w:tcW w:w="1819" w:type="dxa"/>
            <w:vMerge/>
          </w:tcPr>
          <w:p w:rsidR="008243DE" w:rsidRPr="0094374F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43DE" w:rsidRPr="0094374F" w:rsidRDefault="008243DE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8243DE">
        <w:trPr>
          <w:trHeight w:val="77"/>
        </w:trPr>
        <w:tc>
          <w:tcPr>
            <w:tcW w:w="4526" w:type="dxa"/>
            <w:gridSpan w:val="2"/>
            <w:vAlign w:val="center"/>
          </w:tcPr>
          <w:p w:rsidR="00170A7D" w:rsidRPr="0094374F" w:rsidRDefault="00750884" w:rsidP="008243DE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4374F">
              <w:rPr>
                <w:b/>
                <w:bCs/>
                <w:sz w:val="16"/>
                <w:szCs w:val="16"/>
              </w:rPr>
              <w:t>Итого</w:t>
            </w:r>
            <w:r>
              <w:rPr>
                <w:b/>
                <w:bCs/>
                <w:sz w:val="16"/>
                <w:szCs w:val="16"/>
              </w:rPr>
              <w:t xml:space="preserve"> по 2016 году</w:t>
            </w:r>
            <w:r w:rsidRPr="0094374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50884" w:rsidRPr="0094374F" w:rsidRDefault="000D219C" w:rsidP="008B290F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1777,0</w:t>
            </w:r>
          </w:p>
        </w:tc>
        <w:tc>
          <w:tcPr>
            <w:tcW w:w="155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437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Pr="0094374F" w:rsidRDefault="000D219C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1777,0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c>
          <w:tcPr>
            <w:tcW w:w="557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750884" w:rsidRPr="0053611B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Ямочный ремонт автомобильных дорог общего пользования, расположенных по адресу: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 xml:space="preserve">Степное, ул. Димитрова, ул. Ленина, ул. Октябрьская, ул. 50 лет Победы, ул. Кирова, ул. Рабочая (от ул. Октябрьская до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),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(от ул. Кутузова до ул. Рабочая, от ул. Димитрова до ул. 50 лет Победы), центральная площадь</w:t>
            </w:r>
            <w:proofErr w:type="gramEnd"/>
          </w:p>
        </w:tc>
        <w:tc>
          <w:tcPr>
            <w:tcW w:w="1276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89721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750884" w:rsidRPr="0089721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1559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89721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89721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89721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1819" w:type="dxa"/>
            <w:vMerge w:val="restart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отдел промышленности, теплоэнергетического комплекса, капитального строительства и архитектуры</w:t>
            </w:r>
          </w:p>
        </w:tc>
        <w:tc>
          <w:tcPr>
            <w:tcW w:w="1701" w:type="dxa"/>
            <w:vMerge w:val="restart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Ямочный ремонт и ремонт общего пользования местного значения, приобретение и установка дорожных знаков, ремонт искусственных неровностей</w:t>
            </w:r>
          </w:p>
        </w:tc>
      </w:tr>
      <w:tr w:rsidR="00750884" w:rsidRPr="0094374F" w:rsidTr="00750884">
        <w:tc>
          <w:tcPr>
            <w:tcW w:w="557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Осуществление строительного </w:t>
            </w:r>
            <w:proofErr w:type="gramStart"/>
            <w:r>
              <w:rPr>
                <w:sz w:val="16"/>
              </w:rPr>
              <w:t>контроля за</w:t>
            </w:r>
            <w:proofErr w:type="gramEnd"/>
            <w:r>
              <w:rPr>
                <w:sz w:val="16"/>
              </w:rPr>
              <w:t xml:space="preserve"> проведением ямочного ремонта  автомобильных дорог общего пользования,</w:t>
            </w:r>
            <w:r w:rsidRPr="0005257D">
              <w:rPr>
                <w:sz w:val="16"/>
              </w:rPr>
              <w:t xml:space="preserve"> расположенных по адресу</w:t>
            </w:r>
            <w:r>
              <w:rPr>
                <w:bCs/>
                <w:sz w:val="16"/>
                <w:szCs w:val="16"/>
              </w:rPr>
              <w:t xml:space="preserve">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 xml:space="preserve">Степное, ул. Димитрова, ул. Ленина, ул. Октябрьская, ул. 50 лет Победы (от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до ул. Кирова), ул. Кирова, ул. Рабочая от ул. Октябрьская до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),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(от ул. Кутузова до ул. Рабочая, от ул. Димитрова до ул. 50 лет Победы), центральная площадь</w:t>
            </w:r>
            <w:proofErr w:type="gramEnd"/>
          </w:p>
        </w:tc>
        <w:tc>
          <w:tcPr>
            <w:tcW w:w="1276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89721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750884" w:rsidRPr="0089721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25,0</w:t>
            </w:r>
          </w:p>
        </w:tc>
        <w:tc>
          <w:tcPr>
            <w:tcW w:w="1559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89721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89721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89721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c>
          <w:tcPr>
            <w:tcW w:w="557" w:type="dxa"/>
            <w:vAlign w:val="center"/>
          </w:tcPr>
          <w:p w:rsidR="00750884" w:rsidRDefault="00F1580B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:rsidR="00750884" w:rsidRPr="00B90C13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B90C13">
              <w:rPr>
                <w:bCs/>
                <w:sz w:val="16"/>
                <w:szCs w:val="16"/>
              </w:rPr>
              <w:t xml:space="preserve">емонт искусственных неровностей 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</w:t>
            </w:r>
            <w:r>
              <w:rPr>
                <w:sz w:val="16"/>
              </w:rPr>
              <w:t xml:space="preserve">муниципального </w:t>
            </w:r>
            <w:r w:rsidRPr="000C67C0">
              <w:rPr>
                <w:sz w:val="16"/>
              </w:rPr>
              <w:t>района Саратовской области</w:t>
            </w:r>
          </w:p>
        </w:tc>
        <w:tc>
          <w:tcPr>
            <w:tcW w:w="1276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701" w:type="dxa"/>
            <w:vAlign w:val="center"/>
          </w:tcPr>
          <w:p w:rsidR="00750884" w:rsidRDefault="00F1580B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Default="00F1580B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c>
          <w:tcPr>
            <w:tcW w:w="557" w:type="dxa"/>
            <w:vAlign w:val="center"/>
          </w:tcPr>
          <w:p w:rsidR="00750884" w:rsidRDefault="00F1580B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69" w:type="dxa"/>
            <w:vAlign w:val="center"/>
          </w:tcPr>
          <w:p w:rsidR="00750884" w:rsidRPr="00B90C13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 w:rsidRPr="00B90C13">
              <w:rPr>
                <w:bCs/>
                <w:sz w:val="16"/>
                <w:szCs w:val="16"/>
              </w:rPr>
              <w:t xml:space="preserve">Нанесение линий дорожной разметки 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</w:t>
            </w:r>
            <w:r>
              <w:rPr>
                <w:sz w:val="16"/>
              </w:rPr>
              <w:t xml:space="preserve">муниципального </w:t>
            </w:r>
            <w:r w:rsidRPr="000C67C0">
              <w:rPr>
                <w:sz w:val="16"/>
              </w:rPr>
              <w:t>района Саратовской области</w:t>
            </w:r>
          </w:p>
        </w:tc>
        <w:tc>
          <w:tcPr>
            <w:tcW w:w="1276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701" w:type="dxa"/>
            <w:vAlign w:val="center"/>
          </w:tcPr>
          <w:p w:rsidR="00750884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125,0</w:t>
            </w:r>
          </w:p>
        </w:tc>
        <w:tc>
          <w:tcPr>
            <w:tcW w:w="1559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897210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F02DFF" w:rsidTr="00750884">
        <w:tc>
          <w:tcPr>
            <w:tcW w:w="557" w:type="dxa"/>
            <w:vAlign w:val="center"/>
          </w:tcPr>
          <w:p w:rsidR="00750884" w:rsidRDefault="00F1580B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69" w:type="dxa"/>
            <w:vAlign w:val="center"/>
          </w:tcPr>
          <w:p w:rsidR="00750884" w:rsidRPr="00B90C13" w:rsidRDefault="00750884" w:rsidP="00B42520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 w:rsidRPr="00D307B1">
              <w:rPr>
                <w:sz w:val="16"/>
                <w:szCs w:val="16"/>
              </w:rPr>
              <w:t xml:space="preserve">Ремонт </w:t>
            </w:r>
            <w:r w:rsidR="00B42520">
              <w:rPr>
                <w:sz w:val="16"/>
                <w:szCs w:val="16"/>
              </w:rPr>
              <w:t xml:space="preserve">автомобильной дороги общего пользования, </w:t>
            </w:r>
            <w:r w:rsidRPr="00D307B1">
              <w:rPr>
                <w:sz w:val="16"/>
                <w:szCs w:val="16"/>
              </w:rPr>
              <w:t xml:space="preserve"> расположенной по адресу:</w:t>
            </w:r>
            <w:r>
              <w:rPr>
                <w:bCs/>
                <w:sz w:val="16"/>
                <w:szCs w:val="16"/>
              </w:rPr>
              <w:t xml:space="preserve">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>Степное</w:t>
            </w:r>
            <w:proofErr w:type="gramEnd"/>
            <w:r>
              <w:rPr>
                <w:bCs/>
                <w:sz w:val="16"/>
                <w:szCs w:val="16"/>
              </w:rPr>
              <w:t xml:space="preserve">, </w:t>
            </w:r>
            <w:r w:rsidR="00B42520">
              <w:rPr>
                <w:bCs/>
                <w:sz w:val="16"/>
                <w:szCs w:val="16"/>
              </w:rPr>
              <w:t>по ул. Лапина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701" w:type="dxa"/>
            <w:vAlign w:val="center"/>
          </w:tcPr>
          <w:p w:rsidR="00750884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750884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F02DFF" w:rsidRDefault="00750884" w:rsidP="00966A02">
            <w:pPr>
              <w:tabs>
                <w:tab w:val="num" w:pos="0"/>
              </w:tabs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B42520" w:rsidRPr="00F02DFF" w:rsidTr="00750884">
        <w:tc>
          <w:tcPr>
            <w:tcW w:w="557" w:type="dxa"/>
            <w:vAlign w:val="center"/>
          </w:tcPr>
          <w:p w:rsidR="00B42520" w:rsidRDefault="00F1580B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69" w:type="dxa"/>
            <w:vAlign w:val="center"/>
          </w:tcPr>
          <w:p w:rsidR="00B42520" w:rsidRPr="00D307B1" w:rsidRDefault="00B42520" w:rsidP="00B42520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щебеночного основания парковки, расположенной по адресу: Саратовская область, Советский район,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Степное</w:t>
            </w:r>
            <w:proofErr w:type="gramEnd"/>
            <w:r>
              <w:rPr>
                <w:sz w:val="16"/>
                <w:szCs w:val="16"/>
              </w:rPr>
              <w:t>, ул. Молодежная 8б (район ФОКА)</w:t>
            </w:r>
          </w:p>
        </w:tc>
        <w:tc>
          <w:tcPr>
            <w:tcW w:w="1276" w:type="dxa"/>
            <w:vAlign w:val="center"/>
          </w:tcPr>
          <w:p w:rsidR="00B4252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701" w:type="dxa"/>
            <w:vAlign w:val="center"/>
          </w:tcPr>
          <w:p w:rsidR="00B4252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559" w:type="dxa"/>
            <w:vAlign w:val="center"/>
          </w:tcPr>
          <w:p w:rsidR="00B4252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B4252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B42520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819" w:type="dxa"/>
            <w:vMerge/>
            <w:vAlign w:val="center"/>
          </w:tcPr>
          <w:p w:rsidR="00B42520" w:rsidRPr="0094374F" w:rsidRDefault="00B4252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42520" w:rsidRPr="00F02DFF" w:rsidRDefault="00B42520" w:rsidP="00966A02">
            <w:pPr>
              <w:tabs>
                <w:tab w:val="num" w:pos="0"/>
              </w:tabs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F1580B" w:rsidRPr="00F02DFF" w:rsidTr="00750884">
        <w:tc>
          <w:tcPr>
            <w:tcW w:w="557" w:type="dxa"/>
            <w:vAlign w:val="center"/>
          </w:tcPr>
          <w:p w:rsidR="00F1580B" w:rsidRDefault="00F1580B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69" w:type="dxa"/>
            <w:vAlign w:val="center"/>
          </w:tcPr>
          <w:p w:rsidR="00F1580B" w:rsidRDefault="00F1580B" w:rsidP="00B42520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автомобильной дороги общего пользования, расположенной по адресу: Саратовская область, Советский район,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Степное</w:t>
            </w:r>
            <w:proofErr w:type="gramEnd"/>
            <w:r>
              <w:rPr>
                <w:sz w:val="16"/>
                <w:szCs w:val="16"/>
              </w:rPr>
              <w:t xml:space="preserve">, ул. Нефтяников (от РДК до </w:t>
            </w:r>
            <w:r w:rsidR="00D94DA0">
              <w:rPr>
                <w:sz w:val="16"/>
                <w:szCs w:val="16"/>
              </w:rPr>
              <w:t>ЦРБ)</w:t>
            </w:r>
          </w:p>
        </w:tc>
        <w:tc>
          <w:tcPr>
            <w:tcW w:w="1276" w:type="dxa"/>
            <w:vAlign w:val="center"/>
          </w:tcPr>
          <w:p w:rsidR="00F1580B" w:rsidRDefault="00D94DA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701" w:type="dxa"/>
            <w:vAlign w:val="center"/>
          </w:tcPr>
          <w:p w:rsidR="00F1580B" w:rsidRDefault="00D94DA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1350,0</w:t>
            </w:r>
          </w:p>
        </w:tc>
        <w:tc>
          <w:tcPr>
            <w:tcW w:w="1559" w:type="dxa"/>
            <w:vAlign w:val="center"/>
          </w:tcPr>
          <w:p w:rsidR="00F1580B" w:rsidRDefault="00D94DA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F1580B" w:rsidRDefault="00D94DA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F1580B" w:rsidRDefault="00D94DA0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1350,0</w:t>
            </w:r>
          </w:p>
        </w:tc>
        <w:tc>
          <w:tcPr>
            <w:tcW w:w="1819" w:type="dxa"/>
            <w:vMerge/>
            <w:vAlign w:val="center"/>
          </w:tcPr>
          <w:p w:rsidR="00F1580B" w:rsidRPr="0094374F" w:rsidRDefault="00F1580B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0B" w:rsidRPr="00F02DFF" w:rsidRDefault="00F1580B" w:rsidP="00966A02">
            <w:pPr>
              <w:tabs>
                <w:tab w:val="num" w:pos="0"/>
              </w:tabs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750884" w:rsidRPr="00F02DFF" w:rsidTr="00750884">
        <w:trPr>
          <w:trHeight w:val="70"/>
        </w:trPr>
        <w:tc>
          <w:tcPr>
            <w:tcW w:w="4526" w:type="dxa"/>
            <w:gridSpan w:val="2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2017 году: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50884" w:rsidRDefault="00D94DA0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4300,0</w:t>
            </w:r>
          </w:p>
        </w:tc>
        <w:tc>
          <w:tcPr>
            <w:tcW w:w="155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Default="00D94DA0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F02DFF" w:rsidRDefault="00750884" w:rsidP="00966A02">
            <w:pPr>
              <w:tabs>
                <w:tab w:val="num" w:pos="0"/>
              </w:tabs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750884" w:rsidRPr="00F02DFF" w:rsidTr="00750884">
        <w:trPr>
          <w:trHeight w:val="445"/>
        </w:trPr>
        <w:tc>
          <w:tcPr>
            <w:tcW w:w="557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:rsidR="00750884" w:rsidRPr="0053611B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Ямочный ремонт автомобильных дорог общего пользования, расположенных по адресу: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 xml:space="preserve">Степное, ул. Димитрова, ул. Ленина, ул. Октябрьская, ул. 50 лет Победы, ул. Кирова, ул. Рабочая от ул. Октябрьская до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),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(от ул. Кутузова до ул. Рабочая, от ул. Димитрова до ул. 50 лет Победы), центральная площадь</w:t>
            </w:r>
            <w:proofErr w:type="gramEnd"/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559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76F4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76F4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819" w:type="dxa"/>
            <w:vMerge w:val="restart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отдел промышленности, теплоэнергетического комплекса, капитального строительства и архитектуры</w:t>
            </w:r>
          </w:p>
        </w:tc>
        <w:tc>
          <w:tcPr>
            <w:tcW w:w="1701" w:type="dxa"/>
            <w:vMerge w:val="restart"/>
          </w:tcPr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</w:p>
          <w:p w:rsidR="0075088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Ямочный ремонт и ремонт общего пользования местного значения, приобретение и установка дорожных знаков, ремонт искусственных неровностей</w:t>
            </w:r>
          </w:p>
        </w:tc>
      </w:tr>
      <w:tr w:rsidR="00750884" w:rsidRPr="0094374F" w:rsidTr="00750884">
        <w:tc>
          <w:tcPr>
            <w:tcW w:w="557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Осуществление строительного </w:t>
            </w:r>
            <w:proofErr w:type="gramStart"/>
            <w:r>
              <w:rPr>
                <w:sz w:val="16"/>
              </w:rPr>
              <w:t>контроля за</w:t>
            </w:r>
            <w:proofErr w:type="gramEnd"/>
            <w:r>
              <w:rPr>
                <w:sz w:val="16"/>
              </w:rPr>
              <w:t xml:space="preserve"> проведением ямочного ремонта  автомобильных дорог общего пользования,</w:t>
            </w:r>
            <w:r w:rsidRPr="0005257D">
              <w:rPr>
                <w:sz w:val="16"/>
              </w:rPr>
              <w:t xml:space="preserve"> расположенных по адресу</w:t>
            </w:r>
            <w:r>
              <w:rPr>
                <w:bCs/>
                <w:sz w:val="16"/>
                <w:szCs w:val="16"/>
              </w:rPr>
              <w:t xml:space="preserve">: 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 xml:space="preserve">Степное, ул. Димитрова, ул. </w:t>
            </w:r>
            <w:proofErr w:type="spellStart"/>
            <w:r>
              <w:rPr>
                <w:bCs/>
                <w:sz w:val="16"/>
                <w:szCs w:val="16"/>
              </w:rPr>
              <w:t>Ленена</w:t>
            </w:r>
            <w:proofErr w:type="spellEnd"/>
            <w:r>
              <w:rPr>
                <w:bCs/>
                <w:sz w:val="16"/>
                <w:szCs w:val="16"/>
              </w:rPr>
              <w:t xml:space="preserve">, ул. Октябрьская, ул. 50 лет Победы (от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до ул. Кирова), ул. Кирова, ул. Рабочая от ул. Октябрьская до ул. </w:t>
            </w:r>
            <w:proofErr w:type="spellStart"/>
            <w:r>
              <w:rPr>
                <w:bCs/>
                <w:sz w:val="16"/>
                <w:szCs w:val="16"/>
              </w:rPr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), ул. </w:t>
            </w:r>
            <w:proofErr w:type="spellStart"/>
            <w:r>
              <w:rPr>
                <w:bCs/>
                <w:sz w:val="16"/>
                <w:szCs w:val="16"/>
              </w:rPr>
              <w:lastRenderedPageBreak/>
              <w:t>К.Маркса</w:t>
            </w:r>
            <w:proofErr w:type="spellEnd"/>
            <w:r>
              <w:rPr>
                <w:bCs/>
                <w:sz w:val="16"/>
                <w:szCs w:val="16"/>
              </w:rPr>
              <w:t xml:space="preserve"> (от ул. Кутузова до ул. Рабочая, от ул. Димитрова до ул. 50 лет Победы), центральная площадь</w:t>
            </w:r>
            <w:proofErr w:type="gramEnd"/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701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976F43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76F4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76F4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554"/>
        </w:trPr>
        <w:tc>
          <w:tcPr>
            <w:tcW w:w="557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П</w:t>
            </w:r>
            <w:r w:rsidRPr="000C67C0">
              <w:rPr>
                <w:sz w:val="16"/>
              </w:rPr>
              <w:t xml:space="preserve">риобретение дорожных знаков </w:t>
            </w:r>
            <w:r>
              <w:rPr>
                <w:sz w:val="16"/>
              </w:rPr>
              <w:t xml:space="preserve"> </w:t>
            </w:r>
            <w:r w:rsidRPr="000C67C0">
              <w:rPr>
                <w:sz w:val="16"/>
              </w:rPr>
              <w:t>для их установки в</w:t>
            </w:r>
            <w:r>
              <w:rPr>
                <w:sz w:val="16"/>
              </w:rPr>
              <w:t xml:space="preserve">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района Саратовской области</w:t>
            </w:r>
            <w:r w:rsidRPr="0094374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120,0</w:t>
            </w:r>
          </w:p>
        </w:tc>
        <w:tc>
          <w:tcPr>
            <w:tcW w:w="1559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76F4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 w:rsidRPr="00976F4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407"/>
        </w:trPr>
        <w:tc>
          <w:tcPr>
            <w:tcW w:w="557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rPr>
                <w:sz w:val="16"/>
              </w:rPr>
            </w:pPr>
            <w:r>
              <w:rPr>
                <w:sz w:val="16"/>
              </w:rPr>
              <w:t>У</w:t>
            </w:r>
            <w:r w:rsidRPr="000C67C0">
              <w:rPr>
                <w:sz w:val="16"/>
                <w:szCs w:val="28"/>
              </w:rPr>
              <w:t>становка</w:t>
            </w:r>
            <w:r w:rsidRPr="000C67C0">
              <w:rPr>
                <w:sz w:val="16"/>
              </w:rPr>
              <w:t xml:space="preserve"> дорожных знаков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Степное 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1559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555"/>
        </w:trPr>
        <w:tc>
          <w:tcPr>
            <w:tcW w:w="557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69" w:type="dxa"/>
            <w:vAlign w:val="center"/>
          </w:tcPr>
          <w:p w:rsidR="00750884" w:rsidRPr="00B90C13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B90C13">
              <w:rPr>
                <w:bCs/>
                <w:sz w:val="16"/>
                <w:szCs w:val="16"/>
              </w:rPr>
              <w:t xml:space="preserve">емонт искусственных неровностей 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</w:t>
            </w:r>
            <w:r>
              <w:rPr>
                <w:sz w:val="16"/>
              </w:rPr>
              <w:t xml:space="preserve">муниципального </w:t>
            </w:r>
            <w:r w:rsidRPr="000C67C0">
              <w:rPr>
                <w:sz w:val="16"/>
              </w:rPr>
              <w:t>района Саратовской области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563"/>
        </w:trPr>
        <w:tc>
          <w:tcPr>
            <w:tcW w:w="557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69" w:type="dxa"/>
            <w:vAlign w:val="center"/>
          </w:tcPr>
          <w:p w:rsidR="00750884" w:rsidRPr="00B7505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 w:rsidRPr="00B90C13">
              <w:rPr>
                <w:bCs/>
                <w:sz w:val="16"/>
                <w:szCs w:val="16"/>
              </w:rPr>
              <w:t xml:space="preserve">Нанесение линий дорожной разметки в </w:t>
            </w:r>
            <w:proofErr w:type="spellStart"/>
            <w:r w:rsidRPr="000C67C0">
              <w:rPr>
                <w:sz w:val="16"/>
              </w:rPr>
              <w:t>р.п</w:t>
            </w:r>
            <w:proofErr w:type="spellEnd"/>
            <w:r w:rsidRPr="000C67C0">
              <w:rPr>
                <w:sz w:val="16"/>
              </w:rPr>
              <w:t xml:space="preserve">. </w:t>
            </w:r>
            <w:proofErr w:type="gramStart"/>
            <w:r w:rsidRPr="000C67C0">
              <w:rPr>
                <w:sz w:val="16"/>
              </w:rPr>
              <w:t>Степное</w:t>
            </w:r>
            <w:proofErr w:type="gramEnd"/>
            <w:r w:rsidRPr="000C67C0">
              <w:rPr>
                <w:sz w:val="16"/>
              </w:rPr>
              <w:t xml:space="preserve"> Советского </w:t>
            </w:r>
            <w:r>
              <w:rPr>
                <w:sz w:val="16"/>
              </w:rPr>
              <w:t xml:space="preserve">муниципального </w:t>
            </w:r>
            <w:r w:rsidRPr="000C67C0">
              <w:rPr>
                <w:sz w:val="16"/>
              </w:rPr>
              <w:t>района Саратовской области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559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691"/>
        </w:trPr>
        <w:tc>
          <w:tcPr>
            <w:tcW w:w="557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69" w:type="dxa"/>
            <w:vAlign w:val="center"/>
          </w:tcPr>
          <w:p w:rsidR="00750884" w:rsidRPr="00B75054" w:rsidRDefault="00750884" w:rsidP="00966A02">
            <w:pPr>
              <w:tabs>
                <w:tab w:val="num" w:pos="0"/>
              </w:tabs>
              <w:rPr>
                <w:bCs/>
                <w:sz w:val="16"/>
                <w:szCs w:val="16"/>
              </w:rPr>
            </w:pPr>
            <w:r w:rsidRPr="00D24FBE">
              <w:rPr>
                <w:sz w:val="16"/>
                <w:szCs w:val="16"/>
              </w:rPr>
              <w:t>Ремонт автомобильной дороги, расположенной по адресу: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>
              <w:rPr>
                <w:bCs/>
                <w:sz w:val="16"/>
                <w:szCs w:val="16"/>
              </w:rPr>
              <w:t>р.п</w:t>
            </w:r>
            <w:proofErr w:type="spellEnd"/>
            <w:r>
              <w:rPr>
                <w:bCs/>
                <w:sz w:val="16"/>
                <w:szCs w:val="16"/>
              </w:rPr>
              <w:t>. Степное, ул. Рабочая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2178,0</w:t>
            </w:r>
          </w:p>
        </w:tc>
        <w:tc>
          <w:tcPr>
            <w:tcW w:w="1559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Pr="00976F43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2178,0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691"/>
        </w:trPr>
        <w:tc>
          <w:tcPr>
            <w:tcW w:w="557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69" w:type="dxa"/>
            <w:vAlign w:val="center"/>
          </w:tcPr>
          <w:p w:rsidR="00750884" w:rsidRPr="00D24FBE" w:rsidRDefault="00750884" w:rsidP="00966A02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строительного </w:t>
            </w:r>
            <w:proofErr w:type="gramStart"/>
            <w:r>
              <w:rPr>
                <w:sz w:val="16"/>
                <w:szCs w:val="16"/>
              </w:rPr>
              <w:t>контроля за</w:t>
            </w:r>
            <w:proofErr w:type="gramEnd"/>
            <w:r>
              <w:rPr>
                <w:sz w:val="16"/>
                <w:szCs w:val="16"/>
              </w:rPr>
              <w:t xml:space="preserve"> ремонтом автомобильной дороги, расположенной по адресу: Саратовская область, Советский район,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>. Степное, ул. Рабочая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rPr>
          <w:trHeight w:val="691"/>
        </w:trPr>
        <w:tc>
          <w:tcPr>
            <w:tcW w:w="557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6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проверки сметной документации: </w:t>
            </w:r>
            <w:proofErr w:type="gramStart"/>
            <w:r>
              <w:rPr>
                <w:sz w:val="16"/>
                <w:szCs w:val="16"/>
              </w:rPr>
              <w:t>-н</w:t>
            </w:r>
            <w:proofErr w:type="gramEnd"/>
            <w:r>
              <w:rPr>
                <w:sz w:val="16"/>
                <w:szCs w:val="16"/>
              </w:rPr>
              <w:t xml:space="preserve">а ремонт участка автомобильной дороги, расположенной по адресу: Саратовская область, Советский район,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>. Степное, ул. Рабочая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c>
          <w:tcPr>
            <w:tcW w:w="4526" w:type="dxa"/>
            <w:gridSpan w:val="2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ind w:right="11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2018 году: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3240,0</w:t>
            </w:r>
          </w:p>
        </w:tc>
        <w:tc>
          <w:tcPr>
            <w:tcW w:w="155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3240,0</w:t>
            </w:r>
          </w:p>
        </w:tc>
        <w:tc>
          <w:tcPr>
            <w:tcW w:w="1819" w:type="dxa"/>
            <w:vMerge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750884" w:rsidRPr="0094374F" w:rsidTr="00750884">
        <w:tc>
          <w:tcPr>
            <w:tcW w:w="4526" w:type="dxa"/>
            <w:gridSpan w:val="2"/>
            <w:vAlign w:val="center"/>
          </w:tcPr>
          <w:p w:rsidR="00750884" w:rsidRDefault="00750884" w:rsidP="00966A02">
            <w:pPr>
              <w:tabs>
                <w:tab w:val="num" w:pos="0"/>
              </w:tabs>
              <w:ind w:right="33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50884" w:rsidRDefault="00D94DA0" w:rsidP="00F1145B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9317,0</w:t>
            </w:r>
          </w:p>
        </w:tc>
        <w:tc>
          <w:tcPr>
            <w:tcW w:w="1559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750884" w:rsidRDefault="00750884" w:rsidP="00966A02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750884" w:rsidRDefault="00D94DA0" w:rsidP="00F1145B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9317,0</w:t>
            </w:r>
          </w:p>
        </w:tc>
        <w:tc>
          <w:tcPr>
            <w:tcW w:w="1819" w:type="dxa"/>
            <w:vAlign w:val="center"/>
          </w:tcPr>
          <w:p w:rsidR="00750884" w:rsidRPr="0094374F" w:rsidRDefault="00750884" w:rsidP="00966A02">
            <w:pPr>
              <w:tabs>
                <w:tab w:val="num" w:pos="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50884" w:rsidRPr="0094374F" w:rsidRDefault="00750884" w:rsidP="00966A02"/>
        </w:tc>
      </w:tr>
    </w:tbl>
    <w:p w:rsidR="00966A02" w:rsidRPr="00966A02" w:rsidRDefault="00966A02" w:rsidP="00966A02">
      <w:pPr>
        <w:tabs>
          <w:tab w:val="num" w:pos="0"/>
        </w:tabs>
        <w:jc w:val="both"/>
        <w:rPr>
          <w:bCs/>
          <w:sz w:val="28"/>
          <w:szCs w:val="28"/>
        </w:rPr>
      </w:pPr>
      <w:r w:rsidRPr="00BB2A42">
        <w:rPr>
          <w:b/>
        </w:rPr>
        <w:t>".</w:t>
      </w:r>
    </w:p>
    <w:p w:rsidR="00966A02" w:rsidRDefault="00966A02" w:rsidP="00F801D8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966A02" w:rsidRDefault="00966A02" w:rsidP="00F801D8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374387" w:rsidRDefault="00374387" w:rsidP="00374387">
      <w:pPr>
        <w:ind w:left="-993"/>
        <w:rPr>
          <w:b/>
          <w:sz w:val="28"/>
          <w:szCs w:val="28"/>
        </w:rPr>
      </w:pPr>
      <w:r w:rsidRPr="005247B9">
        <w:rPr>
          <w:b/>
          <w:sz w:val="28"/>
          <w:szCs w:val="28"/>
        </w:rPr>
        <w:t>Верно:</w:t>
      </w:r>
    </w:p>
    <w:p w:rsidR="00C80F61" w:rsidRDefault="00C80F61" w:rsidP="00374387">
      <w:pPr>
        <w:ind w:left="-993"/>
        <w:rPr>
          <w:b/>
          <w:sz w:val="28"/>
          <w:szCs w:val="28"/>
        </w:rPr>
      </w:pPr>
    </w:p>
    <w:p w:rsidR="00971C8E" w:rsidRDefault="00C80F61" w:rsidP="00374387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71C8E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971C8E">
        <w:rPr>
          <w:b/>
          <w:sz w:val="28"/>
          <w:szCs w:val="28"/>
        </w:rPr>
        <w:t xml:space="preserve"> аппарата                                                                                  </w:t>
      </w:r>
      <w:r>
        <w:rPr>
          <w:b/>
          <w:sz w:val="28"/>
          <w:szCs w:val="28"/>
        </w:rPr>
        <w:t xml:space="preserve">О.Л. </w:t>
      </w:r>
      <w:proofErr w:type="spellStart"/>
      <w:r>
        <w:rPr>
          <w:b/>
          <w:sz w:val="28"/>
          <w:szCs w:val="28"/>
        </w:rPr>
        <w:t>Дябина</w:t>
      </w:r>
      <w:proofErr w:type="spellEnd"/>
    </w:p>
    <w:p w:rsidR="00374387" w:rsidRDefault="00971C8E" w:rsidP="00966A02">
      <w:pPr>
        <w:framePr w:w="15874" w:wrap="auto" w:hAnchor="page" w:x="712"/>
        <w:tabs>
          <w:tab w:val="left" w:pos="12345"/>
        </w:tabs>
        <w:ind w:left="-993" w:right="1"/>
        <w:rPr>
          <w:b/>
          <w:sz w:val="28"/>
          <w:szCs w:val="28"/>
        </w:rPr>
        <w:sectPr w:rsidR="00374387" w:rsidSect="00FB2345">
          <w:pgSz w:w="16838" w:h="11906" w:orient="landscape"/>
          <w:pgMar w:top="851" w:right="567" w:bottom="993" w:left="1701" w:header="142" w:footer="709" w:gutter="0"/>
          <w:cols w:space="708"/>
          <w:docGrid w:linePitch="360"/>
        </w:sectPr>
      </w:pPr>
      <w:proofErr w:type="spellStart"/>
      <w:r>
        <w:rPr>
          <w:b/>
          <w:sz w:val="28"/>
          <w:szCs w:val="28"/>
        </w:rPr>
        <w:t>Ру</w:t>
      </w:r>
      <w:proofErr w:type="spellEnd"/>
    </w:p>
    <w:p w:rsidR="00066DF2" w:rsidRDefault="00066DF2" w:rsidP="00066DF2">
      <w:pPr>
        <w:pStyle w:val="ad"/>
      </w:pPr>
      <w:r>
        <w:lastRenderedPageBreak/>
        <w:t>ЛИСТ СОГЛАСОВАНИЯ</w:t>
      </w:r>
    </w:p>
    <w:p w:rsidR="00841809" w:rsidRPr="00841809" w:rsidRDefault="00066DF2" w:rsidP="00841809">
      <w:pPr>
        <w:jc w:val="both"/>
        <w:rPr>
          <w:bCs/>
        </w:rPr>
      </w:pPr>
      <w:r w:rsidRPr="00E9188E">
        <w:rPr>
          <w:u w:val="single"/>
        </w:rPr>
        <w:t>Проект</w:t>
      </w:r>
      <w:r w:rsidRPr="00E9188E">
        <w:rPr>
          <w:b/>
          <w:bCs/>
        </w:rPr>
        <w:t xml:space="preserve"> </w:t>
      </w:r>
      <w:r w:rsidRPr="00841809">
        <w:rPr>
          <w:bCs/>
        </w:rPr>
        <w:t>постановления «</w:t>
      </w:r>
      <w:r w:rsidR="00841809" w:rsidRPr="00841809">
        <w:t xml:space="preserve">О внесении изменений в </w:t>
      </w:r>
      <w:r w:rsidR="00841809" w:rsidRPr="00841809">
        <w:rPr>
          <w:bCs/>
        </w:rPr>
        <w:t>постановление администрации</w:t>
      </w:r>
    </w:p>
    <w:p w:rsidR="00066DF2" w:rsidRPr="00841809" w:rsidRDefault="00841809" w:rsidP="00841809">
      <w:pPr>
        <w:jc w:val="both"/>
        <w:rPr>
          <w:bCs/>
        </w:rPr>
      </w:pPr>
      <w:r w:rsidRPr="00841809">
        <w:rPr>
          <w:bCs/>
        </w:rPr>
        <w:t>Советского муниципального района от 24.09.2015 № 701</w:t>
      </w:r>
      <w:r w:rsidR="00066DF2" w:rsidRPr="00841809">
        <w:rPr>
          <w:bCs/>
        </w:rPr>
        <w:t xml:space="preserve">» </w:t>
      </w:r>
      <w:proofErr w:type="gramStart"/>
      <w:r w:rsidR="00066DF2" w:rsidRPr="00841809">
        <w:rPr>
          <w:bCs/>
        </w:rPr>
        <w:t>внесен</w:t>
      </w:r>
      <w:proofErr w:type="gramEnd"/>
      <w:r w:rsidR="00066DF2" w:rsidRPr="00841809">
        <w:rPr>
          <w:bCs/>
        </w:rPr>
        <w:t xml:space="preserve"> отделом промышленности, теплоэнергетического комплекса, капитального строительства и архитектуры администрации Советского муниципального района 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60"/>
        <w:gridCol w:w="3119"/>
        <w:gridCol w:w="1417"/>
        <w:gridCol w:w="2410"/>
      </w:tblGrid>
      <w:tr w:rsidR="00066DF2" w:rsidRPr="00AD7A75" w:rsidTr="004C66C5">
        <w:tc>
          <w:tcPr>
            <w:tcW w:w="2209" w:type="dxa"/>
          </w:tcPr>
          <w:p w:rsidR="00066DF2" w:rsidRPr="00AD7A75" w:rsidRDefault="00066DF2" w:rsidP="00491053">
            <w:pPr>
              <w:jc w:val="center"/>
              <w:rPr>
                <w:bCs/>
              </w:rPr>
            </w:pPr>
            <w:r w:rsidRPr="00AD7A75">
              <w:rPr>
                <w:bCs/>
              </w:rPr>
              <w:t>Должность</w:t>
            </w:r>
          </w:p>
        </w:tc>
        <w:tc>
          <w:tcPr>
            <w:tcW w:w="1760" w:type="dxa"/>
          </w:tcPr>
          <w:p w:rsidR="00066DF2" w:rsidRPr="00AD7A75" w:rsidRDefault="00066DF2" w:rsidP="00491053">
            <w:pPr>
              <w:jc w:val="center"/>
              <w:rPr>
                <w:bCs/>
              </w:rPr>
            </w:pPr>
            <w:r w:rsidRPr="00AD7A75">
              <w:rPr>
                <w:bCs/>
              </w:rPr>
              <w:t>Дата согласования</w:t>
            </w:r>
          </w:p>
        </w:tc>
        <w:tc>
          <w:tcPr>
            <w:tcW w:w="3119" w:type="dxa"/>
          </w:tcPr>
          <w:p w:rsidR="00066DF2" w:rsidRPr="00AD7A75" w:rsidRDefault="00066DF2" w:rsidP="00491053">
            <w:pPr>
              <w:jc w:val="center"/>
              <w:rPr>
                <w:bCs/>
              </w:rPr>
            </w:pPr>
            <w:r w:rsidRPr="00AD7A75">
              <w:rPr>
                <w:bCs/>
              </w:rPr>
              <w:t>Замечания по проекту документа</w:t>
            </w:r>
          </w:p>
        </w:tc>
        <w:tc>
          <w:tcPr>
            <w:tcW w:w="1417" w:type="dxa"/>
          </w:tcPr>
          <w:p w:rsidR="00066DF2" w:rsidRPr="00AD7A75" w:rsidRDefault="00066DF2" w:rsidP="00491053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AD7A75">
              <w:rPr>
                <w:bCs/>
              </w:rPr>
              <w:t>одпись</w:t>
            </w:r>
          </w:p>
        </w:tc>
        <w:tc>
          <w:tcPr>
            <w:tcW w:w="2410" w:type="dxa"/>
          </w:tcPr>
          <w:p w:rsidR="00066DF2" w:rsidRPr="00AD7A75" w:rsidRDefault="00066DF2" w:rsidP="00491053">
            <w:pPr>
              <w:jc w:val="center"/>
              <w:rPr>
                <w:bCs/>
              </w:rPr>
            </w:pPr>
            <w:r w:rsidRPr="00AD7A75">
              <w:rPr>
                <w:bCs/>
              </w:rPr>
              <w:t>Ф.И.О.</w:t>
            </w:r>
          </w:p>
          <w:p w:rsidR="00066DF2" w:rsidRPr="00AD7A75" w:rsidRDefault="00066DF2" w:rsidP="00491053">
            <w:pPr>
              <w:jc w:val="center"/>
              <w:rPr>
                <w:bCs/>
              </w:rPr>
            </w:pPr>
          </w:p>
          <w:p w:rsidR="00066DF2" w:rsidRPr="00AD7A75" w:rsidRDefault="00066DF2" w:rsidP="00491053">
            <w:pPr>
              <w:jc w:val="center"/>
              <w:rPr>
                <w:bCs/>
              </w:rPr>
            </w:pPr>
          </w:p>
        </w:tc>
      </w:tr>
      <w:tr w:rsidR="00066DF2" w:rsidRPr="00AD7A75" w:rsidTr="004C66C5">
        <w:tc>
          <w:tcPr>
            <w:tcW w:w="2209" w:type="dxa"/>
          </w:tcPr>
          <w:p w:rsidR="00066DF2" w:rsidRPr="00AD7A75" w:rsidRDefault="003F2F48" w:rsidP="00491053">
            <w:pPr>
              <w:rPr>
                <w:bCs/>
              </w:rPr>
            </w:pPr>
            <w:r>
              <w:rPr>
                <w:bCs/>
              </w:rPr>
              <w:t>Заместитель</w:t>
            </w:r>
            <w:r w:rsidR="004C66C5">
              <w:rPr>
                <w:bCs/>
              </w:rPr>
              <w:t xml:space="preserve"> главы администрации Советского муниципального района</w:t>
            </w:r>
          </w:p>
        </w:tc>
        <w:tc>
          <w:tcPr>
            <w:tcW w:w="1760" w:type="dxa"/>
          </w:tcPr>
          <w:p w:rsidR="00066DF2" w:rsidRPr="00AD7A75" w:rsidRDefault="00066DF2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066DF2" w:rsidRPr="00AD7A75" w:rsidRDefault="00066DF2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66DF2" w:rsidRPr="00AD7A75" w:rsidRDefault="00066DF2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066DF2" w:rsidRPr="00AD7A75" w:rsidRDefault="003F2F48" w:rsidP="00491053">
            <w:pPr>
              <w:rPr>
                <w:bCs/>
              </w:rPr>
            </w:pPr>
            <w:r>
              <w:rPr>
                <w:bCs/>
              </w:rPr>
              <w:t>Ф.В. Калмыков</w:t>
            </w:r>
          </w:p>
        </w:tc>
      </w:tr>
      <w:tr w:rsidR="003F2F48" w:rsidRPr="00AD7A75" w:rsidTr="004C66C5">
        <w:tc>
          <w:tcPr>
            <w:tcW w:w="2209" w:type="dxa"/>
          </w:tcPr>
          <w:p w:rsidR="003F2F48" w:rsidRPr="00AD7A75" w:rsidRDefault="003F2F48" w:rsidP="00BC47C4">
            <w:pPr>
              <w:rPr>
                <w:bCs/>
              </w:rPr>
            </w:pPr>
            <w:r>
              <w:rPr>
                <w:bCs/>
              </w:rPr>
              <w:t>Председатель комитета по экономическим и финансовым вопросам</w:t>
            </w:r>
          </w:p>
        </w:tc>
        <w:tc>
          <w:tcPr>
            <w:tcW w:w="1760" w:type="dxa"/>
          </w:tcPr>
          <w:p w:rsidR="003F2F48" w:rsidRPr="00AD7A75" w:rsidRDefault="003F2F48" w:rsidP="00BC47C4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BC47C4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BC47C4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Pr="00AD7A75" w:rsidRDefault="003F2F48" w:rsidP="00BC47C4">
            <w:pPr>
              <w:rPr>
                <w:bCs/>
              </w:rPr>
            </w:pPr>
            <w:r>
              <w:rPr>
                <w:bCs/>
              </w:rPr>
              <w:t>Т.А. Фролова</w:t>
            </w:r>
          </w:p>
        </w:tc>
      </w:tr>
      <w:tr w:rsidR="003F2F48" w:rsidRPr="00AD7A75" w:rsidTr="004C66C5">
        <w:trPr>
          <w:trHeight w:val="849"/>
        </w:trPr>
        <w:tc>
          <w:tcPr>
            <w:tcW w:w="2209" w:type="dxa"/>
          </w:tcPr>
          <w:p w:rsidR="003F2F48" w:rsidRPr="00AD7A75" w:rsidRDefault="003F2F48" w:rsidP="00C80F6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AD7A75">
              <w:rPr>
                <w:bCs/>
              </w:rPr>
              <w:t>уководител</w:t>
            </w:r>
            <w:r>
              <w:rPr>
                <w:bCs/>
              </w:rPr>
              <w:t xml:space="preserve">ь </w:t>
            </w:r>
            <w:r w:rsidRPr="00AD7A75">
              <w:rPr>
                <w:bCs/>
              </w:rPr>
              <w:t>аппарата</w:t>
            </w:r>
          </w:p>
        </w:tc>
        <w:tc>
          <w:tcPr>
            <w:tcW w:w="1760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Pr="00AD7A75" w:rsidRDefault="003F2F48" w:rsidP="00491053">
            <w:pPr>
              <w:rPr>
                <w:bCs/>
              </w:rPr>
            </w:pPr>
            <w:r>
              <w:rPr>
                <w:bCs/>
              </w:rPr>
              <w:t xml:space="preserve">О.Л. </w:t>
            </w:r>
            <w:proofErr w:type="spellStart"/>
            <w:r>
              <w:rPr>
                <w:bCs/>
              </w:rPr>
              <w:t>Дябина</w:t>
            </w:r>
            <w:proofErr w:type="spellEnd"/>
          </w:p>
        </w:tc>
      </w:tr>
      <w:tr w:rsidR="003F2F48" w:rsidRPr="00AD7A75" w:rsidTr="004C66C5">
        <w:tc>
          <w:tcPr>
            <w:tcW w:w="2209" w:type="dxa"/>
          </w:tcPr>
          <w:p w:rsidR="003F2F48" w:rsidRDefault="00170A7D" w:rsidP="00170A7D">
            <w:r>
              <w:t>Заместитель н</w:t>
            </w:r>
            <w:r w:rsidR="003F2F48">
              <w:t>ачальник</w:t>
            </w:r>
            <w:r>
              <w:t>а</w:t>
            </w:r>
            <w:r w:rsidR="003F2F48">
              <w:t xml:space="preserve"> финансового управления</w:t>
            </w:r>
          </w:p>
        </w:tc>
        <w:tc>
          <w:tcPr>
            <w:tcW w:w="1760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Default="00170A7D" w:rsidP="00F1145B">
            <w:pPr>
              <w:rPr>
                <w:bCs/>
              </w:rPr>
            </w:pPr>
            <w:r>
              <w:rPr>
                <w:bCs/>
              </w:rPr>
              <w:t xml:space="preserve">И.И. </w:t>
            </w:r>
            <w:proofErr w:type="spellStart"/>
            <w:r>
              <w:rPr>
                <w:bCs/>
              </w:rPr>
              <w:t>Бригадиренко</w:t>
            </w:r>
            <w:proofErr w:type="spellEnd"/>
          </w:p>
        </w:tc>
      </w:tr>
      <w:tr w:rsidR="003F2F48" w:rsidRPr="00AD7A75" w:rsidTr="004C66C5">
        <w:tc>
          <w:tcPr>
            <w:tcW w:w="2209" w:type="dxa"/>
          </w:tcPr>
          <w:p w:rsidR="003F2F48" w:rsidRDefault="003F2F48" w:rsidP="003F2F48">
            <w:proofErr w:type="spellStart"/>
            <w:r>
              <w:rPr>
                <w:bCs/>
              </w:rPr>
              <w:t>И.</w:t>
            </w:r>
            <w:proofErr w:type="gramStart"/>
            <w:r>
              <w:rPr>
                <w:bCs/>
              </w:rPr>
              <w:t>о</w:t>
            </w:r>
            <w:proofErr w:type="spellEnd"/>
            <w:proofErr w:type="gram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начальник</w:t>
            </w:r>
            <w:proofErr w:type="gramEnd"/>
            <w:r>
              <w:rPr>
                <w:bCs/>
              </w:rPr>
              <w:t xml:space="preserve"> отдела экономики, инвестиционной политики и муниципальных закупок</w:t>
            </w:r>
          </w:p>
        </w:tc>
        <w:tc>
          <w:tcPr>
            <w:tcW w:w="1760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Default="003F2F48" w:rsidP="00491053">
            <w:pPr>
              <w:rPr>
                <w:bCs/>
              </w:rPr>
            </w:pPr>
            <w:r>
              <w:rPr>
                <w:bCs/>
              </w:rPr>
              <w:t>Л.Э. Галкина</w:t>
            </w:r>
          </w:p>
        </w:tc>
      </w:tr>
      <w:tr w:rsidR="003F2F48" w:rsidRPr="00AD7A75" w:rsidTr="004C66C5">
        <w:tc>
          <w:tcPr>
            <w:tcW w:w="2209" w:type="dxa"/>
          </w:tcPr>
          <w:p w:rsidR="003F2F48" w:rsidRPr="00AD7A75" w:rsidRDefault="003F2F48" w:rsidP="00491053">
            <w:pPr>
              <w:rPr>
                <w:bCs/>
              </w:rPr>
            </w:pPr>
            <w:r w:rsidRPr="00AD7A75">
              <w:rPr>
                <w:bCs/>
              </w:rPr>
              <w:t>Начальник отдела по бухучету и отчетности</w:t>
            </w:r>
          </w:p>
        </w:tc>
        <w:tc>
          <w:tcPr>
            <w:tcW w:w="1760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Pr="00AD7A75" w:rsidRDefault="003F2F48" w:rsidP="00491053">
            <w:pPr>
              <w:rPr>
                <w:bCs/>
              </w:rPr>
            </w:pPr>
            <w:r>
              <w:rPr>
                <w:bCs/>
              </w:rPr>
              <w:t>Е.А. Алешина</w:t>
            </w:r>
          </w:p>
        </w:tc>
      </w:tr>
      <w:tr w:rsidR="003F2F48" w:rsidRPr="00AD7A75" w:rsidTr="004C66C5">
        <w:tc>
          <w:tcPr>
            <w:tcW w:w="2209" w:type="dxa"/>
          </w:tcPr>
          <w:p w:rsidR="003F2F48" w:rsidRDefault="003F2F48" w:rsidP="00491053">
            <w:pPr>
              <w:rPr>
                <w:bCs/>
              </w:rPr>
            </w:pPr>
            <w:r>
              <w:rPr>
                <w:bCs/>
              </w:rPr>
              <w:t xml:space="preserve">Начальник </w:t>
            </w:r>
            <w:r w:rsidRPr="00AD7A75">
              <w:rPr>
                <w:bCs/>
              </w:rPr>
              <w:t>правового отдела</w:t>
            </w:r>
          </w:p>
          <w:p w:rsidR="003F2F48" w:rsidRPr="00AD7A75" w:rsidRDefault="003F2F48" w:rsidP="00491053">
            <w:pPr>
              <w:rPr>
                <w:bCs/>
              </w:rPr>
            </w:pPr>
          </w:p>
        </w:tc>
        <w:tc>
          <w:tcPr>
            <w:tcW w:w="1760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Pr="00AD7A75" w:rsidRDefault="003F2F48" w:rsidP="00491053">
            <w:pPr>
              <w:rPr>
                <w:bCs/>
              </w:rPr>
            </w:pPr>
            <w:r>
              <w:rPr>
                <w:bCs/>
              </w:rPr>
              <w:t>Л.В. Жигачева</w:t>
            </w:r>
          </w:p>
        </w:tc>
      </w:tr>
      <w:tr w:rsidR="003F2F48" w:rsidRPr="00AD7A75" w:rsidTr="004C66C5">
        <w:tc>
          <w:tcPr>
            <w:tcW w:w="2209" w:type="dxa"/>
          </w:tcPr>
          <w:p w:rsidR="003F2F48" w:rsidRDefault="003F2F48" w:rsidP="00491053">
            <w:pPr>
              <w:rPr>
                <w:bCs/>
              </w:rPr>
            </w:pPr>
            <w:r>
              <w:rPr>
                <w:bCs/>
              </w:rPr>
              <w:t>Начальник отдела по управлению муниципальным имуществом и землей</w:t>
            </w:r>
          </w:p>
        </w:tc>
        <w:tc>
          <w:tcPr>
            <w:tcW w:w="1760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Default="003F2F48" w:rsidP="00491053">
            <w:pPr>
              <w:rPr>
                <w:bCs/>
              </w:rPr>
            </w:pPr>
            <w:r>
              <w:rPr>
                <w:bCs/>
              </w:rPr>
              <w:t>С.В. Смирнова</w:t>
            </w:r>
          </w:p>
        </w:tc>
      </w:tr>
      <w:tr w:rsidR="003F2F48" w:rsidRPr="00EF6C5C" w:rsidTr="004C66C5">
        <w:tc>
          <w:tcPr>
            <w:tcW w:w="2209" w:type="dxa"/>
          </w:tcPr>
          <w:p w:rsidR="003F2F48" w:rsidRPr="00AD7A75" w:rsidRDefault="003F2F48" w:rsidP="00841809">
            <w:pPr>
              <w:rPr>
                <w:bCs/>
              </w:rPr>
            </w:pPr>
            <w:r>
              <w:t xml:space="preserve">Начальник отдела промышленности, ТЭК, капитального строительства и архитектуры  </w:t>
            </w:r>
          </w:p>
        </w:tc>
        <w:tc>
          <w:tcPr>
            <w:tcW w:w="1760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F2F48" w:rsidRPr="00AD7A75" w:rsidRDefault="003F2F48" w:rsidP="00491053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F2F48" w:rsidRPr="00EF6C5C" w:rsidRDefault="00170A7D" w:rsidP="00491053">
            <w:pPr>
              <w:jc w:val="both"/>
            </w:pPr>
            <w:r>
              <w:t xml:space="preserve">И.В. </w:t>
            </w:r>
            <w:proofErr w:type="spellStart"/>
            <w:r>
              <w:t>Касимова</w:t>
            </w:r>
            <w:proofErr w:type="spellEnd"/>
          </w:p>
        </w:tc>
      </w:tr>
    </w:tbl>
    <w:p w:rsidR="00066DF2" w:rsidRDefault="00066DF2" w:rsidP="00066DF2">
      <w:pPr>
        <w:ind w:firstLine="142"/>
        <w:rPr>
          <w:rFonts w:ascii="Arial" w:hAnsi="Arial" w:cs="Arial"/>
        </w:rPr>
      </w:pPr>
      <w:r>
        <w:t>Рассылка</w:t>
      </w:r>
      <w:r>
        <w:rPr>
          <w:rFonts w:ascii="Arial" w:hAnsi="Arial" w:cs="Arial"/>
        </w:rPr>
        <w:t xml:space="preserve">: </w:t>
      </w:r>
    </w:p>
    <w:p w:rsidR="00066DF2" w:rsidRDefault="00066DF2" w:rsidP="00066DF2">
      <w:pPr>
        <w:ind w:firstLine="142"/>
      </w:pPr>
      <w:r>
        <w:rPr>
          <w:rFonts w:ascii="Arial" w:hAnsi="Arial" w:cs="Arial"/>
        </w:rPr>
        <w:t>о</w:t>
      </w:r>
      <w:r>
        <w:t>тдел промышленности, ТЭК, капитальн</w:t>
      </w:r>
      <w:r w:rsidR="00611B24">
        <w:t>ого строительства и архитектуры,</w:t>
      </w:r>
      <w:r>
        <w:t xml:space="preserve"> бухгалтерия</w:t>
      </w:r>
      <w:r w:rsidR="00611B24">
        <w:t xml:space="preserve">, </w:t>
      </w:r>
      <w:r>
        <w:t>финансовое управление</w:t>
      </w:r>
      <w:r w:rsidR="00611B24">
        <w:t>, о</w:t>
      </w:r>
      <w:r>
        <w:t>тдел экономики</w:t>
      </w:r>
      <w:r w:rsidR="00611B24">
        <w:t xml:space="preserve">, правовой отдел, </w:t>
      </w:r>
      <w:r w:rsidR="0073326E">
        <w:t>сектор информационных технологий.</w:t>
      </w:r>
    </w:p>
    <w:p w:rsidR="00447E2A" w:rsidRDefault="00447E2A" w:rsidP="00066DF2">
      <w:pPr>
        <w:ind w:firstLine="142"/>
      </w:pPr>
    </w:p>
    <w:p w:rsidR="00066DF2" w:rsidRDefault="00066DF2" w:rsidP="00066DF2">
      <w:pPr>
        <w:ind w:firstLine="142"/>
      </w:pPr>
      <w:r>
        <w:t>Исполнитель: Абакумова О.А. 5-00-02</w:t>
      </w:r>
    </w:p>
    <w:p w:rsidR="005B57E7" w:rsidRPr="00AE268A" w:rsidRDefault="005B57E7" w:rsidP="009B01A1">
      <w:pPr>
        <w:rPr>
          <w:sz w:val="20"/>
          <w:szCs w:val="20"/>
        </w:rPr>
      </w:pPr>
    </w:p>
    <w:sectPr w:rsidR="005B57E7" w:rsidRPr="00AE268A" w:rsidSect="00066DF2">
      <w:pgSz w:w="11906" w:h="16838"/>
      <w:pgMar w:top="0" w:right="284" w:bottom="142" w:left="39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0B" w:rsidRDefault="00CD0C0B" w:rsidP="000706F2">
      <w:r>
        <w:separator/>
      </w:r>
    </w:p>
  </w:endnote>
  <w:endnote w:type="continuationSeparator" w:id="0">
    <w:p w:rsidR="00CD0C0B" w:rsidRDefault="00CD0C0B" w:rsidP="0007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0B" w:rsidRDefault="00CD0C0B" w:rsidP="000706F2">
      <w:r>
        <w:separator/>
      </w:r>
    </w:p>
  </w:footnote>
  <w:footnote w:type="continuationSeparator" w:id="0">
    <w:p w:rsidR="00CD0C0B" w:rsidRDefault="00CD0C0B" w:rsidP="0007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D9" w:rsidRDefault="00AB47D9" w:rsidP="000706F2">
    <w:pPr>
      <w:pStyle w:val="a3"/>
      <w:jc w:val="right"/>
      <w:rPr>
        <w:u w:val="single"/>
      </w:rPr>
    </w:pPr>
    <w:r>
      <w:rPr>
        <w:u w:val="single"/>
      </w:rPr>
      <w:t xml:space="preserve"> </w:t>
    </w:r>
  </w:p>
  <w:p w:rsidR="00AB47D9" w:rsidRPr="000706F2" w:rsidRDefault="00AB47D9" w:rsidP="000706F2">
    <w:pPr>
      <w:pStyle w:val="a3"/>
      <w:jc w:val="right"/>
      <w:rPr>
        <w:u w:val="single"/>
      </w:rPr>
    </w:pPr>
  </w:p>
  <w:p w:rsidR="00AB47D9" w:rsidRDefault="00AB47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FDF"/>
    <w:multiLevelType w:val="hybridMultilevel"/>
    <w:tmpl w:val="842E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A1728"/>
    <w:multiLevelType w:val="hybridMultilevel"/>
    <w:tmpl w:val="2CC4A5FE"/>
    <w:lvl w:ilvl="0" w:tplc="897E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3EDE52">
      <w:numFmt w:val="none"/>
      <w:lvlText w:val=""/>
      <w:lvlJc w:val="left"/>
      <w:pPr>
        <w:tabs>
          <w:tab w:val="num" w:pos="360"/>
        </w:tabs>
      </w:pPr>
    </w:lvl>
    <w:lvl w:ilvl="2" w:tplc="74E026C2">
      <w:numFmt w:val="none"/>
      <w:lvlText w:val=""/>
      <w:lvlJc w:val="left"/>
      <w:pPr>
        <w:tabs>
          <w:tab w:val="num" w:pos="360"/>
        </w:tabs>
      </w:pPr>
    </w:lvl>
    <w:lvl w:ilvl="3" w:tplc="6A5CEB0C">
      <w:numFmt w:val="none"/>
      <w:lvlText w:val=""/>
      <w:lvlJc w:val="left"/>
      <w:pPr>
        <w:tabs>
          <w:tab w:val="num" w:pos="360"/>
        </w:tabs>
      </w:pPr>
    </w:lvl>
    <w:lvl w:ilvl="4" w:tplc="EACA041A">
      <w:numFmt w:val="none"/>
      <w:lvlText w:val=""/>
      <w:lvlJc w:val="left"/>
      <w:pPr>
        <w:tabs>
          <w:tab w:val="num" w:pos="360"/>
        </w:tabs>
      </w:pPr>
    </w:lvl>
    <w:lvl w:ilvl="5" w:tplc="D5A6E3A2">
      <w:numFmt w:val="none"/>
      <w:lvlText w:val=""/>
      <w:lvlJc w:val="left"/>
      <w:pPr>
        <w:tabs>
          <w:tab w:val="num" w:pos="360"/>
        </w:tabs>
      </w:pPr>
    </w:lvl>
    <w:lvl w:ilvl="6" w:tplc="5962A0F8">
      <w:numFmt w:val="none"/>
      <w:lvlText w:val=""/>
      <w:lvlJc w:val="left"/>
      <w:pPr>
        <w:tabs>
          <w:tab w:val="num" w:pos="360"/>
        </w:tabs>
      </w:pPr>
    </w:lvl>
    <w:lvl w:ilvl="7" w:tplc="F09C17BC">
      <w:numFmt w:val="none"/>
      <w:lvlText w:val=""/>
      <w:lvlJc w:val="left"/>
      <w:pPr>
        <w:tabs>
          <w:tab w:val="num" w:pos="360"/>
        </w:tabs>
      </w:pPr>
    </w:lvl>
    <w:lvl w:ilvl="8" w:tplc="D5F006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3D8"/>
    <w:rsid w:val="00000643"/>
    <w:rsid w:val="0001039A"/>
    <w:rsid w:val="00017CBC"/>
    <w:rsid w:val="00023B8A"/>
    <w:rsid w:val="00026A3F"/>
    <w:rsid w:val="00060FC6"/>
    <w:rsid w:val="00066DF2"/>
    <w:rsid w:val="000706F2"/>
    <w:rsid w:val="00081CB3"/>
    <w:rsid w:val="00084367"/>
    <w:rsid w:val="000846F2"/>
    <w:rsid w:val="000850F1"/>
    <w:rsid w:val="00085DC8"/>
    <w:rsid w:val="00085EE0"/>
    <w:rsid w:val="000936EA"/>
    <w:rsid w:val="000B7E03"/>
    <w:rsid w:val="000D219C"/>
    <w:rsid w:val="000D612B"/>
    <w:rsid w:val="000E175E"/>
    <w:rsid w:val="000F21C5"/>
    <w:rsid w:val="000F57AA"/>
    <w:rsid w:val="0010235A"/>
    <w:rsid w:val="001248E7"/>
    <w:rsid w:val="00136860"/>
    <w:rsid w:val="001476AE"/>
    <w:rsid w:val="00155AD3"/>
    <w:rsid w:val="00166BCD"/>
    <w:rsid w:val="00170A7D"/>
    <w:rsid w:val="00173F64"/>
    <w:rsid w:val="00185520"/>
    <w:rsid w:val="00191F37"/>
    <w:rsid w:val="001A14DF"/>
    <w:rsid w:val="001B2A32"/>
    <w:rsid w:val="001C6534"/>
    <w:rsid w:val="001F54E8"/>
    <w:rsid w:val="00204547"/>
    <w:rsid w:val="00217748"/>
    <w:rsid w:val="0023725C"/>
    <w:rsid w:val="002414AF"/>
    <w:rsid w:val="0025083A"/>
    <w:rsid w:val="00254146"/>
    <w:rsid w:val="00254D57"/>
    <w:rsid w:val="00256CE4"/>
    <w:rsid w:val="00260F2A"/>
    <w:rsid w:val="002702EA"/>
    <w:rsid w:val="00282320"/>
    <w:rsid w:val="002910C3"/>
    <w:rsid w:val="002A63B9"/>
    <w:rsid w:val="002B186E"/>
    <w:rsid w:val="002B3384"/>
    <w:rsid w:val="002B4ECF"/>
    <w:rsid w:val="002C10AF"/>
    <w:rsid w:val="002C7B1D"/>
    <w:rsid w:val="002E3AE9"/>
    <w:rsid w:val="002E54F4"/>
    <w:rsid w:val="003128F9"/>
    <w:rsid w:val="00322D84"/>
    <w:rsid w:val="00332C29"/>
    <w:rsid w:val="00334E11"/>
    <w:rsid w:val="00345FD2"/>
    <w:rsid w:val="0035582A"/>
    <w:rsid w:val="00356662"/>
    <w:rsid w:val="00374387"/>
    <w:rsid w:val="003749A8"/>
    <w:rsid w:val="00384993"/>
    <w:rsid w:val="00385B61"/>
    <w:rsid w:val="0039513F"/>
    <w:rsid w:val="003A6F30"/>
    <w:rsid w:val="003B0E6A"/>
    <w:rsid w:val="003B2E1A"/>
    <w:rsid w:val="003B594B"/>
    <w:rsid w:val="003D211D"/>
    <w:rsid w:val="003D7AD2"/>
    <w:rsid w:val="003F02D9"/>
    <w:rsid w:val="003F2F48"/>
    <w:rsid w:val="00400923"/>
    <w:rsid w:val="004106EC"/>
    <w:rsid w:val="00422B2E"/>
    <w:rsid w:val="00435615"/>
    <w:rsid w:val="0043633C"/>
    <w:rsid w:val="00447E2A"/>
    <w:rsid w:val="00461ACB"/>
    <w:rsid w:val="0046757D"/>
    <w:rsid w:val="00472397"/>
    <w:rsid w:val="004732F3"/>
    <w:rsid w:val="00475C5E"/>
    <w:rsid w:val="00491053"/>
    <w:rsid w:val="0049156D"/>
    <w:rsid w:val="00494FFC"/>
    <w:rsid w:val="004A4468"/>
    <w:rsid w:val="004A5003"/>
    <w:rsid w:val="004B5D2F"/>
    <w:rsid w:val="004C11F0"/>
    <w:rsid w:val="004C66C5"/>
    <w:rsid w:val="004C6D05"/>
    <w:rsid w:val="004C7476"/>
    <w:rsid w:val="004C791E"/>
    <w:rsid w:val="004D66EC"/>
    <w:rsid w:val="004E2E62"/>
    <w:rsid w:val="004F4597"/>
    <w:rsid w:val="004F6AF3"/>
    <w:rsid w:val="00504A59"/>
    <w:rsid w:val="00504A86"/>
    <w:rsid w:val="00506613"/>
    <w:rsid w:val="00511001"/>
    <w:rsid w:val="00513D51"/>
    <w:rsid w:val="00525649"/>
    <w:rsid w:val="005263DB"/>
    <w:rsid w:val="00532206"/>
    <w:rsid w:val="00534DD6"/>
    <w:rsid w:val="0053611B"/>
    <w:rsid w:val="00546EE5"/>
    <w:rsid w:val="00547EFF"/>
    <w:rsid w:val="0057228C"/>
    <w:rsid w:val="00577FF3"/>
    <w:rsid w:val="005808A7"/>
    <w:rsid w:val="00582831"/>
    <w:rsid w:val="00585E0B"/>
    <w:rsid w:val="005904F0"/>
    <w:rsid w:val="005B57E7"/>
    <w:rsid w:val="005C6385"/>
    <w:rsid w:val="005F1A73"/>
    <w:rsid w:val="00611B24"/>
    <w:rsid w:val="00630AB1"/>
    <w:rsid w:val="00633FCC"/>
    <w:rsid w:val="00641526"/>
    <w:rsid w:val="00642F67"/>
    <w:rsid w:val="00652C04"/>
    <w:rsid w:val="006534B9"/>
    <w:rsid w:val="00657DC3"/>
    <w:rsid w:val="00686D5A"/>
    <w:rsid w:val="006C1CF3"/>
    <w:rsid w:val="006C4EB4"/>
    <w:rsid w:val="006E5759"/>
    <w:rsid w:val="006E6690"/>
    <w:rsid w:val="006F3336"/>
    <w:rsid w:val="00703437"/>
    <w:rsid w:val="00716328"/>
    <w:rsid w:val="007172D6"/>
    <w:rsid w:val="0072378E"/>
    <w:rsid w:val="00723A6B"/>
    <w:rsid w:val="00725719"/>
    <w:rsid w:val="0072598A"/>
    <w:rsid w:val="0073326E"/>
    <w:rsid w:val="00740403"/>
    <w:rsid w:val="00740701"/>
    <w:rsid w:val="00742171"/>
    <w:rsid w:val="00750884"/>
    <w:rsid w:val="0075437F"/>
    <w:rsid w:val="00755D57"/>
    <w:rsid w:val="007605F8"/>
    <w:rsid w:val="00773255"/>
    <w:rsid w:val="00775C0D"/>
    <w:rsid w:val="0077761A"/>
    <w:rsid w:val="00785F17"/>
    <w:rsid w:val="007A2854"/>
    <w:rsid w:val="007D0B82"/>
    <w:rsid w:val="007D76EE"/>
    <w:rsid w:val="007F3523"/>
    <w:rsid w:val="00810E2D"/>
    <w:rsid w:val="00811D9F"/>
    <w:rsid w:val="008243DE"/>
    <w:rsid w:val="008255F3"/>
    <w:rsid w:val="00827A71"/>
    <w:rsid w:val="00827C4D"/>
    <w:rsid w:val="00830EE8"/>
    <w:rsid w:val="0083257D"/>
    <w:rsid w:val="00834EEE"/>
    <w:rsid w:val="00841809"/>
    <w:rsid w:val="00870537"/>
    <w:rsid w:val="008742AB"/>
    <w:rsid w:val="00874406"/>
    <w:rsid w:val="008800D1"/>
    <w:rsid w:val="00881486"/>
    <w:rsid w:val="008838F6"/>
    <w:rsid w:val="00897210"/>
    <w:rsid w:val="00897782"/>
    <w:rsid w:val="008A2845"/>
    <w:rsid w:val="008B04A8"/>
    <w:rsid w:val="008B290F"/>
    <w:rsid w:val="008C1352"/>
    <w:rsid w:val="008D0C90"/>
    <w:rsid w:val="008D4533"/>
    <w:rsid w:val="008D661D"/>
    <w:rsid w:val="008D795B"/>
    <w:rsid w:val="008E0927"/>
    <w:rsid w:val="00905FB3"/>
    <w:rsid w:val="00910101"/>
    <w:rsid w:val="00911726"/>
    <w:rsid w:val="00921535"/>
    <w:rsid w:val="0092436F"/>
    <w:rsid w:val="00925742"/>
    <w:rsid w:val="00937585"/>
    <w:rsid w:val="0095324B"/>
    <w:rsid w:val="00966A02"/>
    <w:rsid w:val="00970F5A"/>
    <w:rsid w:val="00971C8E"/>
    <w:rsid w:val="00973088"/>
    <w:rsid w:val="00976F43"/>
    <w:rsid w:val="00986560"/>
    <w:rsid w:val="00991499"/>
    <w:rsid w:val="009960CE"/>
    <w:rsid w:val="009A5A0B"/>
    <w:rsid w:val="009B01A1"/>
    <w:rsid w:val="009B5EE8"/>
    <w:rsid w:val="009B7597"/>
    <w:rsid w:val="009C1052"/>
    <w:rsid w:val="009C41A9"/>
    <w:rsid w:val="009C794A"/>
    <w:rsid w:val="009D44F2"/>
    <w:rsid w:val="009E2998"/>
    <w:rsid w:val="009E5BFC"/>
    <w:rsid w:val="009E6DA8"/>
    <w:rsid w:val="009E7B5A"/>
    <w:rsid w:val="009F7F9E"/>
    <w:rsid w:val="00A03866"/>
    <w:rsid w:val="00A1113B"/>
    <w:rsid w:val="00A12826"/>
    <w:rsid w:val="00A26703"/>
    <w:rsid w:val="00A2691F"/>
    <w:rsid w:val="00A32BAD"/>
    <w:rsid w:val="00A45B9E"/>
    <w:rsid w:val="00A75187"/>
    <w:rsid w:val="00A8305C"/>
    <w:rsid w:val="00A93E4C"/>
    <w:rsid w:val="00AA5747"/>
    <w:rsid w:val="00AA6A1E"/>
    <w:rsid w:val="00AB47D9"/>
    <w:rsid w:val="00AB7D64"/>
    <w:rsid w:val="00AC1312"/>
    <w:rsid w:val="00AC1AC0"/>
    <w:rsid w:val="00AC2E65"/>
    <w:rsid w:val="00AD071D"/>
    <w:rsid w:val="00AD238A"/>
    <w:rsid w:val="00AD7B62"/>
    <w:rsid w:val="00AE0120"/>
    <w:rsid w:val="00AE268A"/>
    <w:rsid w:val="00AE32E0"/>
    <w:rsid w:val="00AE3ED7"/>
    <w:rsid w:val="00AE5762"/>
    <w:rsid w:val="00AE734D"/>
    <w:rsid w:val="00AF32D3"/>
    <w:rsid w:val="00AF533B"/>
    <w:rsid w:val="00AF69E2"/>
    <w:rsid w:val="00B0057F"/>
    <w:rsid w:val="00B04C89"/>
    <w:rsid w:val="00B3755E"/>
    <w:rsid w:val="00B40178"/>
    <w:rsid w:val="00B42520"/>
    <w:rsid w:val="00B57D81"/>
    <w:rsid w:val="00B643D8"/>
    <w:rsid w:val="00B67698"/>
    <w:rsid w:val="00B8065F"/>
    <w:rsid w:val="00B82B4A"/>
    <w:rsid w:val="00B85D95"/>
    <w:rsid w:val="00B903F3"/>
    <w:rsid w:val="00BB0A54"/>
    <w:rsid w:val="00BB2361"/>
    <w:rsid w:val="00BB38DC"/>
    <w:rsid w:val="00BB6163"/>
    <w:rsid w:val="00BC51C7"/>
    <w:rsid w:val="00BC55AD"/>
    <w:rsid w:val="00BD03BF"/>
    <w:rsid w:val="00BE4236"/>
    <w:rsid w:val="00BF2C07"/>
    <w:rsid w:val="00C000D9"/>
    <w:rsid w:val="00C02BDB"/>
    <w:rsid w:val="00C03618"/>
    <w:rsid w:val="00C130D6"/>
    <w:rsid w:val="00C160B3"/>
    <w:rsid w:val="00C24A72"/>
    <w:rsid w:val="00C3432D"/>
    <w:rsid w:val="00C3797D"/>
    <w:rsid w:val="00C53E9A"/>
    <w:rsid w:val="00C54878"/>
    <w:rsid w:val="00C55452"/>
    <w:rsid w:val="00C6015B"/>
    <w:rsid w:val="00C60435"/>
    <w:rsid w:val="00C63EAC"/>
    <w:rsid w:val="00C67C6C"/>
    <w:rsid w:val="00C74CA8"/>
    <w:rsid w:val="00C80F61"/>
    <w:rsid w:val="00C8533F"/>
    <w:rsid w:val="00CB1F74"/>
    <w:rsid w:val="00CB335D"/>
    <w:rsid w:val="00CC6280"/>
    <w:rsid w:val="00CD0C0B"/>
    <w:rsid w:val="00CF00A5"/>
    <w:rsid w:val="00CF2195"/>
    <w:rsid w:val="00D002C0"/>
    <w:rsid w:val="00D049E3"/>
    <w:rsid w:val="00D1428D"/>
    <w:rsid w:val="00D20C76"/>
    <w:rsid w:val="00D24FBE"/>
    <w:rsid w:val="00D307B1"/>
    <w:rsid w:val="00D43B5D"/>
    <w:rsid w:val="00D5495A"/>
    <w:rsid w:val="00D6146E"/>
    <w:rsid w:val="00D67B7E"/>
    <w:rsid w:val="00D94DA0"/>
    <w:rsid w:val="00DB1868"/>
    <w:rsid w:val="00DB47BA"/>
    <w:rsid w:val="00DB6DC2"/>
    <w:rsid w:val="00DD011A"/>
    <w:rsid w:val="00DD3930"/>
    <w:rsid w:val="00DD69E5"/>
    <w:rsid w:val="00DE0373"/>
    <w:rsid w:val="00DF2811"/>
    <w:rsid w:val="00DF566A"/>
    <w:rsid w:val="00E341B4"/>
    <w:rsid w:val="00E341EC"/>
    <w:rsid w:val="00E40551"/>
    <w:rsid w:val="00E45A25"/>
    <w:rsid w:val="00E543C4"/>
    <w:rsid w:val="00E54C88"/>
    <w:rsid w:val="00E56851"/>
    <w:rsid w:val="00E62AE3"/>
    <w:rsid w:val="00E71DE4"/>
    <w:rsid w:val="00EA4788"/>
    <w:rsid w:val="00EB1E9A"/>
    <w:rsid w:val="00EB5F36"/>
    <w:rsid w:val="00EC1602"/>
    <w:rsid w:val="00EC333F"/>
    <w:rsid w:val="00EC51FA"/>
    <w:rsid w:val="00EE3AF8"/>
    <w:rsid w:val="00EF09F6"/>
    <w:rsid w:val="00EF5D91"/>
    <w:rsid w:val="00F02DFF"/>
    <w:rsid w:val="00F04AA1"/>
    <w:rsid w:val="00F1145B"/>
    <w:rsid w:val="00F11F5E"/>
    <w:rsid w:val="00F1278E"/>
    <w:rsid w:val="00F148C3"/>
    <w:rsid w:val="00F14DA6"/>
    <w:rsid w:val="00F1580B"/>
    <w:rsid w:val="00F22D85"/>
    <w:rsid w:val="00F23465"/>
    <w:rsid w:val="00F26246"/>
    <w:rsid w:val="00F32E3F"/>
    <w:rsid w:val="00F47457"/>
    <w:rsid w:val="00F77F40"/>
    <w:rsid w:val="00F80170"/>
    <w:rsid w:val="00F801D8"/>
    <w:rsid w:val="00FB2345"/>
    <w:rsid w:val="00FB6B7E"/>
    <w:rsid w:val="00FC583E"/>
    <w:rsid w:val="00FD322A"/>
    <w:rsid w:val="00FD5967"/>
    <w:rsid w:val="00FD7079"/>
    <w:rsid w:val="00FE4F97"/>
    <w:rsid w:val="00FE7922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284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8A28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B5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070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06F2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rsid w:val="00066DF2"/>
    <w:pPr>
      <w:jc w:val="center"/>
    </w:pPr>
    <w:rPr>
      <w:b/>
      <w:sz w:val="28"/>
      <w:szCs w:val="28"/>
    </w:rPr>
  </w:style>
  <w:style w:type="character" w:customStyle="1" w:styleId="ae">
    <w:name w:val="Название Знак"/>
    <w:basedOn w:val="a0"/>
    <w:link w:val="ad"/>
    <w:rsid w:val="00066DF2"/>
    <w:rPr>
      <w:rFonts w:ascii="Times New Roman" w:eastAsia="Times New Roman" w:hAnsi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0E175E"/>
  </w:style>
  <w:style w:type="character" w:styleId="af">
    <w:name w:val="Hyperlink"/>
    <w:basedOn w:val="a0"/>
    <w:uiPriority w:val="99"/>
    <w:semiHidden/>
    <w:unhideWhenUsed/>
    <w:rsid w:val="000E175E"/>
    <w:rPr>
      <w:color w:val="0000FF"/>
      <w:u w:val="single"/>
    </w:rPr>
  </w:style>
  <w:style w:type="paragraph" w:customStyle="1" w:styleId="s1">
    <w:name w:val="s_1"/>
    <w:basedOn w:val="a"/>
    <w:rsid w:val="000E17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B6EC-F324-4075-B2C8-8FE2CB42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Katya</cp:lastModifiedBy>
  <cp:revision>75</cp:revision>
  <cp:lastPrinted>2016-10-04T05:16:00Z</cp:lastPrinted>
  <dcterms:created xsi:type="dcterms:W3CDTF">2012-01-20T10:30:00Z</dcterms:created>
  <dcterms:modified xsi:type="dcterms:W3CDTF">2016-10-18T12:57:00Z</dcterms:modified>
</cp:coreProperties>
</file>