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2" w:rsidRPr="00B81892" w:rsidRDefault="00CB750D" w:rsidP="00D73ED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«УТВЕРЖДЕН»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</w:r>
      <w:r w:rsidR="00D73ED2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Распоряжением председателя</w:t>
      </w:r>
      <w:r w:rsidR="00D73ED2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742A59" w:rsidRPr="00B81892" w:rsidRDefault="00742A59" w:rsidP="00742A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                                                                 </w:t>
      </w:r>
      <w:r w:rsidR="00D73ED2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9B5DC6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</w:r>
      <w:r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                                                   </w:t>
      </w:r>
      <w:r w:rsidR="001141FC">
        <w:rPr>
          <w:rFonts w:ascii="Times New Roman" w:eastAsia="Times New Roman" w:hAnsi="Times New Roman" w:cs="Times New Roman"/>
          <w:color w:val="28251F"/>
          <w:sz w:val="24"/>
          <w:szCs w:val="24"/>
        </w:rPr>
        <w:tab/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от </w:t>
      </w:r>
      <w:r w:rsidR="00B81892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01.10.2013 г.</w:t>
      </w:r>
      <w:r w:rsidR="00D73ED2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№ </w:t>
      </w:r>
      <w:r w:rsidR="00B81892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t>8</w:t>
      </w:r>
      <w:r w:rsidR="0010288B">
        <w:rPr>
          <w:rFonts w:ascii="Times New Roman" w:eastAsia="Times New Roman" w:hAnsi="Times New Roman" w:cs="Times New Roman"/>
          <w:color w:val="28251F"/>
          <w:sz w:val="24"/>
          <w:szCs w:val="24"/>
        </w:rPr>
        <w:t>-пр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  <w:t> </w:t>
      </w:r>
      <w:r w:rsidR="00926C04" w:rsidRPr="00B81892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</w:r>
    </w:p>
    <w:p w:rsidR="00742A59" w:rsidRDefault="00742A59" w:rsidP="00742A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742A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742A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742A59">
      <w:pPr>
        <w:pStyle w:val="a4"/>
        <w:rPr>
          <w:rFonts w:eastAsia="Times New Roman"/>
        </w:rPr>
      </w:pPr>
    </w:p>
    <w:p w:rsidR="00742A59" w:rsidRDefault="00742A59" w:rsidP="00E924F3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</w:t>
      </w:r>
    </w:p>
    <w:p w:rsidR="00742A59" w:rsidRPr="00E924F3" w:rsidRDefault="00742A59" w:rsidP="00E924F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F3">
        <w:rPr>
          <w:rFonts w:ascii="Times New Roman" w:hAnsi="Times New Roman" w:cs="Times New Roman"/>
          <w:b/>
          <w:sz w:val="28"/>
          <w:szCs w:val="28"/>
        </w:rPr>
        <w:t>КОНТРОЛЬНО-СЧЁТНЫЙ ОРГАН СОВЕТСКОГО                      МУНИЦИПАЛЬНОГО РАЙОНА</w:t>
      </w:r>
    </w:p>
    <w:p w:rsidR="00742A59" w:rsidRDefault="00742A59" w:rsidP="00742A59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5B3248" w:rsidRDefault="005B3248" w:rsidP="00742A59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926C04" w:rsidRPr="001C391E" w:rsidRDefault="00926C04" w:rsidP="001C391E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СТАНДАРТ ОРГАНИЗАЦИИ ДЕЯТЕЛЬНОСТИ</w:t>
      </w: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КОНТРОЛЬНО-СЧЁТНО</w:t>
      </w:r>
      <w:r w:rsidR="001C391E"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ГО ОРГАНА</w:t>
      </w: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(СОД КС</w:t>
      </w:r>
      <w:r w:rsidR="00CB750D"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О</w:t>
      </w: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-3)</w:t>
      </w:r>
    </w:p>
    <w:p w:rsidR="00926C04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5B3248" w:rsidRPr="001C391E" w:rsidRDefault="005B3248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926C04" w:rsidRPr="00E924F3" w:rsidRDefault="00926C04" w:rsidP="00E924F3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  <w:r w:rsidRPr="00E924F3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 xml:space="preserve">«ПОДГОТОВКА </w:t>
      </w:r>
      <w:r w:rsidR="0052752C" w:rsidRPr="00E924F3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 xml:space="preserve">ГОДОВОГО </w:t>
      </w:r>
      <w:r w:rsidRPr="00E924F3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>ОТЧЁТА О РАБОТЕ КОНТРОЛЬНО-СЧЁТНО</w:t>
      </w:r>
      <w:r w:rsidR="00CB750D" w:rsidRPr="00E924F3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>ГО ОРГАНА СОВЕТСКОГО МУНИЦИПАЛЬНОГО РАЙОНА»</w:t>
      </w:r>
    </w:p>
    <w:p w:rsidR="00926C04" w:rsidRPr="00E924F3" w:rsidRDefault="00926C04" w:rsidP="00E924F3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742A59" w:rsidRDefault="00742A59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Содержание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1. Общие положения                                                                                                           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3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 Структура отчёта                                                                                                               3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3. Подготовка проекта отчёта                                                                                               4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 Правила формирования проекта отчёта                                                                          4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5. Требования к оформлению отчёта                                                                                   5 </w:t>
      </w:r>
    </w:p>
    <w:p w:rsidR="00926C04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E924F3" w:rsidRDefault="00E924F3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lastRenderedPageBreak/>
        <w:t xml:space="preserve">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1.Общие положения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926C04" w:rsidRPr="001C391E" w:rsidRDefault="00926C04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1.1.Стандарт организации деятельности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№ 3 (СОД КС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-3) «Подготовка отчета о работе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(далее – Стандарт) определяет правила подготовки годового отчета о работе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(далее – годовой отчет). </w:t>
      </w:r>
    </w:p>
    <w:p w:rsidR="00926C04" w:rsidRPr="001C391E" w:rsidRDefault="00926C04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1.2.Стандарт подготовлен в соответствии с Федеральным законом от 07.02.2011 № 6-ФЗ «Об общих принципах организации и деятельности контрольно-четных органов субъектов Российской Федерации и муниципальных образований», Уставом 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Положением о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м органе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утвержденным решением 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Муниципального Собрания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от 2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6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.1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2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.2012 № 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257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1.3.Стандарт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  № 21К (854)). </w:t>
      </w:r>
    </w:p>
    <w:p w:rsidR="00926C04" w:rsidRPr="001C391E" w:rsidRDefault="0052752C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>1.6</w:t>
      </w:r>
      <w:r w:rsidR="00926C0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926C04" w:rsidRPr="0052752C">
        <w:rPr>
          <w:rFonts w:ascii="Times New Roman" w:eastAsia="Times New Roman" w:hAnsi="Times New Roman" w:cs="Times New Roman"/>
          <w:b/>
          <w:color w:val="28251F"/>
          <w:sz w:val="24"/>
          <w:szCs w:val="24"/>
        </w:rPr>
        <w:t>Целью</w:t>
      </w:r>
      <w:r w:rsidR="00926C0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стандарта является установление порядка и правил подготовки годового отчета о работе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="00926C0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CB750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="00926C0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1.6.</w:t>
      </w:r>
      <w:r w:rsidR="0052752C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Pr="0052752C">
        <w:rPr>
          <w:rFonts w:ascii="Times New Roman" w:eastAsia="Times New Roman" w:hAnsi="Times New Roman" w:cs="Times New Roman"/>
          <w:b/>
          <w:color w:val="28251F"/>
          <w:sz w:val="24"/>
          <w:szCs w:val="24"/>
        </w:rPr>
        <w:t xml:space="preserve">Задачами 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Стандарта являются: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 определение структуры годового отчета, порядка учета основных показателей деятельности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;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 установление общих требований к подготовке, оформлению, утверждению годового отчета. </w:t>
      </w:r>
    </w:p>
    <w:p w:rsidR="00926C04" w:rsidRPr="001C391E" w:rsidRDefault="00926C04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1.7.Основные термины и понятия: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52752C">
        <w:rPr>
          <w:rFonts w:ascii="Times New Roman" w:eastAsia="Times New Roman" w:hAnsi="Times New Roman" w:cs="Times New Roman"/>
          <w:b/>
          <w:color w:val="28251F"/>
          <w:sz w:val="24"/>
          <w:szCs w:val="24"/>
        </w:rPr>
        <w:t>контрольное мероприятие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– 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которое осуществляется путем проведения проверок, обследований.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52752C">
        <w:rPr>
          <w:rFonts w:ascii="Times New Roman" w:eastAsia="Times New Roman" w:hAnsi="Times New Roman" w:cs="Times New Roman"/>
          <w:b/>
          <w:color w:val="28251F"/>
          <w:sz w:val="24"/>
          <w:szCs w:val="24"/>
        </w:rPr>
        <w:t>экспертно-аналитическое мероприятие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– это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которое осуществляется путем проведения анализа, мониторинга, оценки и экспертизы.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52752C">
        <w:rPr>
          <w:rFonts w:ascii="Times New Roman" w:eastAsia="Times New Roman" w:hAnsi="Times New Roman" w:cs="Times New Roman"/>
          <w:b/>
          <w:color w:val="28251F"/>
          <w:sz w:val="24"/>
          <w:szCs w:val="24"/>
        </w:rPr>
        <w:t>нецелевое использование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бюджетных средств – нарушение, 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получения.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52752C">
        <w:rPr>
          <w:rFonts w:ascii="Times New Roman" w:eastAsia="Times New Roman" w:hAnsi="Times New Roman" w:cs="Times New Roman"/>
          <w:b/>
          <w:color w:val="28251F"/>
          <w:sz w:val="24"/>
          <w:szCs w:val="24"/>
        </w:rPr>
        <w:t>ущерб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– негативные последствия  для муниципального образования в форме убытков, недополученных доходов, непредвиденных расходов, утраты, порчи  имущества, 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lastRenderedPageBreak/>
        <w:t xml:space="preserve">недополученной выгоды, причиненные действиями должностных лиц и хозяйствующих субъектов.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926C04" w:rsidRPr="001C391E" w:rsidRDefault="00926C04" w:rsidP="001C391E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2.Структура отчета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Годовой отчет состоит из следующих разделов и подразделов: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1.Общие (вводные) положения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2.Основные итоги работы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в отчетном году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2.1. Контрольная деятельность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2.2. Экспертно-аналитическая деятельность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2.3. Итоги работы по направлениям деятельности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3. Взаимодействие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 другими контрольными органами.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 Обеспечение деятельности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района.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4.1.  Организационное   обеспечение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4.2.   Правовое обеспечение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4.3.  Методологическое  обеспечение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4.4.  Финансовое   и   материально-техническое   обеспечение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5. Выводы и предложения по совершенствованию процесса исполнения бюджета 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установленного порядка управления и распоряжения муниципальным имуществом, находящимся в собственности 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3.Подготовка проекта отчета и его утверждение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3.1.Организация подготовки  проекта годового отчета осуществляется должностными лицами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3.2.</w:t>
      </w:r>
      <w:r w:rsidR="0052752C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Годовой отчет формируется и подписывается председателем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 счётно</w:t>
      </w:r>
      <w:r w:rsidR="001E21E0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3.3.</w:t>
      </w:r>
      <w:r w:rsidR="0052752C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Годовой отчет, подписанный председателем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вносится на рассмотрение 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Муниципального Собрания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Pr="0052752C">
        <w:rPr>
          <w:rFonts w:ascii="Times New Roman" w:eastAsia="Times New Roman" w:hAnsi="Times New Roman" w:cs="Times New Roman"/>
          <w:b/>
          <w:color w:val="28251F"/>
          <w:sz w:val="24"/>
          <w:szCs w:val="24"/>
        </w:rPr>
        <w:t>не позднее 30 апреля текущего года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одновременно с отчетом об исполнении бюджета 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за соответствующий финансовый год.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3.4. Представление годового отчета в 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Муниципальное Собрание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осуществляется председателем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3.5.Формой представления годового отчета является устный доклад председателя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на заседании 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Муниципального Собрания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подготовленный на основе текста годового отчета. </w:t>
      </w:r>
    </w:p>
    <w:p w:rsidR="00926C04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3.6.Годовой отчет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E65C8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после рассмотрения 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Муниципальным Собранием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размещается на официальном сайте 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Советского муниципального района в сети интернет      </w:t>
      </w:r>
    </w:p>
    <w:p w:rsidR="0052752C" w:rsidRPr="001C391E" w:rsidRDefault="0052752C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4.Правила формирования данных отчетов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4.1.Учет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D73ED2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(завершенным контрольным и экспертно-аналитическим мероприятиям). Контрольные и экспертно-аналитические мероприятия учитываются раздельно.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lastRenderedPageBreak/>
        <w:t xml:space="preserve">4.2. В годовом отчете приводятся данные только по завершенным контрольным и экспертно-аналитическим мероприятиям (отчеты и иные документы по результатам которых утверждены в установленном порядке).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4.3.В годовом отчете каждое контрольное и экспертно-аналитическое мероприятие учитывается: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4.3.1. По отношению к контролю формирования и исполнения бюджета 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как  контрольное мероприятие (проверка) тематическая проверка или экспертно-аналитическое мероприятие, проведенное в рамках непосредственного обеспечения предварительного, оперативного и последующего контроля.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4.3.2. По отношению к выполнению поручений и обращений – как контрольное или экспертно-аналитическое мероприятие, выполненное: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 по поручению или обращению, подлежащему обязательному включению в план работы;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 по обращению (запросу), подлежащему обязательному рассмотрению при формировании плана работы;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 по инициативе КС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4.3.3. При наличии закрепленных направлений деятельности по отношению к составу участников – как мероприятие, проведенное: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 по одному направлению деятельности КС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 по двум и более направлениями деятельности КС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4.4.При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в течение отчетного периода объект учитывается один раз. </w:t>
      </w:r>
    </w:p>
    <w:p w:rsidR="00926C04" w:rsidRPr="001C391E" w:rsidRDefault="0052752C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4.5.Во  втором </w:t>
      </w:r>
      <w:r w:rsidR="00926C04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разделе годового отчета указываются: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 основные результаты контрольных и экспертно-аналитических мероприятий с классификацией выявленных нарушений;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 информация о мерах, предпринятых КС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по результатам проведенных мероприятий (предписания, представления, предложения по совершенствованию правовых актов 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и пр.);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- меры принятые должностными лицами по устранению выявленных нарушений и недостатков.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4.6. В годовом отчете приводятся  количественные и фактографические данные, в том числе: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 по нецелевому использованию бюджетных средств, выявленному КС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в отчетном году;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 по иным финансовым нарушениям, выявленным КС</w:t>
      </w:r>
      <w:r w:rsidR="00AC63AD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</w:t>
      </w:r>
      <w:r w:rsidR="005C5B9C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в отчетном году;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 о выполнении представлений и предписаний КС</w:t>
      </w:r>
      <w:r w:rsidR="005C5B9C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в отчетном году; </w:t>
      </w:r>
    </w:p>
    <w:p w:rsidR="00926C04" w:rsidRPr="001C391E" w:rsidRDefault="00926C04" w:rsidP="0052752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- о представлениях и предписаниях КС</w:t>
      </w:r>
      <w:r w:rsidR="005C5B9C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не выполненных в отчетном году. </w:t>
      </w:r>
    </w:p>
    <w:p w:rsidR="00926C04" w:rsidRPr="001C391E" w:rsidRDefault="00926C04" w:rsidP="005275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4.7. Выявленные нарушения и недостатки классифицируются и группируются в соответствии с Классификаторами нарушений и недостатков, используемыми в работе контрольно-счетного органа. </w:t>
      </w:r>
    </w:p>
    <w:p w:rsidR="00926C04" w:rsidRPr="001C391E" w:rsidRDefault="00926C04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  </w:t>
      </w:r>
      <w:r w:rsidRPr="001C391E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5.Требования к оформлению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926C04" w:rsidRPr="001C391E" w:rsidRDefault="00926C04" w:rsidP="0052752C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5.1. Текстовые документы и материалы к формированию годового отчета оформляются в соответствии с действующими в КС</w:t>
      </w:r>
      <w:r w:rsidR="005C5B9C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О Советского муниципального района</w:t>
      </w: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правилами ведения делопроизводства. </w:t>
      </w:r>
    </w:p>
    <w:p w:rsidR="00694B62" w:rsidRPr="001C391E" w:rsidRDefault="00926C04" w:rsidP="00E924F3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lastRenderedPageBreak/>
        <w:t>5.2. Суммы выявленного и возмещенного ущерба, нецелевого использования бюджетных средств и иных финансовых нарушений указываются в тысячах рублей, с точностью до первого десятич</w:t>
      </w:r>
      <w:r w:rsidR="005C5B9C" w:rsidRPr="001C391E">
        <w:rPr>
          <w:rFonts w:ascii="Times New Roman" w:eastAsia="Times New Roman" w:hAnsi="Times New Roman" w:cs="Times New Roman"/>
          <w:color w:val="28251F"/>
          <w:sz w:val="24"/>
          <w:szCs w:val="24"/>
        </w:rPr>
        <w:t>ного знака.</w:t>
      </w:r>
    </w:p>
    <w:sectPr w:rsidR="00694B62" w:rsidRPr="001C391E" w:rsidSect="00D25A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1C" w:rsidRDefault="00F81E1C" w:rsidP="00D25A93">
      <w:pPr>
        <w:spacing w:after="0" w:line="240" w:lineRule="auto"/>
      </w:pPr>
      <w:r>
        <w:separator/>
      </w:r>
    </w:p>
  </w:endnote>
  <w:endnote w:type="continuationSeparator" w:id="1">
    <w:p w:rsidR="00F81E1C" w:rsidRDefault="00F81E1C" w:rsidP="00D2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9063"/>
    </w:sdtPr>
    <w:sdtContent>
      <w:p w:rsidR="00D25A93" w:rsidRDefault="00FB128C">
        <w:pPr>
          <w:pStyle w:val="a9"/>
          <w:jc w:val="right"/>
        </w:pPr>
        <w:fldSimple w:instr=" PAGE   \* MERGEFORMAT ">
          <w:r w:rsidR="001141FC">
            <w:rPr>
              <w:noProof/>
            </w:rPr>
            <w:t>2</w:t>
          </w:r>
        </w:fldSimple>
      </w:p>
    </w:sdtContent>
  </w:sdt>
  <w:p w:rsidR="00D25A93" w:rsidRDefault="00D25A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1C" w:rsidRDefault="00F81E1C" w:rsidP="00D25A93">
      <w:pPr>
        <w:spacing w:after="0" w:line="240" w:lineRule="auto"/>
      </w:pPr>
      <w:r>
        <w:separator/>
      </w:r>
    </w:p>
  </w:footnote>
  <w:footnote w:type="continuationSeparator" w:id="1">
    <w:p w:rsidR="00F81E1C" w:rsidRDefault="00F81E1C" w:rsidP="00D25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C04"/>
    <w:rsid w:val="000B7A28"/>
    <w:rsid w:val="0010288B"/>
    <w:rsid w:val="001141FC"/>
    <w:rsid w:val="001B6198"/>
    <w:rsid w:val="001C391E"/>
    <w:rsid w:val="001E21E0"/>
    <w:rsid w:val="00296C38"/>
    <w:rsid w:val="003905C2"/>
    <w:rsid w:val="003A2762"/>
    <w:rsid w:val="004A5F59"/>
    <w:rsid w:val="0052752C"/>
    <w:rsid w:val="005B3248"/>
    <w:rsid w:val="005C5B9C"/>
    <w:rsid w:val="00694B62"/>
    <w:rsid w:val="00742A59"/>
    <w:rsid w:val="00890D92"/>
    <w:rsid w:val="00926C04"/>
    <w:rsid w:val="009B5DC6"/>
    <w:rsid w:val="00AC63AD"/>
    <w:rsid w:val="00B81892"/>
    <w:rsid w:val="00B8235D"/>
    <w:rsid w:val="00C00A97"/>
    <w:rsid w:val="00CB750D"/>
    <w:rsid w:val="00D25A93"/>
    <w:rsid w:val="00D27627"/>
    <w:rsid w:val="00D73ED2"/>
    <w:rsid w:val="00E65C84"/>
    <w:rsid w:val="00E924F3"/>
    <w:rsid w:val="00EC3DD7"/>
    <w:rsid w:val="00F81E1C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98"/>
  </w:style>
  <w:style w:type="paragraph" w:styleId="1">
    <w:name w:val="heading 1"/>
    <w:basedOn w:val="a"/>
    <w:next w:val="a"/>
    <w:link w:val="10"/>
    <w:uiPriority w:val="9"/>
    <w:qFormat/>
    <w:rsid w:val="0074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6C04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C04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26C04"/>
    <w:rPr>
      <w:b/>
      <w:bCs/>
    </w:rPr>
  </w:style>
  <w:style w:type="paragraph" w:customStyle="1" w:styleId="rteright1">
    <w:name w:val="rteright1"/>
    <w:basedOn w:val="a"/>
    <w:rsid w:val="00926C04"/>
    <w:pPr>
      <w:spacing w:before="180" w:after="180" w:line="240" w:lineRule="auto"/>
      <w:ind w:left="75" w:right="7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1">
    <w:name w:val="rtecenter1"/>
    <w:basedOn w:val="a"/>
    <w:rsid w:val="00926C04"/>
    <w:pPr>
      <w:spacing w:before="180" w:after="18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rsid w:val="00926C04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2A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nhideWhenUsed/>
    <w:rsid w:val="00742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Times New Roman"/>
      <w:color w:val="51515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A59"/>
    <w:rPr>
      <w:rFonts w:ascii="Verdana" w:eastAsia="Times New Roman" w:hAnsi="Verdana" w:cs="Times New Roman"/>
      <w:color w:val="515151"/>
      <w:sz w:val="20"/>
      <w:szCs w:val="20"/>
    </w:rPr>
  </w:style>
  <w:style w:type="paragraph" w:styleId="a4">
    <w:name w:val="No Spacing"/>
    <w:uiPriority w:val="1"/>
    <w:qFormat/>
    <w:rsid w:val="00742A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2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A93"/>
  </w:style>
  <w:style w:type="paragraph" w:styleId="a9">
    <w:name w:val="footer"/>
    <w:basedOn w:val="a"/>
    <w:link w:val="aa"/>
    <w:uiPriority w:val="99"/>
    <w:unhideWhenUsed/>
    <w:rsid w:val="00D2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12714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6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B8FC-4AE0-4134-8F16-EC6222AC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22</cp:revision>
  <cp:lastPrinted>2013-10-30T11:07:00Z</cp:lastPrinted>
  <dcterms:created xsi:type="dcterms:W3CDTF">2013-08-08T12:55:00Z</dcterms:created>
  <dcterms:modified xsi:type="dcterms:W3CDTF">2019-05-15T05:22:00Z</dcterms:modified>
</cp:coreProperties>
</file>