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AD" w:rsidRPr="00DA7FAD" w:rsidRDefault="00DA7FAD" w:rsidP="00DA7F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AD">
        <w:rPr>
          <w:rFonts w:ascii="Times New Roman" w:hAnsi="Times New Roman" w:cs="Times New Roman"/>
          <w:b/>
          <w:sz w:val="28"/>
          <w:szCs w:val="28"/>
        </w:rPr>
        <w:t>ВНИМАНИЕ СУБЪЕКТОВ МАЛОГО И СРЕДНЕГО ПРЕДПРИНИМАТЕЛЬСТВА</w:t>
      </w:r>
      <w:proofErr w:type="gramStart"/>
      <w:r w:rsidRPr="00DA7FAD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DA7FAD" w:rsidRPr="00DA7FAD" w:rsidRDefault="00DA7FAD" w:rsidP="00DA7F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264" w:rsidRDefault="00DA7FAD" w:rsidP="00DA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624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24.07.2007 №209-ФЗ «О развитии малого и среднего предпринимательства В Российской Федерации» акционерное общество «Федеральная корпорация по развитию малого и среднего предпринимательства» (далее </w:t>
      </w:r>
      <w:proofErr w:type="gramStart"/>
      <w:r w:rsidR="009A624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9A6249">
        <w:rPr>
          <w:rFonts w:ascii="Times New Roman" w:hAnsi="Times New Roman" w:cs="Times New Roman"/>
          <w:sz w:val="28"/>
          <w:szCs w:val="28"/>
        </w:rPr>
        <w:t>орпорация) осуществляет деятельность в качестве института развития в сфере малого и среднего предпринимательства и оказывает финансовую, информационную, маркетинговую, имущественную и иные виды поддержки субъектам малого и среднего бизнеса.</w:t>
      </w:r>
    </w:p>
    <w:p w:rsidR="009A6249" w:rsidRDefault="009A6249" w:rsidP="00DA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направлений деятельности Корпорации является оказание финансовой поддержки субъектам малого и среднего предпринимательства путем предоставления кредитных средств на льготных условиях, а также прямых гарантий для получения банковских кредитов</w:t>
      </w:r>
      <w:r w:rsidR="001F5CE2">
        <w:rPr>
          <w:rFonts w:ascii="Times New Roman" w:hAnsi="Times New Roman" w:cs="Times New Roman"/>
          <w:sz w:val="28"/>
          <w:szCs w:val="28"/>
        </w:rPr>
        <w:t>.</w:t>
      </w:r>
    </w:p>
    <w:p w:rsidR="001F5CE2" w:rsidRDefault="001F5CE2" w:rsidP="00DA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Минэкономразвития России и Банком России Корпорация разработала Программу стимулирования кредитования субъектов МСП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6,5) реализующих проекты в приоритетных отраслях экономики (сельское хозяйство, обрабатывающее производство и распределение электроэнергии, газа и воды, строительство, транспорт и связь, внутренний туризм, высокотехнологичные проекты, деятельность в области здравоохранения, сбор, обработка и утилизация отходов).</w:t>
      </w:r>
    </w:p>
    <w:p w:rsidR="001F5CE2" w:rsidRDefault="001F5CE2" w:rsidP="00DA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Кредиты на сумму от 10 млн. до 1 млрд. рублей предоставляются субъектам МСП для приобретения основных средств, модернизации и реконструкции производства, запуска новых проектов, а также для пополнения оборотного капитала. Процентная ставка составляет 10,6 % для субъектов малого предпринимательства и 9,6% для субъектов среднего предпринимательства.</w:t>
      </w:r>
    </w:p>
    <w:p w:rsidR="001F5CE2" w:rsidRDefault="001F5CE2" w:rsidP="00DA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кредита субъекту МСП – инициатору проекта, соответствующему требованиям и условия Программы 6,5, необходимо обратиться в уполномоченный банк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банка. Участие в программе в настоящее время принимает 30 крупнейших российских банков</w:t>
      </w:r>
      <w:r w:rsidR="00651D76">
        <w:rPr>
          <w:rFonts w:ascii="Times New Roman" w:hAnsi="Times New Roman" w:cs="Times New Roman"/>
          <w:sz w:val="28"/>
          <w:szCs w:val="28"/>
        </w:rPr>
        <w:t xml:space="preserve">, из них 13 действуют на территории области: </w:t>
      </w:r>
      <w:proofErr w:type="gramStart"/>
      <w:r w:rsidR="00651D76">
        <w:rPr>
          <w:rFonts w:ascii="Times New Roman" w:hAnsi="Times New Roman" w:cs="Times New Roman"/>
          <w:sz w:val="28"/>
          <w:szCs w:val="28"/>
        </w:rPr>
        <w:t>ПАО Сбербанк, Банк ВТБ (ПАО), АО «</w:t>
      </w:r>
      <w:proofErr w:type="spellStart"/>
      <w:r w:rsidR="00651D76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="00651D76">
        <w:rPr>
          <w:rFonts w:ascii="Times New Roman" w:hAnsi="Times New Roman" w:cs="Times New Roman"/>
          <w:sz w:val="28"/>
          <w:szCs w:val="28"/>
        </w:rPr>
        <w:t>», ПАО «</w:t>
      </w:r>
      <w:proofErr w:type="spellStart"/>
      <w:r w:rsidR="00651D76">
        <w:rPr>
          <w:rFonts w:ascii="Times New Roman" w:hAnsi="Times New Roman" w:cs="Times New Roman"/>
          <w:sz w:val="28"/>
          <w:szCs w:val="28"/>
        </w:rPr>
        <w:t>Промсвязьбанк</w:t>
      </w:r>
      <w:proofErr w:type="spellEnd"/>
      <w:r w:rsidR="00651D76">
        <w:rPr>
          <w:rFonts w:ascii="Times New Roman" w:hAnsi="Times New Roman" w:cs="Times New Roman"/>
          <w:sz w:val="28"/>
          <w:szCs w:val="28"/>
        </w:rPr>
        <w:t xml:space="preserve">», АО «Альфа-Банк», ПАО </w:t>
      </w:r>
      <w:proofErr w:type="spellStart"/>
      <w:r w:rsidR="00651D76">
        <w:rPr>
          <w:rFonts w:ascii="Times New Roman" w:hAnsi="Times New Roman" w:cs="Times New Roman"/>
          <w:sz w:val="28"/>
          <w:szCs w:val="28"/>
        </w:rPr>
        <w:t>Росбанк</w:t>
      </w:r>
      <w:proofErr w:type="spellEnd"/>
      <w:r w:rsidR="00651D76">
        <w:rPr>
          <w:rFonts w:ascii="Times New Roman" w:hAnsi="Times New Roman" w:cs="Times New Roman"/>
          <w:sz w:val="28"/>
          <w:szCs w:val="28"/>
        </w:rPr>
        <w:t>, ПАО Банк «ФК Открытие», Банк ГПБ (АО), АО «</w:t>
      </w:r>
      <w:proofErr w:type="spellStart"/>
      <w:r w:rsidR="00651D76">
        <w:rPr>
          <w:rFonts w:ascii="Times New Roman" w:hAnsi="Times New Roman" w:cs="Times New Roman"/>
          <w:sz w:val="28"/>
          <w:szCs w:val="28"/>
        </w:rPr>
        <w:t>Райффайзенбанк</w:t>
      </w:r>
      <w:proofErr w:type="spellEnd"/>
      <w:r w:rsidR="00651D76">
        <w:rPr>
          <w:rFonts w:ascii="Times New Roman" w:hAnsi="Times New Roman" w:cs="Times New Roman"/>
          <w:sz w:val="28"/>
          <w:szCs w:val="28"/>
        </w:rPr>
        <w:t xml:space="preserve">», ВТБ24 (ПАО), ПАО Банк «Зенит», АО «Банк </w:t>
      </w:r>
      <w:proofErr w:type="spellStart"/>
      <w:r w:rsidR="00651D76">
        <w:rPr>
          <w:rFonts w:ascii="Times New Roman" w:hAnsi="Times New Roman" w:cs="Times New Roman"/>
          <w:sz w:val="28"/>
          <w:szCs w:val="28"/>
        </w:rPr>
        <w:t>Интеза</w:t>
      </w:r>
      <w:proofErr w:type="spellEnd"/>
      <w:r w:rsidR="00651D76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="00651D76">
        <w:rPr>
          <w:rFonts w:ascii="Times New Roman" w:hAnsi="Times New Roman" w:cs="Times New Roman"/>
          <w:sz w:val="28"/>
          <w:szCs w:val="28"/>
        </w:rPr>
        <w:t>Юни</w:t>
      </w:r>
      <w:proofErr w:type="spellEnd"/>
      <w:r w:rsidR="00651D76">
        <w:rPr>
          <w:rFonts w:ascii="Times New Roman" w:hAnsi="Times New Roman" w:cs="Times New Roman"/>
          <w:sz w:val="28"/>
          <w:szCs w:val="28"/>
        </w:rPr>
        <w:t xml:space="preserve"> Кредит Банк».</w:t>
      </w:r>
      <w:proofErr w:type="gramEnd"/>
    </w:p>
    <w:p w:rsidR="00651D76" w:rsidRDefault="00651D76" w:rsidP="00DA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информация об уполномоченных банках, приоритетных отраслях, условиях и требованиях, порядке взаимодействия размещена на сайте Корпорации </w:t>
      </w:r>
      <w:hyperlink r:id="rId6" w:history="1">
        <w:r w:rsidRPr="005D6A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51D7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D6A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corpmsp</w:t>
        </w:r>
        <w:proofErr w:type="spellEnd"/>
        <w:r w:rsidRPr="00651D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6A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51D7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D6A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bankam</w:t>
        </w:r>
        <w:proofErr w:type="spellEnd"/>
        <w:r w:rsidRPr="00651D7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D6A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programma</w:t>
        </w:r>
        <w:proofErr w:type="spellEnd"/>
      </w:hyperlink>
      <w:r w:rsidRPr="0065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stimulir</w:t>
      </w:r>
      <w:proofErr w:type="spellEnd"/>
      <w:r w:rsidRPr="00651D7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D76" w:rsidRDefault="00651D76" w:rsidP="00DA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Корпорация совместно с АО «МСП Банк» и региональными гарантийными организациями осуществляет </w:t>
      </w:r>
      <w:r w:rsidRPr="00651D76">
        <w:rPr>
          <w:rFonts w:ascii="Times New Roman" w:hAnsi="Times New Roman" w:cs="Times New Roman"/>
          <w:sz w:val="28"/>
          <w:szCs w:val="28"/>
          <w:u w:val="single"/>
        </w:rPr>
        <w:t>гарантийную 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D76">
        <w:rPr>
          <w:rFonts w:ascii="Times New Roman" w:hAnsi="Times New Roman" w:cs="Times New Roman"/>
          <w:sz w:val="28"/>
          <w:szCs w:val="28"/>
          <w:u w:val="single"/>
        </w:rPr>
        <w:t>субъектов малого и среднего бизнеса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3C3637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в приоритетных </w:t>
      </w:r>
      <w:r w:rsidR="003C3637">
        <w:rPr>
          <w:rFonts w:ascii="Times New Roman" w:hAnsi="Times New Roman" w:cs="Times New Roman"/>
          <w:sz w:val="28"/>
          <w:szCs w:val="28"/>
        </w:rPr>
        <w:t>отраслях экономики и не имеющих достаточного залогового обеспечения для получения банковского кредита.</w:t>
      </w:r>
    </w:p>
    <w:p w:rsidR="003C3637" w:rsidRDefault="003C3637" w:rsidP="00DA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Более подробная информация об указанных программах Корпорации размещена на официальном сайте Корпорации </w:t>
      </w:r>
      <w:hyperlink r:id="rId7" w:history="1">
        <w:r w:rsidRPr="005D6A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D6AF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D6A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corpmsp</w:t>
        </w:r>
        <w:proofErr w:type="spellEnd"/>
        <w:r w:rsidRPr="005D6A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6A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D6AF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D6A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finansovaya</w:t>
        </w:r>
        <w:proofErr w:type="spellEnd"/>
        <w:r w:rsidRPr="005D6AF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D6A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podderzhka</w:t>
        </w:r>
        <w:proofErr w:type="spellEnd"/>
        <w:r w:rsidRPr="005D6AF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3C3637">
        <w:rPr>
          <w:rFonts w:ascii="Times New Roman" w:hAnsi="Times New Roman" w:cs="Times New Roman"/>
          <w:sz w:val="28"/>
          <w:szCs w:val="28"/>
        </w:rPr>
        <w:t>.</w:t>
      </w:r>
    </w:p>
    <w:p w:rsidR="003C3637" w:rsidRDefault="003C3637" w:rsidP="00DA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28 декабря 2012 № 1451 АО «МСП Банк» предоставляет субъектам малого и среднего предпринимательства прямые гарантии для получения банковских кредитов при недостаточности залогового обеспечения в целях реализации инвестиционных проектов стоимостью от 30 млн. рублей до 1 млрд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3C3637" w:rsidRPr="003C3637" w:rsidRDefault="003C3637" w:rsidP="00DA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более подробной информацией о программах АО «МСП Банк» можно ознакомиться на официальном сайте АО «МСП Банк»</w:t>
      </w:r>
      <w:r w:rsidRPr="003C3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C3637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363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mspbank</w:t>
      </w:r>
      <w:proofErr w:type="spellEnd"/>
      <w:r w:rsidRPr="003C363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C363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programma</w:t>
      </w:r>
      <w:proofErr w:type="spellEnd"/>
      <w:r w:rsidRPr="003C3637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podderzhki</w:t>
      </w:r>
      <w:proofErr w:type="spellEnd"/>
      <w:r w:rsidRPr="003C3637">
        <w:rPr>
          <w:rFonts w:ascii="Times New Roman" w:hAnsi="Times New Roman" w:cs="Times New Roman"/>
          <w:sz w:val="28"/>
          <w:szCs w:val="28"/>
        </w:rPr>
        <w:t>.</w:t>
      </w:r>
    </w:p>
    <w:sectPr w:rsidR="003C3637" w:rsidRPr="003C3637" w:rsidSect="0092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103" w:rsidRDefault="00683103" w:rsidP="00DA7FAD">
      <w:pPr>
        <w:spacing w:after="0" w:line="240" w:lineRule="auto"/>
      </w:pPr>
      <w:r>
        <w:separator/>
      </w:r>
    </w:p>
  </w:endnote>
  <w:endnote w:type="continuationSeparator" w:id="0">
    <w:p w:rsidR="00683103" w:rsidRDefault="00683103" w:rsidP="00DA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103" w:rsidRDefault="00683103" w:rsidP="00DA7FAD">
      <w:pPr>
        <w:spacing w:after="0" w:line="240" w:lineRule="auto"/>
      </w:pPr>
      <w:r>
        <w:separator/>
      </w:r>
    </w:p>
  </w:footnote>
  <w:footnote w:type="continuationSeparator" w:id="0">
    <w:p w:rsidR="00683103" w:rsidRDefault="00683103" w:rsidP="00DA7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249"/>
    <w:rsid w:val="001B0C41"/>
    <w:rsid w:val="001F5CE2"/>
    <w:rsid w:val="0034699E"/>
    <w:rsid w:val="003C3637"/>
    <w:rsid w:val="00651D76"/>
    <w:rsid w:val="00683103"/>
    <w:rsid w:val="009246E0"/>
    <w:rsid w:val="009A6249"/>
    <w:rsid w:val="00DA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D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A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7FAD"/>
  </w:style>
  <w:style w:type="paragraph" w:styleId="a6">
    <w:name w:val="footer"/>
    <w:basedOn w:val="a"/>
    <w:link w:val="a7"/>
    <w:uiPriority w:val="99"/>
    <w:semiHidden/>
    <w:unhideWhenUsed/>
    <w:rsid w:val="00DA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7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rpmsp.ru/finansovaya-podderzh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rpmsp.ru/bankam/programm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2017-03-24T06:30:00Z</dcterms:created>
  <dcterms:modified xsi:type="dcterms:W3CDTF">2017-03-24T07:13:00Z</dcterms:modified>
</cp:coreProperties>
</file>