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7B" w:rsidRPr="005C1195" w:rsidRDefault="00044222" w:rsidP="005C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195">
        <w:rPr>
          <w:rFonts w:ascii="Times New Roman" w:hAnsi="Times New Roman" w:cs="Times New Roman"/>
          <w:sz w:val="28"/>
          <w:szCs w:val="28"/>
        </w:rPr>
        <w:t>Саратовск</w:t>
      </w:r>
      <w:r w:rsidR="00CF0C7B" w:rsidRPr="005C1195">
        <w:rPr>
          <w:rFonts w:ascii="Times New Roman" w:hAnsi="Times New Roman" w:cs="Times New Roman"/>
          <w:sz w:val="28"/>
          <w:szCs w:val="28"/>
        </w:rPr>
        <w:t xml:space="preserve">ая </w:t>
      </w:r>
      <w:r w:rsidRPr="005C1195">
        <w:rPr>
          <w:rFonts w:ascii="Times New Roman" w:hAnsi="Times New Roman" w:cs="Times New Roman"/>
          <w:sz w:val="28"/>
          <w:szCs w:val="28"/>
        </w:rPr>
        <w:t>межрайонн</w:t>
      </w:r>
      <w:r w:rsidR="00CF0C7B" w:rsidRPr="005C1195">
        <w:rPr>
          <w:rFonts w:ascii="Times New Roman" w:hAnsi="Times New Roman" w:cs="Times New Roman"/>
          <w:sz w:val="28"/>
          <w:szCs w:val="28"/>
        </w:rPr>
        <w:t>ая</w:t>
      </w:r>
      <w:r w:rsidRPr="005C1195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 w:rsidR="00CF0C7B" w:rsidRPr="005C1195">
        <w:rPr>
          <w:rFonts w:ascii="Times New Roman" w:hAnsi="Times New Roman" w:cs="Times New Roman"/>
          <w:sz w:val="28"/>
          <w:szCs w:val="28"/>
        </w:rPr>
        <w:t>ая</w:t>
      </w:r>
      <w:r w:rsidRPr="005C1195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CF0C7B" w:rsidRPr="005C1195">
        <w:rPr>
          <w:rFonts w:ascii="Times New Roman" w:hAnsi="Times New Roman" w:cs="Times New Roman"/>
          <w:sz w:val="28"/>
          <w:szCs w:val="28"/>
        </w:rPr>
        <w:t>а</w:t>
      </w:r>
      <w:r w:rsidRPr="005C1195">
        <w:rPr>
          <w:rFonts w:ascii="Times New Roman" w:hAnsi="Times New Roman" w:cs="Times New Roman"/>
          <w:sz w:val="28"/>
          <w:szCs w:val="28"/>
        </w:rPr>
        <w:t xml:space="preserve"> </w:t>
      </w:r>
      <w:r w:rsidR="00CF0C7B" w:rsidRPr="005C1195">
        <w:rPr>
          <w:rFonts w:ascii="Times New Roman" w:hAnsi="Times New Roman" w:cs="Times New Roman"/>
          <w:sz w:val="28"/>
          <w:szCs w:val="28"/>
        </w:rPr>
        <w:t>разъясняет</w:t>
      </w:r>
      <w:r w:rsidR="00BC0512" w:rsidRPr="005C1195">
        <w:rPr>
          <w:rFonts w:ascii="Times New Roman" w:hAnsi="Times New Roman" w:cs="Times New Roman"/>
          <w:sz w:val="28"/>
          <w:szCs w:val="28"/>
        </w:rPr>
        <w:t>:</w:t>
      </w:r>
    </w:p>
    <w:p w:rsidR="00CF0C7B" w:rsidRPr="005C1195" w:rsidRDefault="00CF0C7B" w:rsidP="005C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95" w:rsidRPr="005C1195" w:rsidRDefault="005C1195" w:rsidP="005C1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постановления </w:t>
      </w:r>
      <w:r w:rsidRPr="005C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02.02.2024 № 102</w:t>
      </w:r>
      <w:r w:rsidRPr="005C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антикризисные особенности регулирования земельных отношений снова действуют</w:t>
      </w:r>
    </w:p>
    <w:p w:rsidR="005C1195" w:rsidRPr="005C1195" w:rsidRDefault="005C1195" w:rsidP="005C1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 6 февраля и до конца 2024 года российские граждане или 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идические </w:t>
      </w:r>
      <w:r w:rsidRPr="005C11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вправе без торгов взять в аренду государственные либо муниципальные земли в том числе для производства импортозамещающей продукции, которая нужна во время внешних санкций. Ее перечни устанавливают регионы.</w:t>
      </w:r>
    </w:p>
    <w:p w:rsidR="005C1195" w:rsidRPr="005C1195" w:rsidRDefault="005C1195" w:rsidP="005C1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Саратовской области указанный перечень утвержден постановлением Правительства Саратовской области от 30.12.2022 № 1355-П «Об утверждении Перечня продукции, необходимой для обеспечения </w:t>
      </w:r>
      <w:proofErr w:type="spellStart"/>
      <w:r w:rsidRPr="005C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5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Саратовской области в условиях введенных ограничительных мер со стороны иностранных государств и международных организаций».</w:t>
      </w:r>
    </w:p>
    <w:p w:rsidR="005C1195" w:rsidRPr="005C1195" w:rsidRDefault="005C1195" w:rsidP="005C1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вид разрешенного использования такого участка нельзя. Если арендатор не применяет землю для импортозамещающего производства, арендодатель обязан отказаться от сделки в одностороннем порядке. Эти условия надо отразить в договоре.</w:t>
      </w:r>
    </w:p>
    <w:p w:rsidR="005C1195" w:rsidRPr="005C1195" w:rsidRDefault="005C1195" w:rsidP="005C1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без торгов купить арендуемые публичные участки, которые нужны, например, для промышленного применения. Условие: у уполномоченного органа нет информации о </w:t>
      </w:r>
      <w:proofErr w:type="spellStart"/>
      <w:r w:rsidRPr="005C1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неустраненных</w:t>
      </w:r>
      <w:proofErr w:type="spellEnd"/>
      <w:r w:rsidRPr="005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нарушениях при использовании этого имущества, которые выявили в рамках земельного госнадзора.</w:t>
      </w:r>
    </w:p>
    <w:p w:rsidR="0043500B" w:rsidRPr="003D1EC3" w:rsidRDefault="005C1195" w:rsidP="003D1E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195">
        <w:rPr>
          <w:sz w:val="28"/>
          <w:szCs w:val="28"/>
        </w:rPr>
        <w:t>Ранее правила об особенностях регулирования земельных отношений в Российской Федерации,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 действовали до 31 декабря 2023 года включительно.</w:t>
      </w:r>
      <w:bookmarkStart w:id="0" w:name="_GoBack"/>
      <w:bookmarkEnd w:id="0"/>
    </w:p>
    <w:sectPr w:rsidR="0043500B" w:rsidRPr="003D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36"/>
    <w:rsid w:val="00021662"/>
    <w:rsid w:val="00044222"/>
    <w:rsid w:val="00094C0C"/>
    <w:rsid w:val="00097FD8"/>
    <w:rsid w:val="000E478F"/>
    <w:rsid w:val="00106051"/>
    <w:rsid w:val="001A2A44"/>
    <w:rsid w:val="002B7AE9"/>
    <w:rsid w:val="003377BE"/>
    <w:rsid w:val="003D1EC3"/>
    <w:rsid w:val="0043500B"/>
    <w:rsid w:val="0044211D"/>
    <w:rsid w:val="004911FE"/>
    <w:rsid w:val="00553FD9"/>
    <w:rsid w:val="00567732"/>
    <w:rsid w:val="00597DB1"/>
    <w:rsid w:val="005B534B"/>
    <w:rsid w:val="005C1195"/>
    <w:rsid w:val="005E10BF"/>
    <w:rsid w:val="00604BE7"/>
    <w:rsid w:val="00683762"/>
    <w:rsid w:val="006E2188"/>
    <w:rsid w:val="00751F8E"/>
    <w:rsid w:val="007A4FFF"/>
    <w:rsid w:val="007E088B"/>
    <w:rsid w:val="007F6FD1"/>
    <w:rsid w:val="008752E7"/>
    <w:rsid w:val="008A7DD7"/>
    <w:rsid w:val="009F15F5"/>
    <w:rsid w:val="009F79DF"/>
    <w:rsid w:val="00A37933"/>
    <w:rsid w:val="00A51F99"/>
    <w:rsid w:val="00A525CE"/>
    <w:rsid w:val="00A548A9"/>
    <w:rsid w:val="00AC3791"/>
    <w:rsid w:val="00AC692D"/>
    <w:rsid w:val="00BB47F3"/>
    <w:rsid w:val="00BC0512"/>
    <w:rsid w:val="00CF0C7B"/>
    <w:rsid w:val="00D0339F"/>
    <w:rsid w:val="00E97414"/>
    <w:rsid w:val="00EC343A"/>
    <w:rsid w:val="00EE1F72"/>
    <w:rsid w:val="00F16186"/>
    <w:rsid w:val="00F636F3"/>
    <w:rsid w:val="00FD131A"/>
    <w:rsid w:val="00FE5B36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4D3F"/>
  <w15:chartTrackingRefBased/>
  <w15:docId w15:val="{2232111D-4F87-421A-8A19-1A1F82B5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00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2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Хорошилов Алексей Сергеевич</cp:lastModifiedBy>
  <cp:revision>9</cp:revision>
  <dcterms:created xsi:type="dcterms:W3CDTF">2023-02-21T11:32:00Z</dcterms:created>
  <dcterms:modified xsi:type="dcterms:W3CDTF">2024-04-16T11:07:00Z</dcterms:modified>
</cp:coreProperties>
</file>