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28" w:rsidRDefault="009033C1" w:rsidP="004255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3C1">
        <w:rPr>
          <w:rFonts w:ascii="Times New Roman" w:hAnsi="Times New Roman" w:cs="Times New Roman"/>
          <w:b/>
          <w:sz w:val="28"/>
          <w:szCs w:val="28"/>
        </w:rPr>
        <w:t xml:space="preserve">Имущественная поддержка малого и среднего предпринимательства, </w:t>
      </w:r>
      <w:proofErr w:type="spellStart"/>
      <w:r w:rsidRPr="009033C1">
        <w:rPr>
          <w:rFonts w:ascii="Times New Roman" w:hAnsi="Times New Roman" w:cs="Times New Roman"/>
          <w:b/>
          <w:sz w:val="28"/>
          <w:szCs w:val="28"/>
        </w:rPr>
        <w:t>самозанятых</w:t>
      </w:r>
      <w:proofErr w:type="spellEnd"/>
      <w:r w:rsidRPr="009033C1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</w:p>
    <w:p w:rsidR="009033C1" w:rsidRDefault="009033C1" w:rsidP="0042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Советский муниципальный район принял участие в проводимом Корпорацией МСП общероссийском мероприятии с аппаратами Полномочных представителей президента Российской Федерации в федеральных округах, 85 субъектами Российской Федерации, муниципальными образованиями по ключевым направлениям работы по имущественной поддержке субъектов малого и среднего предпринимательства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СП)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граждан, внедряемым с учетом дополнения национального проекта по МСП и запланированным к реализации в 2021 году.</w:t>
      </w:r>
    </w:p>
    <w:p w:rsidR="009033C1" w:rsidRDefault="009033C1" w:rsidP="0042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Среди таких направлений отмечена системная работа органов власти всех уровней, включающая расширение поддержки за счет льготного предоставления неиспользуемого имущества государственных и муниципальных предприятий и учреждений, земельных участков из состава земель, государственная собственность на которые не разграничена, а также</w:t>
      </w:r>
      <w:r w:rsidR="00DE49E7">
        <w:rPr>
          <w:rFonts w:ascii="Times New Roman" w:hAnsi="Times New Roman" w:cs="Times New Roman"/>
          <w:sz w:val="28"/>
          <w:szCs w:val="28"/>
        </w:rPr>
        <w:t xml:space="preserve"> планирование предоставления такого имущества, включая проведение маркетинговых мероприятий по информированию бизнеса об условиях получения свободного государственного и муниципального имущества, создание возможностей для</w:t>
      </w:r>
      <w:proofErr w:type="gramEnd"/>
      <w:r w:rsidR="00DE49E7">
        <w:rPr>
          <w:rFonts w:ascii="Times New Roman" w:hAnsi="Times New Roman" w:cs="Times New Roman"/>
          <w:sz w:val="28"/>
          <w:szCs w:val="28"/>
        </w:rPr>
        <w:t xml:space="preserve"> получения имущественной поддержки </w:t>
      </w:r>
      <w:proofErr w:type="spellStart"/>
      <w:r w:rsidR="00DE49E7"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 w:rsidR="00DE49E7">
        <w:rPr>
          <w:rFonts w:ascii="Times New Roman" w:hAnsi="Times New Roman" w:cs="Times New Roman"/>
          <w:sz w:val="28"/>
          <w:szCs w:val="28"/>
        </w:rPr>
        <w:t xml:space="preserve"> гражданами.</w:t>
      </w:r>
    </w:p>
    <w:p w:rsidR="00DE49E7" w:rsidRPr="009033C1" w:rsidRDefault="00DE49E7" w:rsidP="0042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F04153">
        <w:rPr>
          <w:rFonts w:ascii="Times New Roman" w:hAnsi="Times New Roman" w:cs="Times New Roman"/>
          <w:sz w:val="28"/>
          <w:szCs w:val="28"/>
        </w:rPr>
        <w:t>, предпринимателям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запланировано предоставление на </w:t>
      </w:r>
      <w:r w:rsidRPr="00F04153">
        <w:rPr>
          <w:rFonts w:ascii="Times New Roman" w:hAnsi="Times New Roman" w:cs="Times New Roman"/>
          <w:sz w:val="28"/>
          <w:szCs w:val="28"/>
        </w:rPr>
        <w:t>льготной</w:t>
      </w:r>
      <w:r w:rsidRPr="004255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04153">
        <w:rPr>
          <w:rFonts w:ascii="Times New Roman" w:hAnsi="Times New Roman" w:cs="Times New Roman"/>
          <w:sz w:val="28"/>
          <w:szCs w:val="28"/>
        </w:rPr>
        <w:t xml:space="preserve">основе не менее </w:t>
      </w:r>
      <w:r w:rsidR="00E00886">
        <w:rPr>
          <w:rFonts w:ascii="Times New Roman" w:hAnsi="Times New Roman" w:cs="Times New Roman"/>
          <w:sz w:val="28"/>
          <w:szCs w:val="28"/>
        </w:rPr>
        <w:t>8</w:t>
      </w:r>
      <w:r w:rsidRPr="00F04153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F04153" w:rsidRPr="00F04153">
        <w:rPr>
          <w:rFonts w:ascii="Times New Roman" w:hAnsi="Times New Roman" w:cs="Times New Roman"/>
          <w:sz w:val="28"/>
          <w:szCs w:val="28"/>
        </w:rPr>
        <w:t xml:space="preserve"> имущества и 2</w:t>
      </w:r>
      <w:r w:rsidR="00F04153">
        <w:rPr>
          <w:rFonts w:ascii="Times New Roman" w:hAnsi="Times New Roman" w:cs="Times New Roman"/>
          <w:sz w:val="28"/>
          <w:szCs w:val="28"/>
        </w:rPr>
        <w:t>-х</w:t>
      </w:r>
      <w:r w:rsidR="00F04153" w:rsidRPr="00F04153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04153">
        <w:rPr>
          <w:rFonts w:ascii="Times New Roman" w:hAnsi="Times New Roman" w:cs="Times New Roman"/>
          <w:sz w:val="28"/>
          <w:szCs w:val="28"/>
        </w:rPr>
        <w:t>ых</w:t>
      </w:r>
      <w:r w:rsidR="00F04153" w:rsidRPr="00F0415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04153">
        <w:rPr>
          <w:rFonts w:ascii="Times New Roman" w:hAnsi="Times New Roman" w:cs="Times New Roman"/>
          <w:sz w:val="28"/>
          <w:szCs w:val="28"/>
        </w:rPr>
        <w:t>ов.</w:t>
      </w:r>
    </w:p>
    <w:sectPr w:rsidR="00DE49E7" w:rsidRPr="009033C1" w:rsidSect="00156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3C1"/>
    <w:rsid w:val="00156428"/>
    <w:rsid w:val="004255A6"/>
    <w:rsid w:val="0058210B"/>
    <w:rsid w:val="008C40CE"/>
    <w:rsid w:val="009033C1"/>
    <w:rsid w:val="00DE49E7"/>
    <w:rsid w:val="00E00886"/>
    <w:rsid w:val="00F0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3</cp:revision>
  <cp:lastPrinted>2021-02-08T05:50:00Z</cp:lastPrinted>
  <dcterms:created xsi:type="dcterms:W3CDTF">2021-02-01T11:12:00Z</dcterms:created>
  <dcterms:modified xsi:type="dcterms:W3CDTF">2021-02-08T05:57:00Z</dcterms:modified>
</cp:coreProperties>
</file>