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2AEA">
      <w:pPr>
        <w:widowControl w:val="0"/>
        <w:autoSpaceDE w:val="0"/>
        <w:autoSpaceDN w:val="0"/>
        <w:adjustRightInd w:val="0"/>
        <w:spacing w:after="0" w:line="330" w:lineRule="exact"/>
        <w:ind w:left="34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-842645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20" w:lineRule="exact"/>
        <w:ind w:left="1604" w:right="1288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172AEA">
      <w:pPr>
        <w:widowControl w:val="0"/>
        <w:tabs>
          <w:tab w:val="left" w:pos="7216"/>
        </w:tabs>
        <w:autoSpaceDE w:val="0"/>
        <w:autoSpaceDN w:val="0"/>
        <w:adjustRightInd w:val="0"/>
        <w:spacing w:before="195" w:after="0" w:line="335" w:lineRule="exact"/>
        <w:ind w:left="288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before="225" w:after="0" w:line="315" w:lineRule="exact"/>
        <w:ind w:left="34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16.10.2013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1363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25" w:lineRule="exact"/>
        <w:ind w:left="665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межведомственной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20" w:lineRule="exact"/>
        <w:ind w:left="262" w:right="216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добровольному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переселению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Российскую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Федерацию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соотечественников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проживающих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рубежом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2A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5" w:after="0" w:line="322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14.09.2012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1289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азанию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соотечественников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рубежом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26.07.2013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366-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соотечественников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рубежом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2013-2015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72A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соотечественников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рубежом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1. </w:t>
      </w:r>
    </w:p>
    <w:p w:rsidR="00000000" w:rsidRDefault="00172A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7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соотечественников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рубежом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20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2013-2015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миграционной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2025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 </w:t>
      </w:r>
    </w:p>
    <w:p w:rsidR="00000000" w:rsidRDefault="00172AE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2AE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2AEA">
      <w:pPr>
        <w:widowControl w:val="0"/>
        <w:autoSpaceDE w:val="0"/>
        <w:autoSpaceDN w:val="0"/>
        <w:adjustRightInd w:val="0"/>
        <w:spacing w:before="29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Л</w:t>
      </w:r>
      <w:r>
        <w:rPr>
          <w:rFonts w:ascii="Cambria Math" w:hAnsi="Cambria Math" w:cs="Cambria Math"/>
          <w:color w:val="000000"/>
          <w:szCs w:val="24"/>
        </w:rPr>
        <w:t>ѐ</w:t>
      </w:r>
      <w:r>
        <w:rPr>
          <w:rFonts w:ascii="Times New Roman" w:hAnsi="Times New Roman" w:cs="Times New Roman"/>
          <w:color w:val="000000"/>
          <w:szCs w:val="24"/>
        </w:rPr>
        <w:t>вушкина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Ю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. 5-37-71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10" w:right="720" w:bottom="660" w:left="1440" w:header="0" w:footer="0" w:gutter="0"/>
          <w:cols w:space="720"/>
          <w:noEndnote/>
        </w:sectPr>
      </w:pPr>
    </w:p>
    <w:p w:rsidR="00000000" w:rsidRDefault="00172AEA">
      <w:pPr>
        <w:widowControl w:val="0"/>
        <w:autoSpaceDE w:val="0"/>
        <w:autoSpaceDN w:val="0"/>
        <w:adjustRightInd w:val="0"/>
        <w:spacing w:after="0" w:line="285" w:lineRule="exact"/>
        <w:ind w:left="577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</w:p>
    <w:p w:rsidR="00000000" w:rsidRDefault="00172AE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ind w:left="5778" w:right="81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30" w:lineRule="exact"/>
        <w:ind w:left="5778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16.10.2013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1363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before="290" w:after="0" w:line="330" w:lineRule="exact"/>
        <w:ind w:left="49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20" w:lineRule="exact"/>
        <w:ind w:left="804" w:right="38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межведомственной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добровольному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переселению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Российскую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Федерацию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соотечественников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проживающих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рубежом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609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172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Дябин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172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2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едседатель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17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172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Кл</w:t>
            </w:r>
            <w:r>
              <w:rPr>
                <w:rFonts w:ascii="Cambria Math" w:hAnsi="Cambria Math" w:cs="Cambria Math"/>
                <w:color w:val="000000"/>
                <w:sz w:val="28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172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ЦЗН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172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</w:tc>
        <w:tc>
          <w:tcPr>
            <w:gridSpan w:val="0"/>
          </w:tcPr>
          <w:p w:rsidR="00000000" w:rsidRDefault="0017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172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Умаргалиева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172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юрисконсульт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ЦЗН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172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17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172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172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Дроздо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172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2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агропромышленного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17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172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Ерохин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172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», </w:t>
            </w:r>
          </w:p>
          <w:p w:rsidR="00000000" w:rsidRDefault="00172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подполковник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полиции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</w:tc>
        <w:tc>
          <w:tcPr>
            <w:gridSpan w:val="0"/>
          </w:tcPr>
          <w:p w:rsidR="00000000" w:rsidRDefault="0017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172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Ивлиев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172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территориального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пункта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УФМС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2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2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</w:tc>
        <w:tc>
          <w:tcPr>
            <w:gridSpan w:val="0"/>
          </w:tcPr>
          <w:p w:rsidR="00000000" w:rsidRDefault="0017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172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172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172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17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172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172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экономическим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72A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финансовым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17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72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20" w:lineRule="exact"/>
        <w:ind w:right="791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76" w:right="460" w:bottom="660" w:left="994" w:header="0" w:footer="0" w:gutter="0"/>
          <w:cols w:space="720"/>
          <w:noEndnote/>
        </w:sectPr>
      </w:pPr>
    </w:p>
    <w:p w:rsidR="00000000" w:rsidRDefault="00172AE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60" w:bottom="720" w:left="994" w:header="720" w:footer="720" w:gutter="0"/>
          <w:cols w:num="7" w:space="720" w:equalWidth="0">
            <w:col w:w="4319" w:space="638"/>
            <w:col w:w="70" w:space="638"/>
            <w:col w:w="70" w:space="638"/>
            <w:col w:w="70" w:space="638"/>
            <w:col w:w="70" w:space="638"/>
            <w:col w:w="2017" w:space="0"/>
            <w:col w:w="-1"/>
          </w:cols>
          <w:noEndnote/>
        </w:sectPr>
      </w:pPr>
    </w:p>
    <w:p w:rsidR="00000000" w:rsidRDefault="00172AEA">
      <w:pPr>
        <w:widowControl w:val="0"/>
        <w:autoSpaceDE w:val="0"/>
        <w:autoSpaceDN w:val="0"/>
        <w:adjustRightInd w:val="0"/>
        <w:spacing w:after="0" w:line="285" w:lineRule="exact"/>
        <w:ind w:left="569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</w:p>
    <w:p w:rsidR="00000000" w:rsidRDefault="00172AE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5697" w:right="19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16.10.2013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1363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30" w:lineRule="exact"/>
        <w:ind w:left="396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2AE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26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межведомственной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добровольному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переселению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Российскую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Федерацию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соотечественников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проживающих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рубежо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2AE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70" w:after="0" w:line="330" w:lineRule="exact"/>
        <w:ind w:left="363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before="285"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72AEA">
      <w:pPr>
        <w:widowControl w:val="0"/>
        <w:tabs>
          <w:tab w:val="left" w:pos="6377"/>
          <w:tab w:val="left" w:pos="6553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24" w:lineRule="exact"/>
        <w:ind w:left="26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соотечественников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</w:t>
      </w:r>
      <w:r>
        <w:rPr>
          <w:rFonts w:ascii="Times New Roman" w:hAnsi="Times New Roman" w:cs="Times New Roman"/>
          <w:color w:val="000000"/>
          <w:sz w:val="28"/>
          <w:szCs w:val="24"/>
        </w:rPr>
        <w:t>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рубежом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коллегиальным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соотечественников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</w:t>
      </w:r>
      <w:r>
        <w:rPr>
          <w:rFonts w:ascii="Times New Roman" w:hAnsi="Times New Roman" w:cs="Times New Roman"/>
          <w:color w:val="000000"/>
          <w:sz w:val="28"/>
          <w:szCs w:val="24"/>
        </w:rPr>
        <w:t>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рубежом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22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международными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1.3.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</w:t>
      </w:r>
      <w:r>
        <w:rPr>
          <w:rFonts w:ascii="Times New Roman" w:hAnsi="Times New Roman" w:cs="Times New Roman"/>
          <w:color w:val="000000"/>
          <w:sz w:val="28"/>
          <w:szCs w:val="24"/>
        </w:rPr>
        <w:t>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72AE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работодателями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172AEA">
      <w:pPr>
        <w:widowControl w:val="0"/>
        <w:autoSpaceDE w:val="0"/>
        <w:autoSpaceDN w:val="0"/>
        <w:adjustRightInd w:val="0"/>
        <w:spacing w:before="290" w:after="0" w:line="330" w:lineRule="exact"/>
        <w:ind w:left="3183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before="270" w:after="0" w:line="330" w:lineRule="exact"/>
        <w:ind w:left="364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20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2.1.1.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 </w:t>
      </w:r>
      <w:r>
        <w:rPr>
          <w:rFonts w:ascii="Times New Roman" w:hAnsi="Times New Roman" w:cs="Times New Roman"/>
          <w:color w:val="000000"/>
          <w:sz w:val="28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1289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соотечественников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рубежом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72" w:right="716" w:bottom="660" w:left="1440" w:header="0" w:footer="0" w:gutter="0"/>
          <w:cols w:space="720"/>
          <w:noEndnote/>
        </w:sectPr>
      </w:pPr>
    </w:p>
    <w:p w:rsidR="00000000" w:rsidRDefault="00172AEA">
      <w:pPr>
        <w:widowControl w:val="0"/>
        <w:autoSpaceDE w:val="0"/>
        <w:autoSpaceDN w:val="0"/>
        <w:adjustRightInd w:val="0"/>
        <w:spacing w:after="0" w:line="330" w:lineRule="exact"/>
        <w:ind w:left="353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2.2.1.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обустройством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трудоустройством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72AEA">
      <w:pPr>
        <w:widowControl w:val="0"/>
        <w:tabs>
          <w:tab w:val="left" w:pos="9380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участники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25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2.2.2.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работодателей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риему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обустройству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переселенцев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before="270" w:after="0" w:line="330" w:lineRule="exact"/>
        <w:ind w:left="344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III.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before="285"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30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3.1.1.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</w:t>
      </w:r>
      <w:r>
        <w:rPr>
          <w:rFonts w:ascii="Times New Roman" w:hAnsi="Times New Roman" w:cs="Times New Roman"/>
          <w:color w:val="000000"/>
          <w:sz w:val="28"/>
          <w:szCs w:val="24"/>
        </w:rPr>
        <w:t>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3.1.2.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обустройстве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трудоустройстве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переобучении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адаптации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адаптации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интеграции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22" w:lineRule="exact"/>
        <w:ind w:left="2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3.1.3.</w:t>
      </w:r>
      <w:r>
        <w:rPr>
          <w:rFonts w:ascii="Times New Roman" w:hAnsi="Times New Roman" w:cs="Times New Roman"/>
          <w:color w:val="000000"/>
          <w:sz w:val="28"/>
          <w:szCs w:val="24"/>
        </w:rPr>
        <w:t>Заслушивание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работодателей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соотечественников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рубежом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>; 3.1.4.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</w:t>
      </w:r>
      <w:r>
        <w:rPr>
          <w:rFonts w:ascii="Times New Roman" w:hAnsi="Times New Roman" w:cs="Times New Roman"/>
          <w:color w:val="000000"/>
          <w:sz w:val="28"/>
          <w:szCs w:val="24"/>
        </w:rPr>
        <w:t>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; 3.1.5.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2AEA">
      <w:pPr>
        <w:widowControl w:val="0"/>
        <w:autoSpaceDE w:val="0"/>
        <w:autoSpaceDN w:val="0"/>
        <w:adjustRightInd w:val="0"/>
        <w:spacing w:before="270" w:after="0" w:line="330" w:lineRule="exact"/>
        <w:ind w:left="3642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IV.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Права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172AEA">
      <w:pPr>
        <w:widowControl w:val="0"/>
        <w:tabs>
          <w:tab w:val="left" w:pos="9248"/>
        </w:tabs>
        <w:autoSpaceDE w:val="0"/>
        <w:autoSpaceDN w:val="0"/>
        <w:adjustRightInd w:val="0"/>
        <w:spacing w:before="270" w:after="0" w:line="330" w:lineRule="exact"/>
        <w:ind w:left="74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20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4.1.1.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работодателей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обустройству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переселенцев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72AEA">
      <w:pPr>
        <w:widowControl w:val="0"/>
        <w:tabs>
          <w:tab w:val="left" w:pos="6226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FF0000"/>
          <w:sz w:val="28"/>
          <w:szCs w:val="24"/>
        </w:rPr>
        <w:tab/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4.1.2.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>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52" w:right="720" w:bottom="660" w:left="1440" w:header="0" w:footer="0" w:gutter="0"/>
          <w:cols w:space="720"/>
          <w:noEndnote/>
        </w:sectPr>
      </w:pPr>
    </w:p>
    <w:p w:rsidR="00000000" w:rsidRDefault="00172AE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155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before="285" w:after="0" w:line="320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5.1.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27" w:lineRule="exact"/>
        <w:ind w:left="26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>глашаться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5.3.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20" w:lineRule="exact"/>
        <w:ind w:left="262"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5.4.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5.5.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20" w:lineRule="exact"/>
        <w:ind w:left="262"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перспективное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4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20" w:lineRule="exact"/>
        <w:ind w:left="262"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5.6.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20" w:lineRule="exact"/>
        <w:ind w:left="262"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5.7.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20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5.8.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плану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27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соисп</w:t>
      </w:r>
      <w:r>
        <w:rPr>
          <w:rFonts w:ascii="Times New Roman" w:hAnsi="Times New Roman" w:cs="Times New Roman"/>
          <w:color w:val="000000"/>
          <w:sz w:val="28"/>
          <w:szCs w:val="24"/>
        </w:rPr>
        <w:t>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2AEA">
      <w:pPr>
        <w:widowControl w:val="0"/>
        <w:tabs>
          <w:tab w:val="left" w:pos="4320"/>
          <w:tab w:val="left" w:pos="4440"/>
        </w:tabs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Утвержденный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FF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рассылается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2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редседателем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5.9.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</w:t>
      </w:r>
      <w:r>
        <w:rPr>
          <w:rFonts w:ascii="Times New Roman" w:hAnsi="Times New Roman" w:cs="Times New Roman"/>
          <w:color w:val="000000"/>
          <w:sz w:val="28"/>
          <w:szCs w:val="24"/>
        </w:rPr>
        <w:t>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5.10.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5.11.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лугодие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внеочередные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5.12.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правомочным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половины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2AE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262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2AE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30" w:lineRule="exact"/>
        <w:ind w:left="262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оглашается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42" w:right="720" w:bottom="660" w:left="1440" w:header="0" w:footer="0" w:gutter="0"/>
          <w:cols w:space="720"/>
          <w:noEndnote/>
        </w:sectPr>
      </w:pPr>
    </w:p>
    <w:p w:rsidR="00000000" w:rsidRDefault="00172AEA">
      <w:pPr>
        <w:widowControl w:val="0"/>
        <w:autoSpaceDE w:val="0"/>
        <w:autoSpaceDN w:val="0"/>
        <w:adjustRightInd w:val="0"/>
        <w:spacing w:after="0" w:line="320" w:lineRule="exact"/>
        <w:ind w:left="262"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5.13.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20" w:lineRule="exact"/>
        <w:ind w:left="262"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5.14.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72AEA">
      <w:pPr>
        <w:widowControl w:val="0"/>
        <w:tabs>
          <w:tab w:val="left" w:pos="9657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большинством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FF0000"/>
          <w:sz w:val="28"/>
          <w:szCs w:val="24"/>
        </w:rPr>
        <w:tab/>
        <w:t xml:space="preserve"> 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равенстве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2AE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4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25" w:lineRule="exact"/>
        <w:ind w:left="262"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5.15.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</w:t>
      </w:r>
      <w:r>
        <w:rPr>
          <w:rFonts w:ascii="Times New Roman" w:hAnsi="Times New Roman" w:cs="Times New Roman"/>
          <w:color w:val="000000"/>
          <w:sz w:val="28"/>
          <w:szCs w:val="24"/>
        </w:rPr>
        <w:t>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председательствующим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рассылаются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20" w:lineRule="exact"/>
        <w:ind w:left="262"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8" w:right="710" w:bottom="660" w:left="1440" w:header="0" w:footer="0" w:gutter="0"/>
          <w:cols w:space="720"/>
          <w:noEndnote/>
        </w:sectPr>
      </w:pPr>
    </w:p>
    <w:p w:rsidR="00000000" w:rsidRDefault="00172AE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10" w:bottom="720" w:left="1440" w:header="720" w:footer="720" w:gutter="0"/>
          <w:cols w:num="6" w:space="720" w:equalWidth="0">
            <w:col w:w="4581" w:space="638"/>
            <w:col w:w="70" w:space="638"/>
            <w:col w:w="70" w:space="638"/>
            <w:col w:w="70" w:space="638"/>
            <w:col w:w="1948" w:space="0"/>
            <w:col w:w="-1"/>
          </w:cols>
          <w:noEndnote/>
        </w:sectPr>
      </w:pPr>
    </w:p>
    <w:p w:rsidR="00000000" w:rsidRDefault="00172AEA">
      <w:pPr>
        <w:widowControl w:val="0"/>
        <w:autoSpaceDE w:val="0"/>
        <w:autoSpaceDN w:val="0"/>
        <w:adjustRightInd w:val="0"/>
        <w:spacing w:after="0" w:line="285" w:lineRule="exact"/>
        <w:ind w:left="98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</w:p>
    <w:p w:rsidR="00000000" w:rsidRDefault="00172AE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0" w:lineRule="exact"/>
        <w:ind w:left="9832" w:right="87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>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85" w:lineRule="exact"/>
        <w:ind w:left="98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16.10.2013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1363 </w:t>
      </w:r>
    </w:p>
    <w:p w:rsidR="00000000" w:rsidRDefault="00172AEA">
      <w:pPr>
        <w:widowControl w:val="0"/>
        <w:autoSpaceDE w:val="0"/>
        <w:autoSpaceDN w:val="0"/>
        <w:adjustRightInd w:val="0"/>
        <w:spacing w:before="70"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FFFFFF"/>
          <w:sz w:val="28"/>
          <w:szCs w:val="24"/>
        </w:rPr>
        <w:t>ПРО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                                                                                                                                </w:t>
      </w:r>
    </w:p>
    <w:p w:rsidR="00000000" w:rsidRDefault="00172AEA">
      <w:pPr>
        <w:widowControl w:val="0"/>
        <w:autoSpaceDE w:val="0"/>
        <w:autoSpaceDN w:val="0"/>
        <w:adjustRightInd w:val="0"/>
        <w:spacing w:before="270" w:after="0" w:line="480" w:lineRule="exact"/>
        <w:ind w:left="2432" w:right="111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2013 - 2015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Концепции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миграционной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before="90" w:after="0" w:line="330" w:lineRule="exact"/>
        <w:ind w:left="546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2025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63" w:right="720" w:bottom="660" w:left="679" w:header="0" w:footer="0" w:gutter="0"/>
          <w:cols w:space="720"/>
          <w:noEndnote/>
        </w:sectPr>
      </w:pPr>
    </w:p>
    <w:p w:rsidR="00000000" w:rsidRDefault="00172AEA">
      <w:pPr>
        <w:widowControl w:val="0"/>
        <w:autoSpaceDE w:val="0"/>
        <w:autoSpaceDN w:val="0"/>
        <w:adjustRightInd w:val="0"/>
        <w:spacing w:after="0" w:line="285" w:lineRule="exact"/>
        <w:ind w:left="149" w:right="-30"/>
        <w:rPr>
          <w:rFonts w:ascii="Times New Roman" w:hAnsi="Times New Roman" w:cs="Times New Roman"/>
          <w:b/>
          <w:color w:val="000000"/>
          <w:spacing w:val="1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6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1"/>
          <w:sz w:val="26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Ответственные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679" w:header="720" w:footer="720" w:gutter="0"/>
          <w:cols w:num="5" w:space="720" w:equalWidth="0">
            <w:col w:w="475" w:space="3375"/>
            <w:col w:w="1705" w:space="3795"/>
            <w:col w:w="826" w:space="1644"/>
            <w:col w:w="1896" w:space="0"/>
            <w:col w:w="-1"/>
          </w:cols>
          <w:noEndnote/>
        </w:sectPr>
      </w:pPr>
    </w:p>
    <w:p w:rsidR="00000000" w:rsidRDefault="00172AEA">
      <w:pPr>
        <w:widowControl w:val="0"/>
        <w:autoSpaceDE w:val="0"/>
        <w:autoSpaceDN w:val="0"/>
        <w:adjustRightInd w:val="0"/>
        <w:spacing w:after="0" w:line="285" w:lineRule="exact"/>
        <w:ind w:left="94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172AE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00" w:lineRule="exact"/>
        <w:ind w:left="182" w:right="-28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межведомственной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содействия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добровольному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переселению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Российскую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4"/>
        </w:rPr>
        <w:t>Федерацию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соотечественников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за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ру</w:t>
      </w:r>
      <w:r>
        <w:rPr>
          <w:rFonts w:ascii="Times New Roman" w:hAnsi="Times New Roman" w:cs="Times New Roman"/>
          <w:color w:val="000000"/>
          <w:sz w:val="26"/>
          <w:szCs w:val="24"/>
        </w:rPr>
        <w:t>бежом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6"/>
          <w:szCs w:val="24"/>
        </w:rPr>
        <w:t>годы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172AE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55" w:after="0" w:line="300" w:lineRule="exact"/>
        <w:ind w:left="182" w:right="-27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организационных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6"/>
          <w:szCs w:val="24"/>
        </w:rPr>
        <w:t>-</w:t>
      </w:r>
      <w:r>
        <w:rPr>
          <w:rFonts w:ascii="Times New Roman" w:hAnsi="Times New Roman" w:cs="Times New Roman"/>
          <w:color w:val="000000"/>
          <w:sz w:val="26"/>
          <w:szCs w:val="24"/>
        </w:rPr>
        <w:t>консультативных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соотечественнику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его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первом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посещении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вселения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органи</w:t>
      </w:r>
      <w:r>
        <w:rPr>
          <w:rFonts w:ascii="Times New Roman" w:hAnsi="Times New Roman" w:cs="Times New Roman"/>
          <w:color w:val="000000"/>
          <w:sz w:val="26"/>
          <w:szCs w:val="24"/>
        </w:rPr>
        <w:t>зации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его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последующего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00" w:lineRule="exact"/>
        <w:ind w:left="182" w:right="-24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6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мест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детям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172AE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00" w:lineRule="exact"/>
        <w:ind w:left="182" w:right="-22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пре</w:t>
      </w:r>
      <w:r>
        <w:rPr>
          <w:rFonts w:ascii="Times New Roman" w:hAnsi="Times New Roman" w:cs="Times New Roman"/>
          <w:color w:val="000000"/>
          <w:sz w:val="26"/>
          <w:szCs w:val="24"/>
        </w:rPr>
        <w:t>доставлении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культурной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адаптации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переселенцев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00" w:lineRule="exact"/>
        <w:ind w:left="182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Выработка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созданию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6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сопровождению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миграционной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участвующи</w:t>
      </w:r>
      <w:r>
        <w:rPr>
          <w:rFonts w:ascii="Times New Roman" w:hAnsi="Times New Roman" w:cs="Times New Roman"/>
          <w:color w:val="000000"/>
          <w:sz w:val="26"/>
          <w:szCs w:val="24"/>
        </w:rPr>
        <w:t>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ее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85" w:lineRule="exact"/>
        <w:ind w:left="223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 w:val="26"/>
          <w:szCs w:val="24"/>
        </w:rPr>
        <w:t>год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85" w:lineRule="exact"/>
        <w:ind w:left="50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 w:val="26"/>
          <w:szCs w:val="24"/>
        </w:rPr>
        <w:t>–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2015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85" w:lineRule="exact"/>
        <w:ind w:left="427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годы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00" w:lineRule="exact"/>
        <w:ind w:left="50" w:right="18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 w:val="26"/>
          <w:szCs w:val="24"/>
        </w:rPr>
        <w:t>–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6"/>
          <w:szCs w:val="24"/>
        </w:rPr>
        <w:t>годы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00" w:lineRule="exact"/>
        <w:ind w:left="50" w:right="18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 w:val="26"/>
          <w:szCs w:val="24"/>
        </w:rPr>
        <w:t>–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6"/>
          <w:szCs w:val="24"/>
        </w:rPr>
        <w:t>годы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00" w:lineRule="exact"/>
        <w:ind w:left="50" w:right="18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 w:val="26"/>
          <w:szCs w:val="24"/>
        </w:rPr>
        <w:t>–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6"/>
          <w:szCs w:val="24"/>
        </w:rPr>
        <w:t>годы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6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00" w:lineRule="exact"/>
        <w:ind w:left="122" w:right="95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ТП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УФМС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;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00" w:lineRule="exact"/>
        <w:ind w:left="86" w:right="55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ГК</w:t>
      </w:r>
      <w:r>
        <w:rPr>
          <w:rFonts w:ascii="Times New Roman" w:hAnsi="Times New Roman" w:cs="Times New Roman"/>
          <w:color w:val="000000"/>
          <w:sz w:val="26"/>
          <w:szCs w:val="24"/>
        </w:rPr>
        <w:t>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6"/>
          <w:szCs w:val="24"/>
        </w:rPr>
        <w:t>ЦЗН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»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85" w:lineRule="exact"/>
        <w:ind w:left="205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10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ГКУ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85" w:lineRule="exact"/>
        <w:ind w:left="86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«</w:t>
      </w:r>
      <w:r>
        <w:rPr>
          <w:rFonts w:ascii="Times New Roman" w:hAnsi="Times New Roman" w:cs="Times New Roman"/>
          <w:color w:val="000000"/>
          <w:sz w:val="26"/>
          <w:szCs w:val="24"/>
        </w:rPr>
        <w:t>ЦЗН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»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679" w:header="720" w:footer="720" w:gutter="0"/>
          <w:cols w:num="4" w:space="720" w:equalWidth="0">
            <w:col w:w="8627" w:space="403"/>
            <w:col w:w="1462" w:space="694"/>
            <w:col w:w="3165" w:space="0"/>
            <w:col w:w="-1"/>
          </w:cols>
          <w:noEndnote/>
        </w:sectPr>
      </w:pPr>
    </w:p>
    <w:p w:rsidR="00000000" w:rsidRDefault="00172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677" w:right="720" w:bottom="660" w:left="679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72AE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00" w:lineRule="exact"/>
        <w:ind w:left="182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</w:t>
      </w:r>
      <w:r>
        <w:rPr>
          <w:rFonts w:ascii="Times New Roman" w:hAnsi="Times New Roman" w:cs="Times New Roman"/>
          <w:color w:val="000000"/>
          <w:sz w:val="26"/>
          <w:szCs w:val="24"/>
        </w:rPr>
        <w:t>анных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вакантных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свободных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мест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для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00" w:lineRule="exact"/>
        <w:ind w:left="182" w:right="-28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добровольному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переселению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Российскую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Федерацию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соотечествен</w:t>
      </w:r>
      <w:r>
        <w:rPr>
          <w:rFonts w:ascii="Times New Roman" w:hAnsi="Times New Roman" w:cs="Times New Roman"/>
          <w:color w:val="000000"/>
          <w:sz w:val="26"/>
          <w:szCs w:val="24"/>
        </w:rPr>
        <w:t>ников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за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рубежом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 w:val="26"/>
          <w:szCs w:val="24"/>
        </w:rPr>
        <w:t>–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6"/>
          <w:szCs w:val="24"/>
        </w:rPr>
        <w:t>годы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 w:val="26"/>
          <w:szCs w:val="24"/>
        </w:rPr>
        <w:t>–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6"/>
          <w:szCs w:val="24"/>
        </w:rPr>
        <w:t>годы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85" w:lineRule="exact"/>
        <w:ind w:left="999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6"/>
          <w:szCs w:val="24"/>
        </w:rPr>
        <w:t>ГКУ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620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«</w:t>
      </w:r>
      <w:r>
        <w:rPr>
          <w:rFonts w:ascii="Times New Roman" w:hAnsi="Times New Roman" w:cs="Times New Roman"/>
          <w:color w:val="000000"/>
          <w:sz w:val="26"/>
          <w:szCs w:val="24"/>
        </w:rPr>
        <w:t>ЦЗН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4"/>
        </w:rPr>
        <w:t>ГКУ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«</w:t>
      </w:r>
      <w:r>
        <w:rPr>
          <w:rFonts w:ascii="Times New Roman" w:hAnsi="Times New Roman" w:cs="Times New Roman"/>
          <w:color w:val="000000"/>
          <w:sz w:val="26"/>
          <w:szCs w:val="24"/>
        </w:rPr>
        <w:t>ЦЗН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»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90" w:lineRule="exact"/>
        <w:ind w:left="36" w:right="1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ТП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УФМС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679" w:header="720" w:footer="720" w:gutter="0"/>
          <w:cols w:num="4" w:space="720" w:equalWidth="0">
            <w:col w:w="8623" w:space="458"/>
            <w:col w:w="1363" w:space="828"/>
            <w:col w:w="2993" w:space="0"/>
            <w:col w:w="-1"/>
          </w:cols>
          <w:noEndnote/>
        </w:sectPr>
      </w:pPr>
    </w:p>
    <w:p w:rsidR="00000000" w:rsidRDefault="00172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20" w:lineRule="exact"/>
        <w:ind w:right="1297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2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720" w:bottom="720" w:left="679" w:header="720" w:footer="720" w:gutter="0"/>
      <w:cols w:space="720" w:equalWidth="0">
        <w:col w:w="1543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F"/>
    <w:multiLevelType w:val="hybridMultilevel"/>
    <w:tmpl w:val="000150BF"/>
    <w:lvl w:ilvl="0" w:tplc="00001643">
      <w:start w:val="2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F5E">
      <w:start w:val="22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BC1">
      <w:start w:val="22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2307">
      <w:start w:val="22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252C">
      <w:start w:val="22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E23">
      <w:start w:val="22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AB9">
      <w:start w:val="22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26C8">
      <w:start w:val="22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23F3">
      <w:start w:val="22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182"/>
    <w:multiLevelType w:val="hybridMultilevel"/>
    <w:tmpl w:val="0000E3C3"/>
    <w:lvl w:ilvl="0" w:tplc="000021F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E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3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2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A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5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F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F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0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406"/>
    <w:multiLevelType w:val="hybridMultilevel"/>
    <w:tmpl w:val="0000F661"/>
    <w:lvl w:ilvl="0" w:tplc="000007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4F2C"/>
    <w:multiLevelType w:val="hybridMultilevel"/>
    <w:tmpl w:val="00015857"/>
    <w:lvl w:ilvl="0" w:tplc="000009FD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C13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A7A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E8F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26A9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A35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6AD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2031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770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5201"/>
    <w:multiLevelType w:val="hybridMultilevel"/>
    <w:tmpl w:val="00005F31"/>
    <w:lvl w:ilvl="0" w:tplc="000019F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4A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2A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CD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8A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4D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AF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91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40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5211"/>
    <w:multiLevelType w:val="hybridMultilevel"/>
    <w:tmpl w:val="0000AB5C"/>
    <w:lvl w:ilvl="0" w:tplc="000006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2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7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F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7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B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0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9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1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588F"/>
    <w:multiLevelType w:val="hybridMultilevel"/>
    <w:tmpl w:val="00001EE0"/>
    <w:lvl w:ilvl="0" w:tplc="00001F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6455"/>
    <w:multiLevelType w:val="hybridMultilevel"/>
    <w:tmpl w:val="00003FE4"/>
    <w:lvl w:ilvl="0" w:tplc="000003E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6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D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1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5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9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A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7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A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6FF6"/>
    <w:multiLevelType w:val="hybridMultilevel"/>
    <w:tmpl w:val="00013C5D"/>
    <w:lvl w:ilvl="0" w:tplc="000020F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0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1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B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1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A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9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D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4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7CB9"/>
    <w:multiLevelType w:val="hybridMultilevel"/>
    <w:tmpl w:val="00011349"/>
    <w:lvl w:ilvl="0" w:tplc="0000251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2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8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4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1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3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6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7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E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A107"/>
    <w:multiLevelType w:val="hybridMultilevel"/>
    <w:tmpl w:val="00001977"/>
    <w:lvl w:ilvl="0" w:tplc="00000B3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9C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85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A8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C3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C5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60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9B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8F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AD8D"/>
    <w:multiLevelType w:val="hybridMultilevel"/>
    <w:tmpl w:val="00006337"/>
    <w:lvl w:ilvl="0" w:tplc="0000110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E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B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5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9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9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6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A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C64A"/>
    <w:multiLevelType w:val="hybridMultilevel"/>
    <w:tmpl w:val="00006B34"/>
    <w:lvl w:ilvl="0" w:tplc="00001FF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C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F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2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D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5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2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0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2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D69F"/>
    <w:multiLevelType w:val="hybridMultilevel"/>
    <w:tmpl w:val="0000110C"/>
    <w:lvl w:ilvl="0" w:tplc="000003F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6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7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1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1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2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5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D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3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1207A"/>
    <w:multiLevelType w:val="hybridMultilevel"/>
    <w:tmpl w:val="00012987"/>
    <w:lvl w:ilvl="0" w:tplc="00000D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0"/>
  </w:num>
  <w:num w:numId="5">
    <w:abstractNumId w:val="7"/>
  </w:num>
  <w:num w:numId="6">
    <w:abstractNumId w:val="12"/>
  </w:num>
  <w:num w:numId="7">
    <w:abstractNumId w:val="1"/>
  </w:num>
  <w:num w:numId="8">
    <w:abstractNumId w:val="3"/>
  </w:num>
  <w:num w:numId="9">
    <w:abstractNumId w:val="11"/>
  </w:num>
  <w:num w:numId="10">
    <w:abstractNumId w:val="0"/>
  </w:num>
  <w:num w:numId="11">
    <w:abstractNumId w:val="2"/>
  </w:num>
  <w:num w:numId="12">
    <w:abstractNumId w:val="14"/>
  </w:num>
  <w:num w:numId="13">
    <w:abstractNumId w:val="9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72AEA"/>
    <w:rsid w:val="0017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2166</Words>
  <Characters>12349</Characters>
  <Application>Microsoft Office Word</Application>
  <DocSecurity>4</DocSecurity>
  <Lines>102</Lines>
  <Paragraphs>28</Paragraphs>
  <ScaleCrop>false</ScaleCrop>
  <Company/>
  <LinksUpToDate>false</LinksUpToDate>
  <CharactersWithSpaces>14487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2016-03-28T12:23:00Z</dcterms:created>
  <dcterms:modified xsi:type="dcterms:W3CDTF">2016-03-28T12:23:00Z</dcterms:modified>
</cp:coreProperties>
</file>