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EE020D" w:rsidRPr="00EE020D" w:rsidRDefault="00EE020D" w:rsidP="00EE020D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 xml:space="preserve">АДМИНИСТРАЦИЯ </w:t>
      </w:r>
      <w:r w:rsidRPr="00EE020D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br/>
        <w:t xml:space="preserve">СОВЕТСКОГО   МУНИЦИПАЛЬНОГО  РАЙОНА </w:t>
      </w:r>
    </w:p>
    <w:p w:rsidR="00EE020D" w:rsidRPr="00EE020D" w:rsidRDefault="00EE020D" w:rsidP="00EE020D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EE020D" w:rsidRPr="00EE020D" w:rsidRDefault="00EE020D" w:rsidP="00EE020D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  <w:t>ПОСТАНОВЛЕНИЕ</w:t>
      </w:r>
    </w:p>
    <w:p w:rsidR="00EE020D" w:rsidRPr="00EE020D" w:rsidRDefault="00EE020D" w:rsidP="00EE020D">
      <w:pPr>
        <w:framePr w:w="3349" w:h="601" w:hSpace="180" w:wrap="around" w:vAnchor="page" w:hAnchor="page" w:x="1786" w:y="433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</w:p>
    <w:p w:rsidR="00EE020D" w:rsidRPr="00EE020D" w:rsidRDefault="00EE020D" w:rsidP="00EE020D">
      <w:pPr>
        <w:framePr w:w="3349" w:h="601" w:hSpace="180" w:wrap="around" w:vAnchor="page" w:hAnchor="page" w:x="1786" w:y="433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0D">
        <w:rPr>
          <w:rFonts w:ascii="Arial" w:eastAsia="Times New Roman" w:hAnsi="Arial" w:cs="Times New Roman"/>
          <w:sz w:val="24"/>
          <w:szCs w:val="24"/>
          <w:lang w:eastAsia="ru-RU"/>
        </w:rPr>
        <w:t>от 19.12.2016 № 1013</w:t>
      </w:r>
    </w:p>
    <w:bookmarkEnd w:id="0"/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р.п.Степное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района </w:t>
      </w:r>
      <w:hyperlink r:id="rId8" w:history="1">
        <w:r w:rsidRPr="00EE020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от 31.12.2010 № 122</w:t>
        </w:r>
      </w:hyperlink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</w:t>
      </w:r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постановлением администрации Советского муниципального района Саратовской области от 07.11.2013 № 1471 «Об утверждении Порядка принятия решений о разработке, формировании, реализации и оценки эффективности муниципальных программ», руководствуясь </w:t>
      </w:r>
      <w:hyperlink r:id="rId9" w:history="1">
        <w:r w:rsidRPr="00EE020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Уставом Советского муниципального района</w:t>
        </w:r>
      </w:hyperlink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Советского муниципального района 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 к постановлению администрации Советского муниципального района от 31.12.2010 № 122 «Об утверждении  муниципальной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 (с изменениями от 29.01.2014  № 69, от 04.03.2015  №220, от 07.04.2015  №284, от 15.05.2015 №417,  от 18.06.2015 №485, от 09.10.2015 №736, от 28.12.2015 № 1011, от 31.12.2015 № 1038, от17.06.2016 №292, от 13.07.2016 №656, от 29.08.2016 №744),  изложив его в новой редакции согласно приложению.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 официального опубликования в установленном порядке.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 Советского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Пименов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Турукина О.Н.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5-02-41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page" w:tblpX="7141" w:tblpY="88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002DBA" w:rsidRPr="00EE020D" w:rsidTr="00002DBA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Советского муниципального района </w:t>
            </w:r>
          </w:p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19.12.2016 </w:t>
            </w: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DBA" w:rsidRPr="00EE020D" w:rsidRDefault="00002DBA" w:rsidP="00002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«Приложение к постановлению администрации Советского муниципального района от 31.12.2010г. № 122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«Энергосбережение и повышение энергетической эффективности в образовательных учреждениях    Советского муниципального района на период    до 2020 года»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6"/>
        <w:gridCol w:w="1395"/>
      </w:tblGrid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Стр.3;4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проблемы и обоснование необходимости ее решения программно-целевым методом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Стр.5;6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цели и задачи программы, сроки и этапы реализации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3.Ресурсное обеспечение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Стр.7;8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управления реализацией программы и контроль за ходом ее выполнения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EE020D" w:rsidRPr="00EE020D" w:rsidTr="0065135B">
        <w:trPr>
          <w:trHeight w:val="379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 (перечень) программных мероприятий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</w:t>
            </w:r>
          </w:p>
        </w:tc>
      </w:tr>
      <w:tr w:rsidR="00EE020D" w:rsidRPr="00EE020D" w:rsidTr="0065135B">
        <w:trPr>
          <w:trHeight w:val="235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Прогноз ожидаемых социально-экономических, экологических результатов реализации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Стр.9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учреждениях Советского муниципального района на период до 2020 года»</w:t>
      </w:r>
    </w:p>
    <w:tbl>
      <w:tblPr>
        <w:tblpPr w:leftFromText="180" w:rightFromText="180" w:vertAnchor="text" w:tblpY="128"/>
        <w:tblW w:w="10173" w:type="dxa"/>
        <w:tblLook w:val="01E0"/>
      </w:tblPr>
      <w:tblGrid>
        <w:gridCol w:w="2518"/>
        <w:gridCol w:w="7655"/>
      </w:tblGrid>
      <w:tr w:rsidR="00EE020D" w:rsidRPr="00EE020D" w:rsidTr="0065135B">
        <w:trPr>
          <w:trHeight w:val="578"/>
        </w:trPr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«Энергосбережение и повышение энергетической эффективности в образовательных учреждениях Советского муниципального района на период до 2020 года» (далее – Программа).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rPr>
          <w:trHeight w:val="578"/>
        </w:trPr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управление образования администрации Советского муниципального района.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стимулирование энергосбережения и повышение энергетической эффективности в образовательных учреждений на 30%;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повышение энергетической эффективности и экономии ТЭР в образовательных учреждений на 30 % за счет внедрение передовых энергоэффективных технологий и 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потребляемых энергетических ресурсов объектов образовательных учреждений на 90 %;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расходов бюджета на обеспечение энергетическими ресурсами образовательных учреждений на 30 %;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Программа рассчитана на 10 лет с 2010 года по 2020 год с поэтапным финансированием и освоением денежных средств и выполнением мероприятий: 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- с 2010 г. по 2015г.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мероприятий по установке приборов учета; проведение энергообследования объектов образования; установка энергосберегающих лампочек; реконструкция инженерных сетей.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с 2016 г. по 2020г. - завершение работ по реконструкции и капитальному ремонту инженерных сетей; утепление фасада здания с применением фасадных теплосберегающих панелей.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планируемая потребность в затратах на реализацию Программы составит 26498,59 тыс.руб.,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7332,13 тыс. руб., в 2017 году – 7035,53 тыс. руб., в 2018 году – 6704,58 тыс. руб., в 2019 году – 1989,86 тыс. руб., в 2020 году – 1618,66 тыс. руб.;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уточняется ежегодно.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финансирование за счет местных бюджетных и внебюджетных источников.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основных мероприятий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образовательные учреждения Советского муниципального района (по согласованию);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конечные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потребление энергоресурсов на 30%;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ламп накаливания на энергосберегающие даст  ориентировочную экономию 47 %;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приборов учета ТЭР позволит экономить до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3-5 % ТЭР ежегодно.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координирующим органом по реализации мероприятий Программы является эксплуатационно-технический отдел управления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ПРОБЛЕМЫ И ОБОСНОВАНИЕ НЕОБХОДИМОСТИ ЕЕ РЕШЕНИЯ ПРОГРАММНО-ЦЕЛЕВЫМ МЕТОДОМ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нельзя рассматривать без мероприятий, направленных на сокращение энергетического потребления системами отопления, электрооборудования, вентиляции, кондиционирования воздуха. Здания - это как  энергетическая система, представляющая собой совокупность помещений, каждое из которых характеризуется индивидуальными особенностями.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выстроенная структура энергосбережения складывается из работ, связанных с проведением энергетических обследований, учета энергетических ресурсов, разработки мероприятий и энергосберегающих программ по следующим направлениям: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 и электропотребление;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 и теплопотребление;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вентиляция и кондиционирование воздуха;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и канализация.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структура энергосбережения обеспечивает комплексный подход к проблеме повышения энергетической эффективности и создает условия для быстрого и качественного решения поставленных задач.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района находится 24 образовательных  учреждений, из них 11 общеобразовательных, 11 дошкольных, 2 дополнительных и одно  административное.  24 учреждения расположены в типовых зданиях с кирпичными стенами и перегородками, 1 учреждение расположено в здании барачного типа (сбитые щиты, обложенные кирпичом). Во всех учреждениях имеются узлы учета электроэнергии и газа, но по-прежнему очень низким является уровень оснащенности объектов образовательных учреждений района приборами учета потребления тепловой энергии. Размер оплаты начисляется по действующим нормативам, что, с учетом ежегодного повышения тарифов на тепловую энергию, приводит к завышенным платежам бюджетных учреждений за тепловую энергию.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реализации мероприятий по энергосбережению, оптимизации расходов и экономии бюджетных средств является установка энергосберегающих ламп на объектах образовательных учреждений. Учитывая нынешнюю ситуацию, при которой в образовательных учреждениях Советского муниципального района установлено 5082 шт. ламп освещения, в том числе ламп накаливания 2438 шт., планируется заменить это количество ламп накаливания на энергосберегающие со стандартным цоколем  в 2011 году (Приложение № 1). Приобретение такого количества энергосберегающих ламп требует вложения денежных средств в объеме 317 тыс. руб., планируемая экономия   электроэнергии объектами образовательных учреждений за счет установки энергосберегающих ламп должна составить 1169 тыс.руб. в год (Приложение № 2).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приборы учета ТЭР и выполнение организационно-технических мероприятий,  таких как разработка регламента по рациональной и эффективной работе теплоэлектрооборудования, а также проведение ежедневного мониторинга потребления ТЭР с анализом причин перерасхода, позволят оценить реальные объемы потребления энергоресурсов.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образовательных учреждений приборами учета в % отношении: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теплоэнергии – 4,2 %;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воды – 81 %;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газа – 100 %;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электроэнергии – 100 %.</w:t>
      </w:r>
    </w:p>
    <w:p w:rsidR="00EE020D" w:rsidRPr="00EE020D" w:rsidRDefault="00EE020D" w:rsidP="00EE02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коммунальных услуг образовательных учреждений составила в 2009 году 23 084,4 тыс.руб. Бюджетные расходы на электропотребление по итогам 2009 года – 2 910,4 тыс. руб., затраты на тепло- 18 772 тыс. руб., газ – 195,5 тыс.руб., вода- 1 206,5 тыс.руб.. Потребление ТЭР в физических величинах указано в таблице из которой видно, что основным показателем превышения лимитов по ТЭР является тепловая энергия.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и фактическое использование теплоэнергоресурсов</w:t>
      </w:r>
    </w:p>
    <w:p w:rsidR="00EE020D" w:rsidRPr="00EE020D" w:rsidRDefault="00EE020D" w:rsidP="00EE020D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Советского муниципального района </w:t>
      </w:r>
    </w:p>
    <w:p w:rsidR="00EE020D" w:rsidRPr="00EE020D" w:rsidRDefault="00EE020D" w:rsidP="00EE020D">
      <w:pPr>
        <w:tabs>
          <w:tab w:val="left" w:pos="3900"/>
          <w:tab w:val="center" w:pos="5372"/>
        </w:tabs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 2009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559"/>
        <w:gridCol w:w="1701"/>
        <w:gridCol w:w="3267"/>
      </w:tblGrid>
      <w:tr w:rsidR="00EE020D" w:rsidRPr="00EE020D" w:rsidTr="0065135B">
        <w:trPr>
          <w:trHeight w:val="2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   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ТЭР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E02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Перерасход</w:t>
            </w:r>
          </w:p>
        </w:tc>
      </w:tr>
      <w:tr w:rsidR="00EE020D" w:rsidRPr="00EE020D" w:rsidTr="0065135B">
        <w:trPr>
          <w:trHeight w:val="1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факт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794798,3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317201,7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EE020D" w:rsidRPr="00EE020D" w:rsidTr="0065135B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Теплоэнергия (Гкал)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10530,33  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0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674,03</w:t>
            </w:r>
          </w:p>
        </w:tc>
      </w:tr>
      <w:tr w:rsidR="00EE020D" w:rsidRPr="00EE020D" w:rsidTr="0065135B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81543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30457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EE020D" w:rsidRPr="00EE020D" w:rsidTr="0065135B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52966,18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24433,82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образовательных учреждениях в конечном итоге зависит  и от потребителя тоже. Образовательные учреждения должны сами устанавливать приборы учета, проводить ремонт и утепление окон и дверей, что в конечном итоге может значительно сократить расходы.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ПРОГРАММЫ, СРОКИ И ЭТАПЫ РЕАЛИЗАЦИИ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Программы являются: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 деятельности учреждений в области энергосбережения;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составление бюджетной росписи, обоснование лимитов бюджетных средств по получателям подведомственной отрасли и осуществления контроля за их исполнением;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осуществление в пределах  предоставленных полномочий контроля за выполнением  договорных обязательств;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координация работы по заключению договоров на техническое обслуживание оборудования;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целевым и эффективным использованием бюджетных средств, выделяемых образовательному учреждению, на 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эксплуатацию энергетического хозяйства и оплату топливно-энергетических ресурсов;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стимулирование энергосбережения и повышение энергетической эффективности в образовательных учреждений на 30%;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повышение энергетической эффективности и экономии ТЭР в образовательных учреждений на 30 % за счет внедрения передовых энергоэффективных технологий и оборудования.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мероприятий Программы - 11 лет, с 2010 года по 2020 год (Приложение № 1), с поэтапным составлением целевых показателей и выполнением. Первый этап рассчитан на пять лет с 2010 года по 2015 год (Приложение № 2). 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 мероприятий Программы может осуществляться за счет: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финансовой поддержки из средств областного бюджета и средств местного бюджета:</w:t>
      </w:r>
    </w:p>
    <w:p w:rsidR="00EE020D" w:rsidRPr="00EE020D" w:rsidRDefault="00EE020D" w:rsidP="00EE02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части затрат на уплату процентов ставки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эффективности;</w:t>
      </w:r>
    </w:p>
    <w:p w:rsidR="00EE020D" w:rsidRPr="00EE020D" w:rsidRDefault="00EE020D" w:rsidP="00EE02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предоставления денежных средств на возвратной или льготной основе.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кредитования.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Товарно-энергетического кредитования.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предприятий и организаций жилищно-коммунального комплекса.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реализуемых мероприятий Программы за счет местных бюджетных и внебюджетных источников может осуществляться как на безвозвратной, так и на возвратной основе.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в затратах на реализацию Программы ориентировочно составит 26498,59 тыс.руб.,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7332,13 тыс. руб., в 2017 году – 7035,53 тыс. руб., в 2018 году – 6704,58 тыс. руб., в 2019 году – 1989,86 тыс. руб., в 2020 году – 1618,66 тыс. руб.;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 источником финансирования Программы является местный бюджет, объем финансирования уточняется ежегодно.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денежные средства могут использоваться только на проведение мероприятий, указанных в приложении № 1 к настоящей Программе.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УПРАВЛЕНИЯ РЕАЛИЗАЦИЕЙ ПРОГРАММЫ И КОНТРОЛЬ ЗА ХОДОМ ЕЕ ВЫПОЛНЕНИЯ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реализации мероприятий Программы осуществляется в соответствии с нормативно-правовыми актами органов власти Саратовской области и федеральным законодательством.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эксплуатационно-техническим отделом управления образования администрации Советского муниципального района.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основных мероприятий Программы являются: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Советского муниципального района;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Советского муниципального района;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управляющие компании, осуществляющие управление, содержание и текущий ремонт общего имущества образовательных учреждений (по согласованию);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 эксплуатацию объектов коммунальной инфраструктуры Советского муниципального района (по согласованию).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(ПЕРЕЧЕНЬ) ПРОГРАММНЫХ МЕРОПРИЯТИЙ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включает в себя социально-экономические, производственные, организационно-хозяйственные и другие мероприятия, обеспечивающие достижение программных целей.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Программы: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ориентирование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значимость результатов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правовое обеспечение деятельности исполнителей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Программы. Отбор исполнителей должен осуществляться заказчиком на конкурсной основе.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ПРОГНОЗ ОЖИДАЕМЫХ СОЦИАЛЬНО-ЭКОНОМИЧЕСКИХ, ЭКОЛОГИЧЕСКИХ РЕЗУЛЬТАТОВ РЕАЛИЗАЦИИ ПРОГРАММЫ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потребление энергоресурсов на 30 %;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оснащенность приборами учета потребляемых энергетических ресурсов позволит сэкономить от 30 до 50 % ТЭР;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расходов бюджета на обеспечение энергетическими ресурсами муниципальных учреждений снизится до 30%.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в области энергосбережения и повышения энергетической эффективности, предусмотренные в приложении № 2 к данной Программе, отражают динамику показателей и рассчитываются по отношению к значениям соответствующих показателей в году, предшествующем году начала реализации Программы.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изменений социально-экономической ситуации.»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аппарата                                                                    О.Л. Дябина</w:t>
      </w: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4D0485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begin"/>
      </w:r>
      <w:r w:rsidR="00EE020D"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instrText xml:space="preserve"> LINK Excel.Sheet.8 "C:\\Users\\admin\\Desktop\\приложение №11.xlsx" Лист1!R1C1:R186C29 \a \f 4 \h  \* MERGEFORMAT </w:instrText>
      </w: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separate"/>
      </w:r>
    </w:p>
    <w:tbl>
      <w:tblPr>
        <w:tblW w:w="16455" w:type="dxa"/>
        <w:tblInd w:w="95" w:type="dxa"/>
        <w:tblLayout w:type="fixed"/>
        <w:tblLook w:val="04A0"/>
      </w:tblPr>
      <w:tblGrid>
        <w:gridCol w:w="721"/>
        <w:gridCol w:w="851"/>
        <w:gridCol w:w="709"/>
        <w:gridCol w:w="850"/>
        <w:gridCol w:w="719"/>
        <w:gridCol w:w="591"/>
        <w:gridCol w:w="533"/>
        <w:gridCol w:w="567"/>
        <w:gridCol w:w="567"/>
        <w:gridCol w:w="567"/>
        <w:gridCol w:w="425"/>
        <w:gridCol w:w="425"/>
        <w:gridCol w:w="600"/>
        <w:gridCol w:w="540"/>
        <w:gridCol w:w="619"/>
        <w:gridCol w:w="509"/>
        <w:gridCol w:w="554"/>
        <w:gridCol w:w="438"/>
        <w:gridCol w:w="426"/>
        <w:gridCol w:w="567"/>
        <w:gridCol w:w="425"/>
        <w:gridCol w:w="425"/>
        <w:gridCol w:w="425"/>
        <w:gridCol w:w="426"/>
        <w:gridCol w:w="567"/>
        <w:gridCol w:w="424"/>
        <w:gridCol w:w="567"/>
        <w:gridCol w:w="567"/>
        <w:gridCol w:w="851"/>
      </w:tblGrid>
      <w:tr w:rsidR="00EE020D" w:rsidRPr="00EE020D" w:rsidTr="0065135B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"Приложение № 1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     Перечень програмных мероприятий</w:t>
            </w:r>
          </w:p>
        </w:tc>
        <w:tc>
          <w:tcPr>
            <w:tcW w:w="438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                         к программе  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vMerge w:val="restart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"Энергосбережение и повышение энергетической эффективности</w:t>
            </w:r>
          </w:p>
        </w:tc>
        <w:tc>
          <w:tcPr>
            <w:tcW w:w="438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"Энергосбережение и повышение энергетической</w:t>
            </w:r>
          </w:p>
        </w:tc>
      </w:tr>
      <w:tr w:rsidR="00EE020D" w:rsidRPr="00EE020D" w:rsidTr="0065135B">
        <w:trPr>
          <w:trHeight w:val="204"/>
        </w:trPr>
        <w:tc>
          <w:tcPr>
            <w:tcW w:w="10252" w:type="dxa"/>
            <w:gridSpan w:val="17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эффективности в образовательных учреждениях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в образовательных учреждениях Советского муниципального района</w:t>
            </w: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Советского муниципального района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на 2010- 2020 г.г."</w:t>
            </w: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на период до 2020 года"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Мероприятия по реализации программы.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Наименование учебногоучереждения, место нахождение.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Срок исполнения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Всего </w:t>
            </w:r>
          </w:p>
        </w:tc>
        <w:tc>
          <w:tcPr>
            <w:tcW w:w="111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Объем финансирования по годам(прогнозно)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Ответственный за выполнение мероприятий</w:t>
            </w:r>
          </w:p>
        </w:tc>
      </w:tr>
      <w:tr w:rsidR="00EE020D" w:rsidRPr="00EE020D" w:rsidTr="0065135B">
        <w:trPr>
          <w:trHeight w:val="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год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тыс.руб.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29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1.                      Замена ламп накаливания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19,6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EE020D" w:rsidRPr="00EE020D" w:rsidTr="0065135B">
        <w:trPr>
          <w:trHeight w:val="11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18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 (по согласованию)</w:t>
            </w:r>
          </w:p>
        </w:tc>
      </w:tr>
      <w:tr w:rsidR="00EE020D" w:rsidRPr="00EE020D" w:rsidTr="0065135B">
        <w:trPr>
          <w:trHeight w:val="2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40,897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 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EE020D" w:rsidRPr="00EE020D" w:rsidTr="0065135B">
        <w:trPr>
          <w:trHeight w:val="18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EE020D" w:rsidRPr="00EE020D" w:rsidTr="0065135B">
        <w:trPr>
          <w:trHeight w:val="18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Золотая Степь, ул. Садовая д. 5 (по согласованию)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Степь(по согласованию)</w:t>
            </w:r>
          </w:p>
        </w:tc>
      </w:tr>
      <w:tr w:rsidR="00EE020D" w:rsidRPr="00EE020D" w:rsidTr="0065135B">
        <w:trPr>
          <w:trHeight w:val="17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РДДиЮр.п. Степное, ул. 50 лет Победы д. 14(по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РДДиЮр.п. Степное(по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 (по согласованию)</w:t>
            </w:r>
          </w:p>
        </w:tc>
      </w:tr>
      <w:tr w:rsidR="00EE020D" w:rsidRPr="00EE020D" w:rsidTr="0065135B">
        <w:trPr>
          <w:trHeight w:val="28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EE020D" w:rsidRPr="00EE020D" w:rsidTr="0065135B">
        <w:trPr>
          <w:trHeight w:val="23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 (по согласованию)</w:t>
            </w:r>
          </w:p>
        </w:tc>
      </w:tr>
      <w:tr w:rsidR="00EE020D" w:rsidRPr="00EE020D" w:rsidTr="0065135B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EE020D" w:rsidRPr="00EE020D" w:rsidTr="0065135B">
        <w:trPr>
          <w:trHeight w:val="21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"Ягодка" с. Золотая Степь, ул. Советская д. 3 (по согласованию)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EE020D" w:rsidRPr="00EE020D" w:rsidTr="0065135B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 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 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EE020D" w:rsidRPr="00EE020D" w:rsidTr="0065135B">
        <w:trPr>
          <w:trHeight w:val="18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EE020D" w:rsidRPr="00EE020D" w:rsidTr="0065135B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1, в т.ч.: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4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179,097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27,997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29,4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2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2</w:t>
            </w:r>
          </w:p>
        </w:tc>
      </w:tr>
      <w:tr w:rsidR="00EE020D" w:rsidRPr="00EE020D" w:rsidTr="0065135B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2.                 Установка приборов учета потребления тепловой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50 лет Пионерии д. 13(по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Мечетное(по согласованию)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Степное, ул. Школьная, д. 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 (по согласованию)</w:t>
            </w:r>
          </w:p>
        </w:tc>
      </w:tr>
      <w:tr w:rsidR="00EE020D" w:rsidRPr="00EE020D" w:rsidTr="0065135B">
        <w:trPr>
          <w:trHeight w:val="34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2, в т.ч.: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3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3. Установка приборов учета потребления воды.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 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</w:p>
        </w:tc>
      </w:tr>
      <w:tr w:rsidR="00EE020D" w:rsidRPr="00EE020D" w:rsidTr="0065135B">
        <w:trPr>
          <w:trHeight w:val="20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 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Степное, ул.Школьная,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 (по согласованию)</w:t>
            </w:r>
          </w:p>
        </w:tc>
      </w:tr>
      <w:tr w:rsidR="00EE020D" w:rsidRPr="00EE020D" w:rsidTr="0065135B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EE020D" w:rsidRPr="00EE020D" w:rsidTr="0065135B">
        <w:trPr>
          <w:trHeight w:val="2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3, в т.ч.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4</w:t>
            </w:r>
          </w:p>
        </w:tc>
      </w:tr>
      <w:tr w:rsidR="00EE020D" w:rsidRPr="00EE020D" w:rsidTr="0065135B">
        <w:trPr>
          <w:trHeight w:val="22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4. Энергообследование оборудования и объектов потребления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федерального и местного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EE020D" w:rsidRPr="00EE020D" w:rsidTr="0065135B">
        <w:trPr>
          <w:trHeight w:val="24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 (по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EE020D" w:rsidRPr="00EE020D" w:rsidTr="0065135B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EE020D" w:rsidRPr="00EE020D" w:rsidTr="0065135B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EE020D" w:rsidRPr="00EE020D" w:rsidTr="0065135B">
        <w:trPr>
          <w:trHeight w:val="2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 (по согласованию)</w:t>
            </w:r>
          </w:p>
        </w:tc>
      </w:tr>
      <w:tr w:rsidR="00EE020D" w:rsidRPr="00EE020D" w:rsidTr="0065135B">
        <w:trPr>
          <w:trHeight w:val="31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</w:p>
        </w:tc>
      </w:tr>
      <w:tr w:rsidR="00EE020D" w:rsidRPr="00EE020D" w:rsidTr="0065135B">
        <w:trPr>
          <w:trHeight w:val="22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 (по согласованию)</w:t>
            </w:r>
          </w:p>
        </w:tc>
      </w:tr>
      <w:tr w:rsidR="00EE020D" w:rsidRPr="00EE020D" w:rsidTr="0065135B">
        <w:trPr>
          <w:trHeight w:val="27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Факел, Орленок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РДДиЮр.п. Степное(по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Степное(по согласованию)</w:t>
            </w:r>
          </w:p>
        </w:tc>
      </w:tr>
      <w:tr w:rsidR="00EE020D" w:rsidRPr="00EE020D" w:rsidTr="0065135B">
        <w:trPr>
          <w:trHeight w:val="25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EE020D" w:rsidRPr="00EE020D" w:rsidTr="0065135B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Советское(по согласованию)</w:t>
            </w:r>
          </w:p>
        </w:tc>
      </w:tr>
      <w:tr w:rsidR="00EE020D" w:rsidRPr="00EE020D" w:rsidTr="0065135B">
        <w:trPr>
          <w:trHeight w:val="24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Розовое(по согласованию)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EE020D" w:rsidRPr="00EE020D" w:rsidTr="0065135B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Степное, ул.Школьная,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 (по согласованию)</w:t>
            </w:r>
          </w:p>
        </w:tc>
      </w:tr>
      <w:tr w:rsidR="00EE020D" w:rsidRPr="00EE020D" w:rsidTr="0065135B">
        <w:trPr>
          <w:trHeight w:val="40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4, в т.ч.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8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5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5. Утепление фасада здания с применением фасадных теплосберегающих панелей.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2017-2018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EE020D" w:rsidRPr="00EE020D" w:rsidTr="0065135B">
        <w:trPr>
          <w:trHeight w:val="69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5,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5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7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6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6. Капитальный ремонт и реконструкция инженерных сетей.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EE020D" w:rsidRPr="00EE020D" w:rsidTr="0065135B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Мечетное(по согласованию)</w:t>
            </w:r>
          </w:p>
        </w:tc>
      </w:tr>
      <w:tr w:rsidR="00EE020D" w:rsidRPr="00EE020D" w:rsidTr="0065135B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EE020D" w:rsidRPr="00EE020D" w:rsidTr="0065135B">
        <w:trPr>
          <w:trHeight w:val="19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EE020D" w:rsidRPr="00EE020D" w:rsidTr="0065135B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EE020D" w:rsidRPr="00EE020D" w:rsidTr="0065135B">
        <w:trPr>
          <w:trHeight w:val="176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</w:t>
            </w:r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Степь(по согласованию)</w:t>
            </w:r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 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 (по согласованию)</w:t>
            </w:r>
          </w:p>
        </w:tc>
      </w:tr>
      <w:tr w:rsidR="00EE020D" w:rsidRPr="00EE020D" w:rsidTr="0065135B">
        <w:trPr>
          <w:trHeight w:val="24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РДДиЮр.п. Степное(по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Степное(по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Советское(по согласованию)</w:t>
            </w:r>
          </w:p>
        </w:tc>
      </w:tr>
      <w:tr w:rsidR="00EE020D" w:rsidRPr="00EE020D" w:rsidTr="0065135B">
        <w:trPr>
          <w:trHeight w:val="2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Розовое(по согласованию)</w:t>
            </w:r>
          </w:p>
        </w:tc>
      </w:tr>
      <w:tr w:rsidR="00EE020D" w:rsidRPr="00EE020D" w:rsidTr="0065135B">
        <w:trPr>
          <w:trHeight w:val="23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Любимово(по согласованию)</w:t>
            </w:r>
          </w:p>
        </w:tc>
      </w:tr>
      <w:tr w:rsidR="00EE020D" w:rsidRPr="00EE020D" w:rsidTr="0065135B">
        <w:trPr>
          <w:trHeight w:val="20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EE020D" w:rsidRPr="00EE020D" w:rsidTr="0065135B">
        <w:trPr>
          <w:trHeight w:val="336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1 710,00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-  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15,00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660,00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365,00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670,00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7</w:t>
            </w:r>
          </w:p>
        </w:tc>
      </w:tr>
      <w:tr w:rsidR="00EE020D" w:rsidRPr="00EE020D" w:rsidTr="0065135B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7. Составление договора на оказание услуг по сбору документации для разработки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EE020D" w:rsidRPr="00EE020D" w:rsidTr="0065135B">
        <w:trPr>
          <w:trHeight w:val="3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EE020D" w:rsidRPr="00EE020D" w:rsidTr="0065135B">
        <w:trPr>
          <w:trHeight w:val="24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7,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97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8</w:t>
            </w:r>
          </w:p>
        </w:tc>
      </w:tr>
      <w:tr w:rsidR="00EE020D" w:rsidRPr="00EE020D" w:rsidTr="0065135B">
        <w:trPr>
          <w:trHeight w:val="42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8.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EE020D" w:rsidRPr="00EE020D" w:rsidTr="0065135B">
        <w:trPr>
          <w:trHeight w:val="1572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3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8,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4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9</w:t>
            </w:r>
          </w:p>
        </w:tc>
      </w:tr>
      <w:tr w:rsidR="00EE020D" w:rsidRPr="00EE020D" w:rsidTr="0065135B">
        <w:trPr>
          <w:trHeight w:val="34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9. Составление договора о подключении (технологическом присоединении к сетям газораспределения)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EE020D" w:rsidRPr="00EE020D" w:rsidTr="0065135B">
        <w:trPr>
          <w:trHeight w:val="7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9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0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5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10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10. Погашение кредиторской задолженности прочих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4(по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20(по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14(по согласованию)</w:t>
            </w:r>
          </w:p>
        </w:tc>
      </w:tr>
      <w:tr w:rsidR="00EE020D" w:rsidRPr="00EE020D" w:rsidTr="0065135B">
        <w:trPr>
          <w:trHeight w:val="15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МБДОУ-д/с «Чайка»  с. Розовое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МБДОУ-д/с «Чайка»  с. Розовое(по согласованию)</w:t>
            </w:r>
          </w:p>
        </w:tc>
      </w:tr>
      <w:tr w:rsidR="00EE020D" w:rsidRPr="00EE020D" w:rsidTr="0065135B">
        <w:trPr>
          <w:trHeight w:val="21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</w:tr>
      <w:tr w:rsidR="00EE020D" w:rsidRPr="00EE020D" w:rsidTr="0065135B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17(по согласованию)</w:t>
            </w:r>
          </w:p>
        </w:tc>
      </w:tr>
      <w:tr w:rsidR="00EE020D" w:rsidRPr="00EE020D" w:rsidTr="0065135B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2(по согласованию)</w:t>
            </w:r>
          </w:p>
        </w:tc>
      </w:tr>
      <w:tr w:rsidR="00EE020D" w:rsidRPr="00EE020D" w:rsidTr="0065135B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14(по согласованию)</w:t>
            </w:r>
          </w:p>
        </w:tc>
      </w:tr>
      <w:tr w:rsidR="00EE020D" w:rsidRPr="00EE020D" w:rsidTr="0065135B">
        <w:trPr>
          <w:trHeight w:val="23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"Информационно-методическийотлел" управления образования администрации Советского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"Информационно-методическийотлел" управления образования администрации Советского муниципального района</w:t>
            </w:r>
          </w:p>
        </w:tc>
      </w:tr>
      <w:tr w:rsidR="00EE020D" w:rsidRPr="00EE020D" w:rsidTr="0065135B">
        <w:trPr>
          <w:trHeight w:val="3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11</w:t>
            </w:r>
          </w:p>
        </w:tc>
      </w:tr>
      <w:tr w:rsidR="00EE020D" w:rsidRPr="00EE020D" w:rsidTr="0065135B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11. Составление договора на оказание услуг по сбору документации для разработки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12</w:t>
            </w:r>
          </w:p>
        </w:tc>
      </w:tr>
      <w:tr w:rsidR="00EE020D" w:rsidRPr="00EE020D" w:rsidTr="0065135B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12.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EE020D" w:rsidRPr="00EE020D" w:rsidTr="0065135B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EE020D" w:rsidRPr="00EE020D" w:rsidTr="0065135B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9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13</w:t>
            </w:r>
          </w:p>
        </w:tc>
      </w:tr>
      <w:tr w:rsidR="00EE020D" w:rsidRPr="00EE020D" w:rsidTr="0065135B">
        <w:trPr>
          <w:trHeight w:val="28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13. Оплата энергосервисных контрактов на оказание услуг на объекте «внутреннее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372,504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135,442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186,434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«Красная шапочка» р.п. Советское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216,657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66,692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88,559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«Красная шапочка» р.п. Советское</w:t>
            </w:r>
          </w:p>
        </w:tc>
      </w:tr>
      <w:tr w:rsidR="00EE020D" w:rsidRPr="00EE020D" w:rsidTr="0065135B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11,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36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589,461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202,134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274,993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1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14. Оказание услуг, направленных на энергосбережение и повышение энергетической эффективности использования теплоснабжения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3651,88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</w:tr>
      <w:tr w:rsidR="00EE020D" w:rsidRPr="00EE020D" w:rsidTr="0065135B">
        <w:trPr>
          <w:trHeight w:val="18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9351,84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</w:tr>
      <w:tr w:rsidR="00EE020D" w:rsidRPr="00EE020D" w:rsidTr="0065135B">
        <w:trPr>
          <w:trHeight w:val="20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184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260,52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12,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13771,52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2302,14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15</w:t>
            </w:r>
          </w:p>
        </w:tc>
      </w:tr>
      <w:tr w:rsidR="00EE020D" w:rsidRPr="00EE020D" w:rsidTr="0065135B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15. Составление договора на энергетическое обследования обхъетовобразвоания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16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16. Оказание услуг по расчету потребности в тепле и топливе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EE020D" w:rsidRPr="00EE020D" w:rsidTr="0065135B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13,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17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17. Оказание услуг по замене оконных блоков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</w:tr>
      <w:tr w:rsidR="00EE020D" w:rsidRPr="00EE020D" w:rsidTr="0065135B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13,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2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Программе,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26 438,59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866,51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866,41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16,50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9,50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4,03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244,19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244,186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7 272,13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7 035,13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6 704,58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1 989,86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1 618,66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20D" w:rsidRPr="00EE020D" w:rsidRDefault="004D0485" w:rsidP="00EE020D">
      <w:pPr>
        <w:autoSpaceDN w:val="0"/>
        <w:ind w:left="-567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end"/>
      </w: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350" w:type="dxa"/>
        <w:tblInd w:w="-743" w:type="dxa"/>
        <w:tblLayout w:type="fixed"/>
        <w:tblLook w:val="04A0"/>
      </w:tblPr>
      <w:tblGrid>
        <w:gridCol w:w="284"/>
        <w:gridCol w:w="709"/>
        <w:gridCol w:w="56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6"/>
        <w:gridCol w:w="568"/>
        <w:gridCol w:w="425"/>
        <w:gridCol w:w="483"/>
        <w:gridCol w:w="359"/>
        <w:gridCol w:w="576"/>
        <w:gridCol w:w="567"/>
        <w:gridCol w:w="567"/>
        <w:gridCol w:w="483"/>
        <w:gridCol w:w="493"/>
        <w:gridCol w:w="613"/>
        <w:gridCol w:w="481"/>
        <w:gridCol w:w="481"/>
        <w:gridCol w:w="483"/>
        <w:gridCol w:w="492"/>
        <w:gridCol w:w="425"/>
        <w:gridCol w:w="408"/>
        <w:gridCol w:w="516"/>
        <w:gridCol w:w="540"/>
        <w:gridCol w:w="350"/>
        <w:gridCol w:w="236"/>
      </w:tblGrid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EE020D" w:rsidRPr="00EE020D" w:rsidTr="0065135B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0"/>
            <w:vMerge w:val="restart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программе "Энергосбережение и повышение энергетической эффективности в образовательных учреждениях Советского муниципального района на период до 2020 года" </w:t>
            </w: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10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tbl>
            <w:tblPr>
              <w:tblW w:w="7560" w:type="dxa"/>
              <w:tblLayout w:type="fixed"/>
              <w:tblLook w:val="04A0"/>
            </w:tblPr>
            <w:tblGrid>
              <w:gridCol w:w="396"/>
              <w:gridCol w:w="326"/>
              <w:gridCol w:w="465"/>
              <w:gridCol w:w="534"/>
              <w:gridCol w:w="236"/>
              <w:gridCol w:w="3490"/>
              <w:gridCol w:w="236"/>
              <w:gridCol w:w="236"/>
              <w:gridCol w:w="236"/>
              <w:gridCol w:w="361"/>
              <w:gridCol w:w="361"/>
              <w:gridCol w:w="236"/>
              <w:gridCol w:w="447"/>
            </w:tblGrid>
            <w:tr w:rsidR="00EE020D" w:rsidRPr="00EE020D" w:rsidTr="0065135B">
              <w:trPr>
                <w:trHeight w:val="24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0" w:type="dxa"/>
                  <w:gridSpan w:val="5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Целевые показатели I  этапа программы</w:t>
                  </w: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020D" w:rsidRPr="00EE020D" w:rsidTr="0065135B">
              <w:trPr>
                <w:trHeight w:val="240"/>
              </w:trPr>
              <w:tc>
                <w:tcPr>
                  <w:tcW w:w="7560" w:type="dxa"/>
                  <w:gridSpan w:val="13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образовательных учреждениях Советского муниципального района</w:t>
                  </w:r>
                </w:p>
              </w:tc>
            </w:tr>
            <w:tr w:rsidR="00EE020D" w:rsidRPr="00EE020D" w:rsidTr="0065135B">
              <w:trPr>
                <w:trHeight w:val="39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1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 2010 - 2015 г.г.</w:t>
                  </w: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3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1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показатели I  этапа программы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Эл.энергия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электроэнергии в период с 2010 по 2015 г. составляет:  1) в физической величине - 337 тыс.кВт;  2) в денежном выражении - 1381 тыс.руб.;                           3) в % отношении - 52,4 %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4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2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воды в период с 2010 по 2015 г. составляет:  1) в физической величине - 11 тыс. куб.м.;                                                                                              2) в денежном выражении - 286 тыс.руб.;  3) в % отношении - 20 %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бытового газа в период с 2010 по 2015 г. составляет:  1) в физической величине - 11,9 тыс. куб.м.;                                                                             2) в денежном выражении - 38,5 тыс.руб.;  3) в % отношении - 15,9 %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69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    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Гкал.(тыс)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76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теплоэнергии в период с 2010 по 2015 г. составляет:  1) в физической величине - 1649 тыс. Гкал.;                                                                                                                 2) в денежном выражении - 2009 тыс.руб.;  3) в % отношении - 16 %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35"/>
        </w:trPr>
        <w:tc>
          <w:tcPr>
            <w:tcW w:w="284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993" w:type="dxa"/>
            <w:gridSpan w:val="2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1986" w:type="dxa"/>
            <w:gridSpan w:val="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1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12419" w:type="dxa"/>
            <w:gridSpan w:val="2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20D" w:rsidRPr="00EE020D" w:rsidRDefault="00EE020D" w:rsidP="00EE020D">
      <w:pPr>
        <w:autoSpaceDN w:val="0"/>
        <w:rPr>
          <w:rFonts w:ascii="Times New Roman" w:eastAsia="Calibri" w:hAnsi="Times New Roman" w:cs="Times New Roman"/>
          <w:sz w:val="16"/>
          <w:szCs w:val="16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rPr>
          <w:rFonts w:ascii="Calibri" w:eastAsia="Calibri" w:hAnsi="Calibri" w:cs="Times New Roman"/>
        </w:rPr>
      </w:pPr>
    </w:p>
    <w:p w:rsidR="00C43125" w:rsidRDefault="00C43125"/>
    <w:sectPr w:rsidR="00C43125" w:rsidSect="00EE0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3D" w:rsidRDefault="00AC5C3D" w:rsidP="004D0485">
      <w:pPr>
        <w:spacing w:after="0" w:line="240" w:lineRule="auto"/>
      </w:pPr>
      <w:r>
        <w:separator/>
      </w:r>
    </w:p>
  </w:endnote>
  <w:endnote w:type="continuationSeparator" w:id="1">
    <w:p w:rsidR="00AC5C3D" w:rsidRDefault="00AC5C3D" w:rsidP="004D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3D" w:rsidRDefault="00AC5C3D" w:rsidP="004D0485">
      <w:pPr>
        <w:spacing w:after="0" w:line="240" w:lineRule="auto"/>
      </w:pPr>
      <w:r>
        <w:separator/>
      </w:r>
    </w:p>
  </w:footnote>
  <w:footnote w:type="continuationSeparator" w:id="1">
    <w:p w:rsidR="00AC5C3D" w:rsidRDefault="00AC5C3D" w:rsidP="004D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0" w:rsidRDefault="00AC5C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E79"/>
    <w:rsid w:val="00002DBA"/>
    <w:rsid w:val="004D0485"/>
    <w:rsid w:val="007A5E79"/>
    <w:rsid w:val="00AC5C3D"/>
    <w:rsid w:val="00C43125"/>
    <w:rsid w:val="00EE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5"/>
  </w:style>
  <w:style w:type="paragraph" w:styleId="2">
    <w:name w:val="heading 2"/>
    <w:basedOn w:val="a"/>
    <w:next w:val="a"/>
    <w:link w:val="2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2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20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02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02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020D"/>
  </w:style>
  <w:style w:type="numbering" w:customStyle="1" w:styleId="11">
    <w:name w:val="Нет списка11"/>
    <w:next w:val="a2"/>
    <w:uiPriority w:val="99"/>
    <w:semiHidden/>
    <w:unhideWhenUsed/>
    <w:rsid w:val="00EE020D"/>
  </w:style>
  <w:style w:type="character" w:styleId="a3">
    <w:name w:val="Hyperlink"/>
    <w:uiPriority w:val="99"/>
    <w:unhideWhenUsed/>
    <w:rsid w:val="00EE02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020D"/>
    <w:rPr>
      <w:color w:val="800080"/>
      <w:u w:val="single"/>
    </w:rPr>
  </w:style>
  <w:style w:type="paragraph" w:styleId="a5">
    <w:name w:val="Normal (Web)"/>
    <w:basedOn w:val="a"/>
    <w:semiHidden/>
    <w:unhideWhenUsed/>
    <w:rsid w:val="00EE020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E02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EE020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E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E0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E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67">
    <w:name w:val="xl67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E02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E02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2">
    <w:name w:val="Table Grid"/>
    <w:basedOn w:val="a1"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2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20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02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02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020D"/>
  </w:style>
  <w:style w:type="numbering" w:customStyle="1" w:styleId="11">
    <w:name w:val="Нет списка11"/>
    <w:next w:val="a2"/>
    <w:uiPriority w:val="99"/>
    <w:semiHidden/>
    <w:unhideWhenUsed/>
    <w:rsid w:val="00EE020D"/>
  </w:style>
  <w:style w:type="character" w:styleId="a3">
    <w:name w:val="Hyperlink"/>
    <w:uiPriority w:val="99"/>
    <w:unhideWhenUsed/>
    <w:rsid w:val="00EE02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020D"/>
    <w:rPr>
      <w:color w:val="800080"/>
      <w:u w:val="single"/>
    </w:rPr>
  </w:style>
  <w:style w:type="paragraph" w:styleId="a5">
    <w:name w:val="Normal (Web)"/>
    <w:basedOn w:val="a"/>
    <w:semiHidden/>
    <w:unhideWhenUsed/>
    <w:rsid w:val="00EE020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E02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EE020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E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E0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E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67">
    <w:name w:val="xl67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E02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E02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2">
    <w:name w:val="Table Grid"/>
    <w:basedOn w:val="a1"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9f5870d-8cfb-4f87-bfe9-0d2f57eb171b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/content/act/23f97bad-95de-4c67-b453-8b556786662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7428</Words>
  <Characters>42340</Characters>
  <Application>Microsoft Office Word</Application>
  <DocSecurity>0</DocSecurity>
  <Lines>352</Lines>
  <Paragraphs>99</Paragraphs>
  <ScaleCrop>false</ScaleCrop>
  <Company>ADM</Company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4</cp:revision>
  <dcterms:created xsi:type="dcterms:W3CDTF">2016-12-23T10:14:00Z</dcterms:created>
  <dcterms:modified xsi:type="dcterms:W3CDTF">2020-04-23T12:02:00Z</dcterms:modified>
</cp:coreProperties>
</file>