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68F5">
      <w:pPr>
        <w:widowControl w:val="0"/>
        <w:autoSpaceDE w:val="0"/>
        <w:autoSpaceDN w:val="0"/>
        <w:adjustRightInd w:val="0"/>
        <w:spacing w:after="0" w:line="330" w:lineRule="exact"/>
        <w:ind w:left="374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2968625</wp:posOffset>
            </wp:positionH>
            <wp:positionV relativeFrom="paragraph">
              <wp:posOffset>-961390</wp:posOffset>
            </wp:positionV>
            <wp:extent cx="542290" cy="715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before="35" w:after="0" w:line="320" w:lineRule="exact"/>
        <w:ind w:left="1767" w:right="1805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before="215" w:after="0" w:line="345" w:lineRule="exact"/>
        <w:ind w:left="2958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2968F5">
      <w:pPr>
        <w:widowControl w:val="0"/>
        <w:autoSpaceDE w:val="0"/>
        <w:autoSpaceDN w:val="0"/>
        <w:adjustRightInd w:val="0"/>
        <w:spacing w:before="65" w:after="0" w:line="315" w:lineRule="exact"/>
        <w:ind w:left="5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25.01.2013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73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25" w:lineRule="exact"/>
        <w:ind w:left="459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before="250" w:after="0" w:line="320" w:lineRule="exact"/>
        <w:ind w:right="279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краткосрочной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адресной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Капитальный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ремонт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2968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0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2007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185-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реформированию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</w:t>
      </w:r>
      <w:r>
        <w:rPr>
          <w:rFonts w:ascii="Times New Roman" w:hAnsi="Times New Roman" w:cs="Times New Roman"/>
          <w:color w:val="000000"/>
          <w:sz w:val="28"/>
          <w:szCs w:val="24"/>
        </w:rPr>
        <w:t>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968F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краткосрочную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68F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ЖКХ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Григорьеву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968F5">
      <w:pPr>
        <w:widowControl w:val="0"/>
        <w:tabs>
          <w:tab w:val="left" w:pos="4750"/>
          <w:tab w:val="left" w:pos="6101"/>
          <w:tab w:val="left" w:pos="7901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ab/>
        <w:t xml:space="preserve">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Андреев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Исп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Касимова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Тел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.5-00-37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436" w:bottom="660" w:left="1133" w:header="0" w:footer="0" w:gutter="0"/>
          <w:cols w:space="720"/>
          <w:noEndnote/>
        </w:sectPr>
      </w:pPr>
    </w:p>
    <w:p w:rsidR="00000000" w:rsidRDefault="002968F5">
      <w:pPr>
        <w:widowControl w:val="0"/>
        <w:tabs>
          <w:tab w:val="left" w:pos="8912"/>
        </w:tabs>
        <w:autoSpaceDE w:val="0"/>
        <w:autoSpaceDN w:val="0"/>
        <w:adjustRightInd w:val="0"/>
        <w:spacing w:after="0" w:line="230" w:lineRule="exact"/>
        <w:ind w:left="6191" w:right="791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25" w:lineRule="exact"/>
        <w:ind w:left="619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25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.01.2013        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73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420" w:lineRule="exact"/>
        <w:ind w:left="644" w:right="682"/>
        <w:rPr>
          <w:rFonts w:ascii="Cambria" w:hAnsi="Cambria" w:cs="Times New Roman"/>
          <w:b/>
          <w:color w:val="000000"/>
          <w:sz w:val="36"/>
          <w:szCs w:val="24"/>
        </w:rPr>
      </w:pPr>
      <w:r>
        <w:rPr>
          <w:rFonts w:ascii="Cambria" w:hAnsi="Cambria" w:cs="Times New Roman"/>
          <w:b/>
          <w:color w:val="000000"/>
          <w:sz w:val="36"/>
          <w:szCs w:val="24"/>
        </w:rPr>
        <w:t>КРАТКОСРОЧНАЯ</w:t>
      </w:r>
      <w:r>
        <w:rPr>
          <w:rFonts w:ascii="Cambria" w:hAnsi="Cambria" w:cs="Times New Roman"/>
          <w:b/>
          <w:color w:val="000000"/>
          <w:sz w:val="36"/>
          <w:szCs w:val="24"/>
        </w:rPr>
        <w:t xml:space="preserve"> </w:t>
      </w:r>
      <w:r>
        <w:rPr>
          <w:rFonts w:ascii="Cambria" w:hAnsi="Cambria" w:cs="Times New Roman"/>
          <w:b/>
          <w:color w:val="000000"/>
          <w:sz w:val="36"/>
          <w:szCs w:val="24"/>
        </w:rPr>
        <w:t>МУНИЦИПАЛЬНАЯ</w:t>
      </w:r>
      <w:r>
        <w:rPr>
          <w:rFonts w:ascii="Cambria" w:hAnsi="Cambria" w:cs="Times New Roman"/>
          <w:b/>
          <w:color w:val="000000"/>
          <w:sz w:val="36"/>
          <w:szCs w:val="24"/>
        </w:rPr>
        <w:t xml:space="preserve"> </w:t>
      </w:r>
      <w:r>
        <w:rPr>
          <w:rFonts w:ascii="Cambria" w:hAnsi="Cambria" w:cs="Times New Roman"/>
          <w:b/>
          <w:color w:val="000000"/>
          <w:sz w:val="36"/>
          <w:szCs w:val="24"/>
        </w:rPr>
        <w:t>АДРЕСНАЯ</w:t>
      </w:r>
      <w:r>
        <w:rPr>
          <w:rFonts w:ascii="Cambria" w:hAnsi="Cambria" w:cs="Times New Roman"/>
          <w:b/>
          <w:color w:val="000000"/>
          <w:sz w:val="36"/>
          <w:szCs w:val="24"/>
        </w:rPr>
        <w:t xml:space="preserve"> </w:t>
      </w:r>
      <w:r>
        <w:rPr>
          <w:rFonts w:ascii="Cambria" w:hAnsi="Cambria" w:cs="Times New Roman"/>
          <w:b/>
          <w:color w:val="000000"/>
          <w:sz w:val="36"/>
          <w:szCs w:val="24"/>
        </w:rPr>
        <w:t>ПРОГРАММА</w:t>
      </w:r>
      <w:r>
        <w:rPr>
          <w:rFonts w:ascii="Cambria" w:hAnsi="Cambria" w:cs="Times New Roman"/>
          <w:b/>
          <w:color w:val="000000"/>
          <w:sz w:val="36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410" w:lineRule="exact"/>
        <w:ind w:left="881" w:right="902"/>
        <w:rPr>
          <w:rFonts w:ascii="Times New Roman" w:hAnsi="Times New Roman" w:cs="Times New Roman"/>
          <w:b/>
          <w:i/>
          <w:color w:val="000000"/>
          <w:sz w:val="36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24"/>
        </w:rPr>
        <w:t>СОВЕТСКОГО</w:t>
      </w:r>
      <w:r>
        <w:rPr>
          <w:rFonts w:ascii="Times New Roman" w:hAnsi="Times New Roman" w:cs="Times New Roman"/>
          <w:b/>
          <w:i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36"/>
          <w:szCs w:val="24"/>
        </w:rPr>
        <w:t>МУНИЦИПАЛЬНОГО</w:t>
      </w:r>
      <w:r>
        <w:rPr>
          <w:rFonts w:ascii="Times New Roman" w:hAnsi="Times New Roman" w:cs="Times New Roman"/>
          <w:b/>
          <w:i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36"/>
          <w:szCs w:val="24"/>
        </w:rPr>
        <w:t>РАЙОНА</w:t>
      </w:r>
      <w:r>
        <w:rPr>
          <w:rFonts w:ascii="Times New Roman" w:hAnsi="Times New Roman" w:cs="Times New Roman"/>
          <w:b/>
          <w:i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36"/>
          <w:szCs w:val="24"/>
        </w:rPr>
        <w:t>КАПИТАЛЬНЫЙ</w:t>
      </w:r>
      <w:r>
        <w:rPr>
          <w:rFonts w:ascii="Times New Roman" w:hAnsi="Times New Roman" w:cs="Times New Roman"/>
          <w:b/>
          <w:i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36"/>
          <w:szCs w:val="24"/>
        </w:rPr>
        <w:t>РЕМОНТ</w:t>
      </w:r>
      <w:r>
        <w:rPr>
          <w:rFonts w:ascii="Times New Roman" w:hAnsi="Times New Roman" w:cs="Times New Roman"/>
          <w:b/>
          <w:i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36"/>
          <w:szCs w:val="24"/>
        </w:rPr>
        <w:t>МНОГОКВАРТИРНЫХ</w:t>
      </w:r>
      <w:r>
        <w:rPr>
          <w:rFonts w:ascii="Times New Roman" w:hAnsi="Times New Roman" w:cs="Times New Roman"/>
          <w:b/>
          <w:i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36"/>
          <w:szCs w:val="24"/>
        </w:rPr>
        <w:t>ЖИЛЫХ</w:t>
      </w:r>
      <w:r>
        <w:rPr>
          <w:rFonts w:ascii="Times New Roman" w:hAnsi="Times New Roman" w:cs="Times New Roman"/>
          <w:b/>
          <w:i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36"/>
          <w:szCs w:val="24"/>
        </w:rPr>
        <w:t>ДОМОВ</w:t>
      </w:r>
      <w:r>
        <w:rPr>
          <w:rFonts w:ascii="Times New Roman" w:hAnsi="Times New Roman" w:cs="Times New Roman"/>
          <w:b/>
          <w:i/>
          <w:color w:val="000000"/>
          <w:sz w:val="36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65" w:lineRule="exact"/>
        <w:ind w:left="3889" w:right="-52" w:firstLine="0"/>
        <w:rPr>
          <w:rFonts w:ascii="Times New Roman" w:hAnsi="Times New Roman" w:cs="Times New Roman"/>
          <w:b/>
          <w:color w:val="000000"/>
          <w:sz w:val="40"/>
          <w:szCs w:val="24"/>
        </w:rPr>
      </w:pP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2013 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>году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315" w:lineRule="exact"/>
        <w:ind w:left="401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21" w:right="720" w:bottom="660" w:left="1440" w:header="0" w:footer="0" w:gutter="0"/>
          <w:cols w:space="720"/>
          <w:noEndnote/>
        </w:sectPr>
      </w:pPr>
    </w:p>
    <w:p w:rsidR="00000000" w:rsidRDefault="002968F5">
      <w:pPr>
        <w:widowControl w:val="0"/>
        <w:autoSpaceDE w:val="0"/>
        <w:autoSpaceDN w:val="0"/>
        <w:adjustRightInd w:val="0"/>
        <w:spacing w:after="0" w:line="330" w:lineRule="exact"/>
        <w:ind w:left="456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320" w:lineRule="exact"/>
        <w:ind w:left="1690" w:right="136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краткосрочной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адресной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330" w:lineRule="exact"/>
        <w:ind w:left="133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капитальному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ремонту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2968F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30" w:lineRule="exact"/>
        <w:ind w:left="4403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году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5" w:right="720" w:bottom="660" w:left="1133" w:header="0" w:footer="0" w:gutter="0"/>
          <w:cols w:space="720"/>
          <w:noEndnote/>
        </w:sectPr>
      </w:pPr>
    </w:p>
    <w:p w:rsidR="00000000" w:rsidRDefault="002968F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968F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краткосрочная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адресная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327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2968F5">
      <w:pPr>
        <w:widowControl w:val="0"/>
        <w:numPr>
          <w:ilvl w:val="0"/>
          <w:numId w:val="7"/>
        </w:numPr>
        <w:tabs>
          <w:tab w:val="left" w:pos="242"/>
        </w:tabs>
        <w:autoSpaceDE w:val="0"/>
        <w:autoSpaceDN w:val="0"/>
        <w:adjustRightInd w:val="0"/>
        <w:spacing w:after="0" w:line="320" w:lineRule="exact"/>
        <w:ind w:left="0" w:right="-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2007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185-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реформированию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>».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4" w:space="720" w:equalWidth="0">
            <w:col w:w="3554" w:space="695"/>
            <w:col w:w="5458" w:space="-1"/>
            <w:col w:w="5462" w:space="0"/>
            <w:col w:w="-1"/>
          </w:cols>
          <w:noEndnote/>
        </w:sectPr>
      </w:pPr>
    </w:p>
    <w:p w:rsidR="00000000" w:rsidRDefault="002968F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-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5" w:space="720" w:equalWidth="0">
            <w:col w:w="3294" w:space="955"/>
            <w:col w:w="164" w:space="631"/>
            <w:col w:w="2605" w:space="634"/>
            <w:col w:w="1428" w:space="0"/>
            <w:col w:w="-1"/>
          </w:cols>
          <w:noEndnote/>
        </w:sectPr>
      </w:pPr>
    </w:p>
    <w:p w:rsidR="00000000" w:rsidRDefault="002968F5">
      <w:pPr>
        <w:widowControl w:val="0"/>
        <w:autoSpaceDE w:val="0"/>
        <w:autoSpaceDN w:val="0"/>
        <w:adjustRightInd w:val="0"/>
        <w:spacing w:after="0" w:line="330" w:lineRule="exact"/>
        <w:ind w:left="424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49"/>
        <w:gridCol w:w="54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0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Цели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безопасных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благоприятных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проживания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устранению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неисправностей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изношенных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конструктивных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элементов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собственников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многоквартирном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восстановлению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замене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эффективных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механизмов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жилищным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фондом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ресурсосберегающих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9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0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правовых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организационных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финансо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многоквартирных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домов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привлечения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внебюджетных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финансовых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ресурсов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9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968F5">
      <w:pPr>
        <w:widowControl w:val="0"/>
        <w:tabs>
          <w:tab w:val="left" w:pos="4452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space="720" w:equalWidth="0">
            <w:col w:w="10054"/>
          </w:cols>
          <w:noEndnote/>
        </w:sectPr>
      </w:pPr>
    </w:p>
    <w:p w:rsidR="00000000" w:rsidRDefault="002968F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Исполнители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-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6" w:space="720" w:equalWidth="0">
            <w:col w:w="3081" w:space="1168"/>
            <w:col w:w="164" w:space="631"/>
            <w:col w:w="1904" w:space="633"/>
            <w:col w:w="70" w:space="631"/>
            <w:col w:w="1428" w:space="0"/>
            <w:col w:w="-1"/>
          </w:cols>
          <w:noEndnote/>
        </w:sectPr>
      </w:pPr>
    </w:p>
    <w:p w:rsidR="00000000" w:rsidRDefault="002968F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968F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7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</w:t>
      </w:r>
      <w:r>
        <w:rPr>
          <w:rFonts w:ascii="Times New Roman" w:hAnsi="Times New Roman" w:cs="Times New Roman"/>
          <w:color w:val="000000"/>
          <w:sz w:val="28"/>
          <w:szCs w:val="24"/>
        </w:rPr>
        <w:t>тирными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2968F5">
      <w:pPr>
        <w:widowControl w:val="0"/>
        <w:numPr>
          <w:ilvl w:val="0"/>
          <w:numId w:val="8"/>
        </w:numPr>
        <w:tabs>
          <w:tab w:val="left" w:pos="316"/>
        </w:tabs>
        <w:autoSpaceDE w:val="0"/>
        <w:autoSpaceDN w:val="0"/>
        <w:adjustRightInd w:val="0"/>
        <w:spacing w:before="270"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510000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3" w:space="720" w:equalWidth="0">
            <w:col w:w="3842" w:space="407"/>
            <w:col w:w="5462" w:space="0"/>
            <w:col w:w="-1"/>
          </w:cols>
          <w:noEndnote/>
        </w:sectPr>
      </w:pPr>
    </w:p>
    <w:p w:rsidR="00000000" w:rsidRDefault="002968F5">
      <w:pPr>
        <w:widowControl w:val="0"/>
        <w:autoSpaceDE w:val="0"/>
        <w:autoSpaceDN w:val="0"/>
        <w:adjustRightInd w:val="0"/>
        <w:spacing w:after="0" w:line="315" w:lineRule="exact"/>
        <w:ind w:left="424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5" w:space="720" w:equalWidth="0">
            <w:col w:w="4413" w:space="633"/>
            <w:col w:w="1104" w:space="634"/>
            <w:col w:w="1165" w:space="634"/>
            <w:col w:w="1128" w:space="0"/>
            <w:col w:w="-1"/>
          </w:cols>
          <w:noEndnote/>
        </w:sectPr>
      </w:pPr>
    </w:p>
    <w:p w:rsidR="00000000" w:rsidRDefault="002968F5">
      <w:pPr>
        <w:widowControl w:val="0"/>
        <w:autoSpaceDE w:val="0"/>
        <w:autoSpaceDN w:val="0"/>
        <w:adjustRightInd w:val="0"/>
        <w:spacing w:after="0" w:line="315" w:lineRule="exact"/>
        <w:ind w:left="424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</w:t>
      </w:r>
      <w:r>
        <w:rPr>
          <w:rFonts w:ascii="Times New Roman" w:hAnsi="Times New Roman" w:cs="Times New Roman"/>
          <w:color w:val="000000"/>
          <w:sz w:val="28"/>
          <w:szCs w:val="24"/>
        </w:rPr>
        <w:t>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510 000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2968F5">
      <w:pPr>
        <w:widowControl w:val="0"/>
        <w:numPr>
          <w:ilvl w:val="0"/>
          <w:numId w:val="9"/>
        </w:numPr>
        <w:tabs>
          <w:tab w:val="left" w:pos="4459"/>
        </w:tabs>
        <w:autoSpaceDE w:val="0"/>
        <w:autoSpaceDN w:val="0"/>
        <w:adjustRightInd w:val="0"/>
        <w:spacing w:after="0" w:line="330" w:lineRule="exact"/>
        <w:ind w:left="424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968F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30" w:lineRule="exact"/>
        <w:ind w:left="424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68F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424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–руб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2968F5">
      <w:pPr>
        <w:widowControl w:val="0"/>
        <w:numPr>
          <w:ilvl w:val="0"/>
          <w:numId w:val="11"/>
        </w:numPr>
        <w:tabs>
          <w:tab w:val="left" w:pos="8725"/>
        </w:tabs>
        <w:autoSpaceDE w:val="0"/>
        <w:autoSpaceDN w:val="0"/>
        <w:adjustRightInd w:val="0"/>
        <w:spacing w:after="0" w:line="330" w:lineRule="exact"/>
        <w:ind w:left="424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–руб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49"/>
        <w:gridCol w:w="54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90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конечные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многоквартирных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домов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коммунальных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многоквартирных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домов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эксплуатационных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хара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ктеристик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многоквартирном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надежности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прочности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устойчивости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строительных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конструкций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оснований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сроков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эксплуатации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зданий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многоквартирных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домов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9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96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720" w:bottom="660" w:left="1133" w:header="0" w:footer="0" w:gutter="0"/>
          <w:cols w:space="720"/>
          <w:noEndnote/>
        </w:sectPr>
      </w:pPr>
    </w:p>
    <w:p w:rsidR="00000000" w:rsidRDefault="002968F5">
      <w:pPr>
        <w:widowControl w:val="0"/>
        <w:autoSpaceDE w:val="0"/>
        <w:autoSpaceDN w:val="0"/>
        <w:adjustRightInd w:val="0"/>
        <w:spacing w:after="0" w:line="330" w:lineRule="exact"/>
        <w:ind w:left="4535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Введение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before="285"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Настоящая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 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2007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185-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реформированию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324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Краткосрочная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>дресная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19 </w:t>
      </w:r>
      <w:r>
        <w:rPr>
          <w:rFonts w:ascii="Times New Roman" w:hAnsi="Times New Roman" w:cs="Times New Roman"/>
          <w:color w:val="000000"/>
          <w:sz w:val="28"/>
          <w:szCs w:val="24"/>
        </w:rPr>
        <w:t>вышеуказанного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315" w:lineRule="exact"/>
        <w:ind w:left="5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2968F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достоверность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</w:t>
      </w:r>
      <w:r>
        <w:rPr>
          <w:rFonts w:ascii="Times New Roman" w:hAnsi="Times New Roman" w:cs="Times New Roman"/>
          <w:color w:val="000000"/>
          <w:sz w:val="28"/>
          <w:szCs w:val="24"/>
        </w:rPr>
        <w:t>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968F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прозрачность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968F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конкурентность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отборе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</w:t>
      </w:r>
      <w:r>
        <w:rPr>
          <w:rFonts w:ascii="Times New Roman" w:hAnsi="Times New Roman" w:cs="Times New Roman"/>
          <w:color w:val="000000"/>
          <w:sz w:val="28"/>
          <w:szCs w:val="24"/>
        </w:rPr>
        <w:t>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понятных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объявленных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критериев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68F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приоритет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ресурсосбережения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2968F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</w:t>
      </w:r>
      <w:r>
        <w:rPr>
          <w:rFonts w:ascii="Times New Roman" w:hAnsi="Times New Roman" w:cs="Times New Roman"/>
          <w:color w:val="000000"/>
          <w:sz w:val="28"/>
          <w:szCs w:val="24"/>
        </w:rPr>
        <w:t>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68F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2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произведено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конкурентной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критериям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отбору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28"/>
          <w:szCs w:val="24"/>
        </w:rPr>
        <w:t>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2008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430-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</w:t>
      </w:r>
      <w:r>
        <w:rPr>
          <w:rFonts w:ascii="Times New Roman" w:hAnsi="Times New Roman" w:cs="Times New Roman"/>
          <w:color w:val="000000"/>
          <w:sz w:val="28"/>
          <w:szCs w:val="24"/>
        </w:rPr>
        <w:t>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09  </w:t>
      </w:r>
      <w:r>
        <w:rPr>
          <w:rFonts w:ascii="Times New Roman" w:hAnsi="Times New Roman" w:cs="Times New Roman"/>
          <w:color w:val="000000"/>
          <w:sz w:val="28"/>
          <w:szCs w:val="24"/>
        </w:rPr>
        <w:t>марта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2011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19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адресн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</w:p>
    <w:p w:rsidR="00000000" w:rsidRDefault="002968F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90" w:after="0" w:line="330" w:lineRule="exact"/>
        <w:ind w:left="364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968F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30" w:lineRule="exact"/>
        <w:ind w:left="178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методами</w:t>
      </w:r>
    </w:p>
    <w:p w:rsidR="00000000" w:rsidRDefault="002968F5">
      <w:pPr>
        <w:widowControl w:val="0"/>
        <w:autoSpaceDE w:val="0"/>
        <w:autoSpaceDN w:val="0"/>
        <w:adjustRightInd w:val="0"/>
        <w:spacing w:before="285"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97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неустойчивости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практически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92" w:right="497" w:bottom="660" w:left="1133" w:header="0" w:footer="0" w:gutter="0"/>
          <w:cols w:space="720"/>
          <w:noEndnote/>
        </w:sectPr>
      </w:pPr>
    </w:p>
    <w:p w:rsidR="00000000" w:rsidRDefault="002968F5">
      <w:pPr>
        <w:widowControl w:val="0"/>
        <w:autoSpaceDE w:val="0"/>
        <w:autoSpaceDN w:val="0"/>
        <w:adjustRightInd w:val="0"/>
        <w:spacing w:after="0" w:line="320" w:lineRule="exact"/>
        <w:ind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приватизации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десять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неудовлетворительном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</w:t>
      </w:r>
      <w:r>
        <w:rPr>
          <w:rFonts w:ascii="Times New Roman" w:hAnsi="Times New Roman" w:cs="Times New Roman"/>
          <w:color w:val="000000"/>
          <w:sz w:val="28"/>
          <w:szCs w:val="24"/>
        </w:rPr>
        <w:t>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надлежащем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2968F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3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</w:t>
      </w:r>
      <w:r>
        <w:rPr>
          <w:rFonts w:ascii="Times New Roman" w:hAnsi="Times New Roman" w:cs="Times New Roman"/>
          <w:color w:val="000000"/>
          <w:sz w:val="28"/>
          <w:szCs w:val="24"/>
        </w:rPr>
        <w:t>ились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Несмотря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тарифов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возмещают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достаточной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асходы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надлежащему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68F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предупредительный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</w:t>
      </w:r>
      <w:r>
        <w:rPr>
          <w:rFonts w:ascii="Times New Roman" w:hAnsi="Times New Roman" w:cs="Times New Roman"/>
          <w:color w:val="000000"/>
          <w:sz w:val="28"/>
          <w:szCs w:val="24"/>
        </w:rPr>
        <w:t>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уступил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2,5-3 </w:t>
      </w:r>
      <w:r>
        <w:rPr>
          <w:rFonts w:ascii="Times New Roman" w:hAnsi="Times New Roman" w:cs="Times New Roman"/>
          <w:color w:val="000000"/>
          <w:sz w:val="28"/>
          <w:szCs w:val="24"/>
        </w:rPr>
        <w:t>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323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Несвоевременное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</w:t>
      </w:r>
      <w:r>
        <w:rPr>
          <w:rFonts w:ascii="Times New Roman" w:hAnsi="Times New Roman" w:cs="Times New Roman"/>
          <w:color w:val="000000"/>
          <w:sz w:val="28"/>
          <w:szCs w:val="24"/>
        </w:rPr>
        <w:t>бности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ухудшению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характеристик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конструкций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уменьшен</w:t>
      </w:r>
      <w:r>
        <w:rPr>
          <w:rFonts w:ascii="Times New Roman" w:hAnsi="Times New Roman" w:cs="Times New Roman"/>
          <w:color w:val="000000"/>
          <w:sz w:val="28"/>
          <w:szCs w:val="24"/>
        </w:rPr>
        <w:t>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непригодного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ветхого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кроме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редупреждения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ветхого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комфортного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324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Учитывая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разнообразие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позитивное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влияние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благополучие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68F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70" w:after="0" w:line="330" w:lineRule="exact"/>
        <w:ind w:left="2763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before="285"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968F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5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</w:t>
      </w:r>
      <w:r>
        <w:rPr>
          <w:rFonts w:ascii="Times New Roman" w:hAnsi="Times New Roman" w:cs="Times New Roman"/>
          <w:color w:val="000000"/>
          <w:sz w:val="28"/>
          <w:szCs w:val="24"/>
        </w:rPr>
        <w:t>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выбрали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968F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2968F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</w:t>
      </w:r>
      <w:r>
        <w:rPr>
          <w:rFonts w:ascii="Times New Roman" w:hAnsi="Times New Roman" w:cs="Times New Roman"/>
          <w:color w:val="000000"/>
          <w:sz w:val="28"/>
          <w:szCs w:val="24"/>
        </w:rPr>
        <w:t>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механизмов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фондом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2968F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ресурсосберегающих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6" w:bottom="660" w:left="1133" w:header="0" w:footer="0" w:gutter="0"/>
          <w:cols w:space="720"/>
          <w:noEndnote/>
        </w:sectPr>
      </w:pPr>
    </w:p>
    <w:p w:rsidR="00000000" w:rsidRDefault="002968F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характеристик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</w:t>
      </w:r>
      <w:r>
        <w:rPr>
          <w:rFonts w:ascii="Times New Roman" w:hAnsi="Times New Roman" w:cs="Times New Roman"/>
          <w:color w:val="000000"/>
          <w:sz w:val="28"/>
          <w:szCs w:val="24"/>
        </w:rPr>
        <w:t>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968F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</w:t>
      </w:r>
      <w:r>
        <w:rPr>
          <w:rFonts w:ascii="Times New Roman" w:hAnsi="Times New Roman" w:cs="Times New Roman"/>
          <w:color w:val="000000"/>
          <w:sz w:val="28"/>
          <w:szCs w:val="24"/>
        </w:rPr>
        <w:t>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968F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4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968F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уменьшение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амортизированного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морально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устаревшего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968F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</w:t>
      </w:r>
      <w:r>
        <w:rPr>
          <w:rFonts w:ascii="Times New Roman" w:hAnsi="Times New Roman" w:cs="Times New Roman"/>
          <w:color w:val="000000"/>
          <w:sz w:val="28"/>
          <w:szCs w:val="24"/>
        </w:rPr>
        <w:t>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2968F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270" w:after="0" w:line="330" w:lineRule="exact"/>
        <w:ind w:left="2751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before="285" w:after="0" w:line="33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</w:t>
      </w:r>
      <w:r>
        <w:rPr>
          <w:rFonts w:ascii="Times New Roman" w:hAnsi="Times New Roman" w:cs="Times New Roman"/>
          <w:color w:val="000000"/>
          <w:sz w:val="28"/>
          <w:szCs w:val="24"/>
        </w:rPr>
        <w:t>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взаимоувязанные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консолидацию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2).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</w:t>
      </w:r>
      <w:r>
        <w:rPr>
          <w:rFonts w:ascii="Times New Roman" w:hAnsi="Times New Roman" w:cs="Times New Roman"/>
          <w:color w:val="000000"/>
          <w:sz w:val="28"/>
          <w:szCs w:val="24"/>
        </w:rPr>
        <w:t>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управляющими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968F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968F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68F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290" w:after="0" w:line="330" w:lineRule="exact"/>
        <w:ind w:left="197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</w:t>
      </w:r>
      <w:r>
        <w:rPr>
          <w:rFonts w:ascii="Times New Roman" w:hAnsi="Times New Roman" w:cs="Times New Roman"/>
          <w:color w:val="000000"/>
          <w:sz w:val="28"/>
          <w:szCs w:val="24"/>
        </w:rPr>
        <w:t>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510 000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968F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510 000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968F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185-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реформированию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0" w:right="497" w:bottom="660" w:left="1133" w:header="0" w:footer="0" w:gutter="0"/>
          <w:cols w:space="720"/>
          <w:noEndnote/>
        </w:sectPr>
      </w:pPr>
    </w:p>
    <w:p w:rsidR="00000000" w:rsidRDefault="002968F5">
      <w:pPr>
        <w:widowControl w:val="0"/>
        <w:autoSpaceDE w:val="0"/>
        <w:autoSpaceDN w:val="0"/>
        <w:adjustRightInd w:val="0"/>
        <w:spacing w:after="0" w:line="320" w:lineRule="exact"/>
        <w:ind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</w:t>
      </w:r>
      <w:r>
        <w:rPr>
          <w:rFonts w:ascii="Times New Roman" w:hAnsi="Times New Roman" w:cs="Times New Roman"/>
          <w:color w:val="000000"/>
          <w:sz w:val="28"/>
          <w:szCs w:val="24"/>
        </w:rPr>
        <w:t>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долевое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товарищества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выбранной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</w:t>
      </w:r>
      <w:r>
        <w:rPr>
          <w:rFonts w:ascii="Times New Roman" w:hAnsi="Times New Roman" w:cs="Times New Roman"/>
          <w:color w:val="000000"/>
          <w:sz w:val="28"/>
          <w:szCs w:val="24"/>
        </w:rPr>
        <w:t>рном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управляющей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968F5">
      <w:pPr>
        <w:widowControl w:val="0"/>
        <w:tabs>
          <w:tab w:val="left" w:pos="2551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327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товариществам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</w:t>
      </w:r>
      <w:r>
        <w:rPr>
          <w:rFonts w:ascii="Times New Roman" w:hAnsi="Times New Roman" w:cs="Times New Roman"/>
          <w:color w:val="000000"/>
          <w:sz w:val="28"/>
          <w:szCs w:val="24"/>
        </w:rPr>
        <w:t>равляющим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выбранным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78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322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реформированию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156,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158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мета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товарищества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управляющей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Следовательно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зависит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софинансировать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сметами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</w:t>
      </w:r>
      <w:r>
        <w:rPr>
          <w:rFonts w:ascii="Times New Roman" w:hAnsi="Times New Roman" w:cs="Times New Roman"/>
          <w:color w:val="000000"/>
          <w:sz w:val="28"/>
          <w:szCs w:val="24"/>
        </w:rPr>
        <w:t>оквартирному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Рсмета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100%.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325" w:lineRule="exact"/>
        <w:ind w:right="-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185-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минимальная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27,16%,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корпорации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Фонд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реформированию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- 72,84%. </w:t>
      </w:r>
    </w:p>
    <w:p w:rsidR="00000000" w:rsidRDefault="002968F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567" w:right="209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смета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= </w:t>
      </w:r>
      <w:r>
        <w:rPr>
          <w:rFonts w:ascii="Times New Roman" w:hAnsi="Times New Roman" w:cs="Times New Roman"/>
          <w:color w:val="000000"/>
          <w:sz w:val="28"/>
          <w:szCs w:val="24"/>
        </w:rPr>
        <w:t>Сфонд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+ (</w:t>
      </w:r>
      <w:r>
        <w:rPr>
          <w:rFonts w:ascii="Times New Roman" w:hAnsi="Times New Roman" w:cs="Times New Roman"/>
          <w:color w:val="000000"/>
          <w:sz w:val="28"/>
          <w:szCs w:val="24"/>
        </w:rPr>
        <w:t>Сс</w:t>
      </w:r>
      <w:r>
        <w:rPr>
          <w:rFonts w:ascii="Times New Roman" w:hAnsi="Times New Roman" w:cs="Times New Roman"/>
          <w:color w:val="000000"/>
          <w:sz w:val="28"/>
          <w:szCs w:val="24"/>
        </w:rPr>
        <w:t>.+</w:t>
      </w:r>
      <w:r>
        <w:rPr>
          <w:rFonts w:ascii="Times New Roman" w:hAnsi="Times New Roman" w:cs="Times New Roman"/>
          <w:color w:val="000000"/>
          <w:sz w:val="28"/>
          <w:szCs w:val="24"/>
        </w:rPr>
        <w:t>См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.)+ </w:t>
      </w:r>
      <w:r>
        <w:rPr>
          <w:rFonts w:ascii="Times New Roman" w:hAnsi="Times New Roman" w:cs="Times New Roman"/>
          <w:color w:val="000000"/>
          <w:sz w:val="28"/>
          <w:szCs w:val="24"/>
        </w:rPr>
        <w:t>Ссоб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.=100%, </w:t>
      </w:r>
      <w:r>
        <w:rPr>
          <w:rFonts w:ascii="Times New Roman" w:hAnsi="Times New Roman" w:cs="Times New Roman"/>
          <w:color w:val="000000"/>
          <w:sz w:val="28"/>
          <w:szCs w:val="24"/>
        </w:rPr>
        <w:t>где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Сфонд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-.-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долевое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долевое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+ </w:t>
      </w:r>
      <w:r>
        <w:rPr>
          <w:rFonts w:ascii="Times New Roman" w:hAnsi="Times New Roman" w:cs="Times New Roman"/>
          <w:color w:val="000000"/>
          <w:sz w:val="28"/>
          <w:szCs w:val="24"/>
        </w:rPr>
        <w:t>См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=27,16%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Ссоб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товариществ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</w:t>
      </w:r>
      <w:r>
        <w:rPr>
          <w:rFonts w:ascii="Times New Roman" w:hAnsi="Times New Roman" w:cs="Times New Roman"/>
          <w:color w:val="000000"/>
          <w:sz w:val="28"/>
          <w:szCs w:val="24"/>
        </w:rPr>
        <w:t>рном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Ссоб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.=5%.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340" w:lineRule="exact"/>
        <w:ind w:right="-32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2968F5">
      <w:pPr>
        <w:widowControl w:val="0"/>
        <w:tabs>
          <w:tab w:val="left" w:pos="2556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Рсуб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72,84  %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320" w:lineRule="exact"/>
        <w:ind w:right="-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капитальный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Рсмета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330" w:lineRule="exact"/>
        <w:ind w:left="317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Рсуб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=</w:t>
      </w:r>
      <w:r>
        <w:rPr>
          <w:rFonts w:ascii="Times New Roman" w:hAnsi="Times New Roman" w:cs="Times New Roman"/>
          <w:color w:val="000000"/>
          <w:sz w:val="28"/>
          <w:szCs w:val="24"/>
        </w:rPr>
        <w:t>Сфонд</w:t>
      </w:r>
      <w:r>
        <w:rPr>
          <w:rFonts w:ascii="Times New Roman" w:hAnsi="Times New Roman" w:cs="Times New Roman"/>
          <w:color w:val="000000"/>
          <w:sz w:val="28"/>
          <w:szCs w:val="24"/>
        </w:rPr>
        <w:t>.+</w:t>
      </w:r>
      <w:r>
        <w:rPr>
          <w:rFonts w:ascii="Times New Roman" w:hAnsi="Times New Roman" w:cs="Times New Roman"/>
          <w:color w:val="000000"/>
          <w:sz w:val="28"/>
          <w:szCs w:val="24"/>
        </w:rPr>
        <w:t>См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>.+</w:t>
      </w:r>
      <w:r>
        <w:rPr>
          <w:rFonts w:ascii="Times New Roman" w:hAnsi="Times New Roman" w:cs="Times New Roman"/>
          <w:color w:val="000000"/>
          <w:sz w:val="28"/>
          <w:szCs w:val="24"/>
        </w:rPr>
        <w:t>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315" w:lineRule="exact"/>
        <w:ind w:left="5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Сфонд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.- 72,84%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315" w:lineRule="exact"/>
        <w:ind w:left="5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+ </w:t>
      </w:r>
      <w:r>
        <w:rPr>
          <w:rFonts w:ascii="Times New Roman" w:hAnsi="Times New Roman" w:cs="Times New Roman"/>
          <w:color w:val="000000"/>
          <w:sz w:val="28"/>
          <w:szCs w:val="24"/>
        </w:rPr>
        <w:t>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= 27,16%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7" w:bottom="660" w:left="1133" w:header="0" w:footer="0" w:gutter="0"/>
          <w:cols w:space="720"/>
          <w:noEndnote/>
        </w:sectPr>
      </w:pPr>
    </w:p>
    <w:p w:rsidR="00000000" w:rsidRDefault="002968F5">
      <w:pPr>
        <w:widowControl w:val="0"/>
        <w:autoSpaceDE w:val="0"/>
        <w:autoSpaceDN w:val="0"/>
        <w:adjustRightInd w:val="0"/>
        <w:spacing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(</w:t>
      </w:r>
      <w:r>
        <w:rPr>
          <w:rFonts w:ascii="Times New Roman" w:hAnsi="Times New Roman" w:cs="Times New Roman"/>
          <w:color w:val="000000"/>
          <w:sz w:val="28"/>
          <w:szCs w:val="24"/>
        </w:rPr>
        <w:t>Рсмета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100%: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315" w:lineRule="exact"/>
        <w:ind w:left="5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Сфонд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=72,84%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315" w:lineRule="exact"/>
        <w:ind w:left="5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=13,58%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315" w:lineRule="exact"/>
        <w:ind w:left="5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= 13,58%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315" w:lineRule="exact"/>
        <w:ind w:left="5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Ссоб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.=5% </w:t>
      </w:r>
    </w:p>
    <w:p w:rsidR="00000000" w:rsidRDefault="002968F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290" w:after="0" w:line="330" w:lineRule="exact"/>
        <w:ind w:left="104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2968F5">
      <w:pPr>
        <w:widowControl w:val="0"/>
        <w:autoSpaceDE w:val="0"/>
        <w:autoSpaceDN w:val="0"/>
        <w:adjustRightInd w:val="0"/>
        <w:spacing w:before="285" w:after="0" w:line="315" w:lineRule="exact"/>
        <w:ind w:left="5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Исполнител</w:t>
      </w:r>
      <w:r>
        <w:rPr>
          <w:rFonts w:ascii="Times New Roman" w:hAnsi="Times New Roman" w:cs="Times New Roman"/>
          <w:color w:val="000000"/>
          <w:sz w:val="28"/>
          <w:szCs w:val="24"/>
        </w:rPr>
        <w:t>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2968F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ТЭК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968F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ТЭК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968F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ООО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ООО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Заволжское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320" w:lineRule="exact"/>
        <w:ind w:right="-36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968F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</w:t>
      </w:r>
      <w:r>
        <w:rPr>
          <w:rFonts w:ascii="Times New Roman" w:hAnsi="Times New Roman" w:cs="Times New Roman"/>
          <w:color w:val="000000"/>
          <w:sz w:val="28"/>
          <w:szCs w:val="24"/>
        </w:rPr>
        <w:t>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Мониторинг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ТЭК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6" w:bottom="660" w:left="1133" w:header="0" w:footer="0" w:gutter="0"/>
          <w:cols w:space="720"/>
          <w:noEndnote/>
        </w:sectPr>
      </w:pPr>
    </w:p>
    <w:p w:rsidR="00000000" w:rsidRDefault="002968F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Управляющий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Байрак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6" w:bottom="720" w:left="1133" w:header="720" w:footer="720" w:gutter="0"/>
          <w:cols w:num="3" w:space="720" w:equalWidth="0">
            <w:col w:w="3021" w:space="4212"/>
            <w:col w:w="1614" w:space="0"/>
            <w:col w:w="-1"/>
          </w:cols>
          <w:noEndnote/>
        </w:sectPr>
      </w:pPr>
    </w:p>
    <w:p w:rsidR="00000000" w:rsidRDefault="002968F5">
      <w:pPr>
        <w:widowControl w:val="0"/>
        <w:autoSpaceDE w:val="0"/>
        <w:autoSpaceDN w:val="0"/>
        <w:adjustRightInd w:val="0"/>
        <w:spacing w:after="0" w:line="225" w:lineRule="exact"/>
        <w:ind w:left="11519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№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1  </w:t>
      </w:r>
    </w:p>
    <w:p w:rsidR="00000000" w:rsidRDefault="002968F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20" w:lineRule="exact"/>
        <w:ind w:left="11519" w:right="1194" w:firstLine="0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330" w:lineRule="exact"/>
        <w:ind w:left="11565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от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18"/>
          <w:szCs w:val="24"/>
        </w:rPr>
        <w:t>№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25" w:lineRule="exact"/>
        <w:ind w:left="6239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многоквартирных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домов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left="581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11" w:right="412" w:bottom="660" w:left="816" w:header="0" w:footer="0" w:gutter="0"/>
          <w:cols w:space="720"/>
          <w:noEndnote/>
        </w:sectPr>
      </w:pP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left="196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Год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МКД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</w:t>
      </w:r>
      <w:r>
        <w:rPr>
          <w:rFonts w:ascii="Times New Roman" w:hAnsi="Times New Roman" w:cs="Times New Roman"/>
          <w:color w:val="000000"/>
          <w:sz w:val="16"/>
          <w:szCs w:val="24"/>
        </w:rPr>
        <w:t>монта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8F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70" w:after="0" w:line="210" w:lineRule="exact"/>
        <w:ind w:left="1229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числе</w:t>
      </w:r>
      <w:r>
        <w:rPr>
          <w:rFonts w:ascii="Times New Roman" w:hAnsi="Times New Roman" w:cs="Times New Roman"/>
          <w:color w:val="000000"/>
          <w:sz w:val="16"/>
          <w:szCs w:val="24"/>
        </w:rPr>
        <w:t>: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2" w:bottom="720" w:left="816" w:header="720" w:footer="720" w:gutter="0"/>
          <w:cols w:num="5" w:space="720" w:equalWidth="0">
            <w:col w:w="2258" w:space="3258"/>
            <w:col w:w="1271" w:space="2799"/>
            <w:col w:w="2342" w:space="2276"/>
            <w:col w:w="582" w:space="0"/>
            <w:col w:w="-1"/>
          </w:cols>
          <w:noEndnote/>
        </w:sectPr>
      </w:pP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left="2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руб</w:t>
      </w:r>
      <w:r>
        <w:rPr>
          <w:rFonts w:ascii="Times New Roman" w:hAnsi="Times New Roman" w:cs="Times New Roman"/>
          <w:color w:val="000000"/>
          <w:sz w:val="18"/>
          <w:szCs w:val="24"/>
        </w:rPr>
        <w:t>./</w:t>
      </w:r>
      <w:r>
        <w:rPr>
          <w:rFonts w:ascii="Times New Roman" w:hAnsi="Times New Roman" w:cs="Times New Roman"/>
          <w:color w:val="000000"/>
          <w:sz w:val="18"/>
          <w:szCs w:val="24"/>
        </w:rPr>
        <w:t>кв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руб</w:t>
      </w:r>
      <w:r>
        <w:rPr>
          <w:rFonts w:ascii="Times New Roman" w:hAnsi="Times New Roman" w:cs="Times New Roman"/>
          <w:color w:val="000000"/>
          <w:sz w:val="18"/>
          <w:szCs w:val="24"/>
        </w:rPr>
        <w:t>./</w:t>
      </w:r>
      <w:r>
        <w:rPr>
          <w:rFonts w:ascii="Times New Roman" w:hAnsi="Times New Roman" w:cs="Times New Roman"/>
          <w:color w:val="000000"/>
          <w:sz w:val="18"/>
          <w:szCs w:val="24"/>
        </w:rPr>
        <w:t>кв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2" w:bottom="720" w:left="816" w:header="720" w:footer="720" w:gutter="0"/>
          <w:cols w:num="5" w:space="720" w:equalWidth="0">
            <w:col w:w="223" w:space="-1"/>
            <w:col w:w="131" w:space="13181"/>
            <w:col w:w="582" w:space="270"/>
            <w:col w:w="582" w:space="0"/>
            <w:col w:w="-1"/>
          </w:cols>
          <w:noEndnote/>
        </w:sectPr>
      </w:pPr>
    </w:p>
    <w:p w:rsidR="00000000" w:rsidRDefault="002968F5">
      <w:pPr>
        <w:widowControl w:val="0"/>
        <w:numPr>
          <w:ilvl w:val="0"/>
          <w:numId w:val="32"/>
        </w:numPr>
        <w:tabs>
          <w:tab w:val="left" w:pos="587"/>
          <w:tab w:val="left" w:pos="5599"/>
          <w:tab w:val="left" w:pos="9646"/>
          <w:tab w:val="left" w:pos="10637"/>
          <w:tab w:val="left" w:pos="11631"/>
          <w:tab w:val="left" w:pos="12623"/>
          <w:tab w:val="left" w:pos="13628"/>
          <w:tab w:val="left" w:pos="14480"/>
        </w:tabs>
        <w:autoSpaceDE w:val="0"/>
        <w:autoSpaceDN w:val="0"/>
        <w:adjustRightInd w:val="0"/>
        <w:spacing w:after="0" w:line="225" w:lineRule="exact"/>
        <w:ind w:left="62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Адрес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МКД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кв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кв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</w:rPr>
        <w:t>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2" w:bottom="720" w:left="816" w:header="720" w:footer="720" w:gutter="0"/>
          <w:cols w:space="720" w:equalWidth="0">
            <w:col w:w="15610"/>
          </w:cols>
          <w:noEndnote/>
        </w:sectPr>
      </w:pP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left="6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4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</w:t>
      </w:r>
    </w:p>
    <w:p w:rsidR="00000000" w:rsidRDefault="002968F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7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8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9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11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13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14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16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17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18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19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2" w:bottom="720" w:left="816" w:header="720" w:footer="720" w:gutter="0"/>
          <w:cols w:num="20" w:space="720" w:equalWidth="0">
            <w:col w:w="184" w:space="730"/>
            <w:col w:w="119" w:space="803"/>
            <w:col w:w="119" w:space="377"/>
            <w:col w:w="119" w:space="591"/>
            <w:col w:w="119" w:space="589"/>
            <w:col w:w="544" w:space="519"/>
            <w:col w:w="120" w:space="733"/>
            <w:col w:w="119" w:space="689"/>
            <w:col w:w="201" w:space="507"/>
            <w:col w:w="201" w:space="437"/>
            <w:col w:w="201" w:space="649"/>
            <w:col w:w="201" w:space="793"/>
            <w:col w:w="201" w:space="790"/>
            <w:col w:w="201" w:space="793"/>
            <w:col w:w="201" w:space="791"/>
            <w:col w:w="201" w:space="721"/>
            <w:col w:w="201" w:space="651"/>
            <w:col w:w="201" w:space="649"/>
            <w:col w:w="201" w:space="0"/>
            <w:col w:w="-1"/>
          </w:cols>
          <w:noEndnote/>
        </w:sectPr>
      </w:pPr>
    </w:p>
    <w:p w:rsidR="00000000" w:rsidRDefault="002968F5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Степновское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</w:p>
    <w:p w:rsidR="00000000" w:rsidRDefault="002968F5">
      <w:pPr>
        <w:widowControl w:val="0"/>
        <w:tabs>
          <w:tab w:val="left" w:pos="2736"/>
        </w:tabs>
        <w:autoSpaceDE w:val="0"/>
        <w:autoSpaceDN w:val="0"/>
        <w:adjustRightInd w:val="0"/>
        <w:spacing w:after="0" w:line="210" w:lineRule="exact"/>
        <w:ind w:left="425" w:right="-15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24"/>
        </w:rPr>
        <w:t>рп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24"/>
        </w:rPr>
        <w:t>ул</w:t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Каменные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5"/>
        <w:gridCol w:w="1311"/>
        <w:gridCol w:w="619"/>
        <w:gridCol w:w="341"/>
        <w:gridCol w:w="1989"/>
        <w:gridCol w:w="3032"/>
        <w:gridCol w:w="3771"/>
        <w:gridCol w:w="3632"/>
        <w:gridCol w:w="4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1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Поб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еды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.25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1978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</w:t>
            </w:r>
          </w:p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</w:t>
            </w:r>
          </w:p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</w:t>
            </w:r>
          </w:p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</w:t>
            </w:r>
          </w:p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кирпичные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2   2 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975,6 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102 000,00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09.2013 </w:t>
            </w:r>
          </w:p>
        </w:tc>
        <w:tc>
          <w:tcPr>
            <w:gridSpan w:val="0"/>
          </w:tcPr>
          <w:p w:rsidR="00000000" w:rsidRDefault="0029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2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рп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. </w:t>
            </w:r>
          </w:p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.4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1976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Каменные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,</w:t>
            </w:r>
          </w:p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кирпичные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5  4 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4348,9 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102 000,00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09.2013 </w:t>
            </w:r>
          </w:p>
        </w:tc>
        <w:tc>
          <w:tcPr>
            <w:gridSpan w:val="0"/>
          </w:tcPr>
          <w:p w:rsidR="00000000" w:rsidRDefault="0029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3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рп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. </w:t>
            </w:r>
          </w:p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, </w:t>
            </w:r>
          </w:p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.19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1965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Каменные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кирп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ичные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5   4 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4340,7 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102 000,00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09.2013 </w:t>
            </w:r>
          </w:p>
        </w:tc>
        <w:tc>
          <w:tcPr>
            <w:gridSpan w:val="0"/>
          </w:tcPr>
          <w:p w:rsidR="00000000" w:rsidRDefault="0029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4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9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5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рп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</w:p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.8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1973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Каменные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кирпичные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5   6 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5 450,76 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102 000,00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09.2013 </w:t>
            </w:r>
          </w:p>
        </w:tc>
        <w:tc>
          <w:tcPr>
            <w:gridSpan w:val="0"/>
          </w:tcPr>
          <w:p w:rsidR="00000000" w:rsidRDefault="0029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рп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</w:p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. 42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1980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9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Каменные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кирпичные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5   4 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4340,7 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102 000,00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09.2013 </w:t>
            </w:r>
          </w:p>
        </w:tc>
        <w:tc>
          <w:tcPr>
            <w:gridSpan w:val="0"/>
          </w:tcPr>
          <w:p w:rsidR="00000000" w:rsidRDefault="0029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9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96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2" w:bottom="720" w:left="816" w:header="720" w:footer="720" w:gutter="0"/>
          <w:cols w:space="720" w:equalWidth="0">
            <w:col w:w="15610"/>
          </w:cols>
          <w:noEndnote/>
        </w:sectPr>
      </w:pPr>
    </w:p>
    <w:p w:rsidR="00000000" w:rsidRDefault="002968F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Итого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МО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: </w:t>
      </w:r>
    </w:p>
    <w:p w:rsidR="00000000" w:rsidRDefault="002968F5">
      <w:pPr>
        <w:widowControl w:val="0"/>
        <w:tabs>
          <w:tab w:val="left" w:pos="544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X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X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X </w:t>
      </w:r>
    </w:p>
    <w:p w:rsidR="00000000" w:rsidRDefault="002968F5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X  X </w:t>
      </w:r>
      <w:r>
        <w:rPr>
          <w:rFonts w:ascii="Times New Roman" w:hAnsi="Times New Roman" w:cs="Times New Roman"/>
          <w:color w:val="000000"/>
          <w:spacing w:val="1"/>
          <w:sz w:val="14"/>
          <w:szCs w:val="24"/>
        </w:rPr>
        <w:tab/>
        <w:t xml:space="preserve">  19456,66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X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510 000,00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180" w:lineRule="exact"/>
        <w:ind w:right="-15"/>
        <w:rPr>
          <w:rFonts w:ascii="Times New Roman" w:hAnsi="Times New Roman" w:cs="Times New Roman"/>
          <w:color w:val="000000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4"/>
          <w:szCs w:val="24"/>
        </w:rPr>
        <w:t xml:space="preserve">X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2" w:bottom="720" w:left="816" w:header="720" w:footer="720" w:gutter="0"/>
          <w:cols w:num="8" w:space="720" w:equalWidth="0">
            <w:col w:w="1125" w:space="687"/>
            <w:col w:w="659" w:space="553"/>
            <w:col w:w="155" w:space="553"/>
            <w:col w:w="1475" w:space="2644"/>
            <w:col w:w="136" w:space="3501"/>
            <w:col w:w="666" w:space="3143"/>
            <w:col w:w="136" w:space="0"/>
            <w:col w:w="-1"/>
          </w:cols>
          <w:noEndnote/>
        </w:sectPr>
      </w:pPr>
    </w:p>
    <w:p w:rsidR="00000000" w:rsidRDefault="002968F5">
      <w:pPr>
        <w:widowControl w:val="0"/>
        <w:autoSpaceDE w:val="0"/>
        <w:autoSpaceDN w:val="0"/>
        <w:adjustRightInd w:val="0"/>
        <w:spacing w:after="0" w:line="225" w:lineRule="exact"/>
        <w:ind w:left="11836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№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2  </w:t>
      </w:r>
    </w:p>
    <w:p w:rsidR="00000000" w:rsidRDefault="002968F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00" w:lineRule="exact"/>
        <w:ind w:left="11836" w:right="839" w:firstLine="0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Степновск</w:t>
      </w:r>
      <w:r>
        <w:rPr>
          <w:rFonts w:ascii="Times New Roman" w:hAnsi="Times New Roman" w:cs="Times New Roman"/>
          <w:color w:val="000000"/>
          <w:sz w:val="18"/>
          <w:szCs w:val="24"/>
        </w:rPr>
        <w:t>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330" w:lineRule="exact"/>
        <w:ind w:left="11836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от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18"/>
          <w:szCs w:val="24"/>
        </w:rPr>
        <w:t>№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25" w:lineRule="exact"/>
        <w:ind w:left="2009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Планируемые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показатели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адресной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проведению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капитального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ремонта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многоквартирных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домов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left="413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left="422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left="383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зарегистрированных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8F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10" w:lineRule="exact"/>
        <w:ind w:left="4301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МКД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220" w:right="720" w:bottom="660" w:left="816" w:header="0" w:footer="0" w:gutter="0"/>
          <w:cols w:space="720"/>
          <w:noEndnote/>
        </w:sectPr>
      </w:pP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left="279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общая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дату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МКД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16" w:header="720" w:footer="720" w:gutter="0"/>
          <w:cols w:num="8" w:space="720" w:equalWidth="0">
            <w:col w:w="3427" w:space="-1"/>
            <w:col w:w="470" w:space="752"/>
            <w:col w:w="924" w:space="-1"/>
            <w:col w:w="539" w:space="2233"/>
            <w:col w:w="1238" w:space="3279"/>
            <w:col w:w="2342" w:space="625"/>
            <w:col w:w="52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left="3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МКД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всего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z w:val="16"/>
          <w:szCs w:val="24"/>
        </w:rPr>
        <w:t>квартал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II </w:t>
      </w:r>
      <w:r>
        <w:rPr>
          <w:rFonts w:ascii="Times New Roman" w:hAnsi="Times New Roman" w:cs="Times New Roman"/>
          <w:color w:val="000000"/>
          <w:sz w:val="16"/>
          <w:szCs w:val="24"/>
        </w:rPr>
        <w:t>квартал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III </w:t>
      </w:r>
      <w:r>
        <w:rPr>
          <w:rFonts w:ascii="Times New Roman" w:hAnsi="Times New Roman" w:cs="Times New Roman"/>
          <w:color w:val="000000"/>
          <w:sz w:val="16"/>
          <w:szCs w:val="24"/>
        </w:rPr>
        <w:t>квартал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IV </w:t>
      </w:r>
      <w:r>
        <w:rPr>
          <w:rFonts w:ascii="Times New Roman" w:hAnsi="Times New Roman" w:cs="Times New Roman"/>
          <w:color w:val="000000"/>
          <w:sz w:val="16"/>
          <w:szCs w:val="24"/>
        </w:rPr>
        <w:t>квартал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Всего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I </w:t>
      </w:r>
      <w:r>
        <w:rPr>
          <w:rFonts w:ascii="Times New Roman" w:hAnsi="Times New Roman" w:cs="Times New Roman"/>
          <w:color w:val="000000"/>
          <w:sz w:val="16"/>
          <w:szCs w:val="24"/>
        </w:rPr>
        <w:t>квартал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II </w:t>
      </w:r>
      <w:r>
        <w:rPr>
          <w:rFonts w:ascii="Times New Roman" w:hAnsi="Times New Roman" w:cs="Times New Roman"/>
          <w:color w:val="000000"/>
          <w:sz w:val="16"/>
          <w:szCs w:val="24"/>
        </w:rPr>
        <w:t>квартал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III </w:t>
      </w:r>
      <w:r>
        <w:rPr>
          <w:rFonts w:ascii="Times New Roman" w:hAnsi="Times New Roman" w:cs="Times New Roman"/>
          <w:color w:val="000000"/>
          <w:sz w:val="16"/>
          <w:szCs w:val="24"/>
        </w:rPr>
        <w:t>квартал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IV </w:t>
      </w:r>
      <w:r>
        <w:rPr>
          <w:rFonts w:ascii="Times New Roman" w:hAnsi="Times New Roman" w:cs="Times New Roman"/>
          <w:color w:val="000000"/>
          <w:sz w:val="16"/>
          <w:szCs w:val="24"/>
        </w:rPr>
        <w:t>к</w:t>
      </w:r>
      <w:r>
        <w:rPr>
          <w:rFonts w:ascii="Times New Roman" w:hAnsi="Times New Roman" w:cs="Times New Roman"/>
          <w:color w:val="000000"/>
          <w:sz w:val="16"/>
          <w:szCs w:val="24"/>
        </w:rPr>
        <w:t>вартал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Всего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: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16" w:header="720" w:footer="720" w:gutter="0"/>
          <w:cols w:num="6" w:space="720" w:equalWidth="0">
            <w:col w:w="225" w:space="2463"/>
            <w:col w:w="842" w:space="620"/>
            <w:col w:w="814" w:space="543"/>
            <w:col w:w="8480" w:space="557"/>
            <w:col w:w="520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81"/>
        <w:gridCol w:w="2187"/>
        <w:gridCol w:w="1634"/>
        <w:gridCol w:w="1318"/>
        <w:gridCol w:w="955"/>
        <w:gridCol w:w="994"/>
        <w:gridCol w:w="991"/>
        <w:gridCol w:w="850"/>
        <w:gridCol w:w="790"/>
        <w:gridCol w:w="991"/>
        <w:gridCol w:w="1085"/>
        <w:gridCol w:w="1044"/>
        <w:gridCol w:w="1004"/>
        <w:gridCol w:w="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29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12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14 </w:t>
            </w:r>
          </w:p>
        </w:tc>
        <w:tc>
          <w:tcPr>
            <w:gridSpan w:val="0"/>
          </w:tcPr>
          <w:p w:rsidR="00000000" w:rsidRDefault="0029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9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субъекту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РФ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19 456,66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0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5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0,00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0,00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0,00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510 000,00 </w:t>
            </w:r>
          </w:p>
        </w:tc>
        <w:tc>
          <w:tcPr>
            <w:gridSpan w:val="0"/>
          </w:tcPr>
          <w:p w:rsidR="00000000" w:rsidRDefault="0029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96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16" w:header="720" w:footer="720" w:gutter="0"/>
          <w:cols w:space="720" w:equalWidth="0">
            <w:col w:w="15302"/>
          </w:cols>
          <w:noEndnote/>
        </w:sectPr>
      </w:pPr>
    </w:p>
    <w:p w:rsidR="00000000" w:rsidRDefault="002968F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10" w:lineRule="exact"/>
        <w:ind w:left="67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Степновское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19 456,66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0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0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5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0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5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0,00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0,00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510 000,00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16" w:header="720" w:footer="720" w:gutter="0"/>
          <w:cols w:num="12" w:space="720" w:equalWidth="0">
            <w:col w:w="1346" w:space="1421"/>
            <w:col w:w="681" w:space="2308"/>
            <w:col w:w="160" w:space="795"/>
            <w:col w:w="160" w:space="833"/>
            <w:col w:w="160" w:space="831"/>
            <w:col w:w="160" w:space="689"/>
            <w:col w:w="160" w:space="613"/>
            <w:col w:w="321" w:space="651"/>
            <w:col w:w="359" w:space="1770"/>
            <w:col w:w="359" w:space="644"/>
            <w:col w:w="760" w:space="0"/>
            <w:col w:w="-1"/>
          </w:cols>
          <w:noEndnote/>
        </w:sectPr>
      </w:pPr>
    </w:p>
    <w:p w:rsidR="00000000" w:rsidRDefault="002968F5">
      <w:pPr>
        <w:widowControl w:val="0"/>
        <w:autoSpaceDE w:val="0"/>
        <w:autoSpaceDN w:val="0"/>
        <w:adjustRightInd w:val="0"/>
        <w:spacing w:after="0" w:line="225" w:lineRule="exact"/>
        <w:ind w:left="11375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№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3  </w:t>
      </w:r>
    </w:p>
    <w:p w:rsidR="00000000" w:rsidRDefault="002968F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00" w:lineRule="exact"/>
        <w:ind w:left="11375" w:right="415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от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18"/>
          <w:szCs w:val="24"/>
        </w:rPr>
        <w:t>№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</w:p>
    <w:p w:rsidR="00000000" w:rsidRDefault="002968F5">
      <w:pPr>
        <w:widowControl w:val="0"/>
        <w:autoSpaceDE w:val="0"/>
        <w:autoSpaceDN w:val="0"/>
        <w:adjustRightInd w:val="0"/>
        <w:spacing w:before="255" w:after="0" w:line="285" w:lineRule="exact"/>
        <w:ind w:left="476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многоквартирных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домов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видам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ремонта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left="449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установка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left="444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колл</w:t>
      </w:r>
      <w:r>
        <w:rPr>
          <w:rFonts w:ascii="Times New Roman" w:hAnsi="Times New Roman" w:cs="Times New Roman"/>
          <w:color w:val="000000"/>
          <w:sz w:val="16"/>
          <w:szCs w:val="24"/>
        </w:rPr>
        <w:t>ективн</w:t>
      </w:r>
    </w:p>
    <w:p w:rsidR="00000000" w:rsidRDefault="002968F5">
      <w:pPr>
        <w:widowControl w:val="0"/>
        <w:tabs>
          <w:tab w:val="left" w:pos="3448"/>
          <w:tab w:val="left" w:pos="4785"/>
        </w:tabs>
        <w:autoSpaceDE w:val="0"/>
        <w:autoSpaceDN w:val="0"/>
        <w:adjustRightInd w:val="0"/>
        <w:spacing w:after="0" w:line="210" w:lineRule="exact"/>
        <w:ind w:left="207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8F5">
      <w:pPr>
        <w:widowControl w:val="0"/>
        <w:tabs>
          <w:tab w:val="left" w:pos="3189"/>
          <w:tab w:val="left" w:pos="4464"/>
          <w:tab w:val="left" w:pos="8014"/>
          <w:tab w:val="left" w:pos="9543"/>
          <w:tab w:val="left" w:pos="14080"/>
        </w:tabs>
        <w:autoSpaceDE w:val="0"/>
        <w:autoSpaceDN w:val="0"/>
        <w:adjustRightInd w:val="0"/>
        <w:spacing w:after="0" w:line="210" w:lineRule="exact"/>
        <w:ind w:left="198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внутридомовы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общедомов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энергетическое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8F5">
      <w:pPr>
        <w:widowControl w:val="0"/>
        <w:numPr>
          <w:ilvl w:val="0"/>
          <w:numId w:val="38"/>
        </w:numPr>
        <w:tabs>
          <w:tab w:val="left" w:pos="2208"/>
          <w:tab w:val="left" w:pos="4560"/>
          <w:tab w:val="left" w:pos="7793"/>
          <w:tab w:val="left" w:pos="9377"/>
          <w:tab w:val="left" w:pos="10810"/>
          <w:tab w:val="left" w:pos="13014"/>
          <w:tab w:val="left" w:pos="14137"/>
        </w:tabs>
        <w:autoSpaceDE w:val="0"/>
        <w:autoSpaceDN w:val="0"/>
        <w:adjustRightInd w:val="0"/>
        <w:spacing w:before="50" w:after="0" w:line="210" w:lineRule="exact"/>
        <w:ind w:left="29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инженерных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6"/>
          <w:szCs w:val="24"/>
        </w:rPr>
        <w:t>ПУ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замена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лифтового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подвальных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утепление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обследование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8F5">
      <w:pPr>
        <w:widowControl w:val="0"/>
        <w:tabs>
          <w:tab w:val="left" w:pos="2227"/>
          <w:tab w:val="left" w:pos="3456"/>
          <w:tab w:val="left" w:pos="4766"/>
          <w:tab w:val="left" w:pos="6046"/>
          <w:tab w:val="left" w:pos="7925"/>
          <w:tab w:val="left" w:pos="9392"/>
          <w:tab w:val="left" w:pos="11209"/>
          <w:tab w:val="left" w:pos="12805"/>
          <w:tab w:val="left" w:pos="14437"/>
        </w:tabs>
        <w:autoSpaceDE w:val="0"/>
        <w:autoSpaceDN w:val="0"/>
        <w:adjustRightInd w:val="0"/>
        <w:spacing w:after="0" w:line="210" w:lineRule="exact"/>
        <w:ind w:left="4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ВСЕГО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УУ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крыши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оборудовани</w:t>
      </w:r>
      <w:r>
        <w:rPr>
          <w:rFonts w:ascii="Times New Roman" w:hAnsi="Times New Roman" w:cs="Times New Roman"/>
          <w:color w:val="000000"/>
          <w:sz w:val="16"/>
          <w:szCs w:val="24"/>
        </w:rPr>
        <w:t>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фасадов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фундаментов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дома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8F5">
      <w:pPr>
        <w:widowControl w:val="0"/>
        <w:numPr>
          <w:ilvl w:val="0"/>
          <w:numId w:val="39"/>
        </w:numPr>
        <w:tabs>
          <w:tab w:val="left" w:pos="729"/>
          <w:tab w:val="left" w:pos="3552"/>
          <w:tab w:val="left" w:pos="4737"/>
          <w:tab w:val="left" w:pos="5741"/>
          <w:tab w:val="left" w:pos="6883"/>
          <w:tab w:val="left" w:pos="7954"/>
          <w:tab w:val="left" w:pos="8652"/>
          <w:tab w:val="left" w:pos="9337"/>
          <w:tab w:val="left" w:pos="10731"/>
          <w:tab w:val="left" w:pos="11821"/>
          <w:tab w:val="left" w:pos="12695"/>
          <w:tab w:val="left" w:pos="14464"/>
        </w:tabs>
        <w:autoSpaceDE w:val="0"/>
        <w:autoSpaceDN w:val="0"/>
        <w:adjustRightInd w:val="0"/>
        <w:spacing w:after="0" w:line="210" w:lineRule="exact"/>
        <w:ind w:left="62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Адрес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МКД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кв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ед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кв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кв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куб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220" w:right="720" w:bottom="660" w:left="816" w:header="0" w:footer="0" w:gutter="0"/>
          <w:cols w:space="720"/>
          <w:noEndnote/>
        </w:sectPr>
      </w:pP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left="6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4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6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7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8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9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11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13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14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16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16" w:header="720" w:footer="720" w:gutter="0"/>
          <w:cols w:num="17" w:space="720" w:equalWidth="0">
            <w:col w:w="184" w:space="872"/>
            <w:col w:w="120" w:space="1232"/>
            <w:col w:w="119" w:space="1085"/>
            <w:col w:w="119" w:space="1066"/>
            <w:col w:w="120" w:space="910"/>
            <w:col w:w="119" w:space="997"/>
            <w:col w:w="119" w:space="905"/>
            <w:col w:w="119" w:space="625"/>
            <w:col w:w="119" w:space="550"/>
            <w:col w:w="201" w:space="435"/>
            <w:col w:w="201" w:space="557"/>
            <w:col w:w="201" w:space="862"/>
            <w:col w:w="201" w:space="743"/>
            <w:col w:w="201" w:space="507"/>
            <w:col w:w="201" w:space="790"/>
            <w:col w:w="201" w:space="0"/>
            <w:col w:w="-1"/>
          </w:cols>
          <w:noEndnote/>
        </w:sectPr>
      </w:pP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Степновское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before="70" w:after="0" w:line="210" w:lineRule="exact"/>
        <w:ind w:left="6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 </w:t>
      </w:r>
    </w:p>
    <w:p w:rsidR="00000000" w:rsidRDefault="002968F5">
      <w:pPr>
        <w:widowControl w:val="0"/>
        <w:autoSpaceDE w:val="0"/>
        <w:autoSpaceDN w:val="0"/>
        <w:adjustRightInd w:val="0"/>
        <w:spacing w:before="50" w:after="0" w:line="313" w:lineRule="exact"/>
        <w:ind w:left="65" w:right="15096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2 3 4 5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16" w:header="720" w:footer="720" w:gutter="0"/>
          <w:cols w:space="720" w:equalWidth="0">
            <w:col w:w="15302"/>
          </w:cols>
          <w:noEndnote/>
        </w:sectPr>
      </w:pPr>
    </w:p>
    <w:p w:rsidR="00000000" w:rsidRDefault="002968F5">
      <w:pPr>
        <w:widowControl w:val="0"/>
        <w:autoSpaceDE w:val="0"/>
        <w:autoSpaceDN w:val="0"/>
        <w:adjustRightInd w:val="0"/>
        <w:spacing w:after="0" w:line="225" w:lineRule="exact"/>
        <w:ind w:left="10115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№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4 </w:t>
      </w:r>
    </w:p>
    <w:p w:rsidR="00000000" w:rsidRDefault="002968F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00" w:lineRule="exact"/>
        <w:ind w:left="10115" w:right="989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от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8"/>
          <w:szCs w:val="24"/>
        </w:rPr>
        <w:t>г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№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</w:p>
    <w:p w:rsidR="00000000" w:rsidRDefault="002968F5">
      <w:pPr>
        <w:widowControl w:val="0"/>
        <w:autoSpaceDE w:val="0"/>
        <w:autoSpaceDN w:val="0"/>
        <w:adjustRightInd w:val="0"/>
        <w:spacing w:before="225" w:after="0" w:line="255" w:lineRule="exact"/>
        <w:ind w:left="4174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Выписка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из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технического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паспорта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многоквартирного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дома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292" w:right="720" w:bottom="660" w:left="1226" w:header="0" w:footer="0" w:gutter="0"/>
          <w:cols w:space="720"/>
          <w:noEndnote/>
        </w:sectPr>
      </w:pPr>
    </w:p>
    <w:p w:rsidR="00000000" w:rsidRDefault="002968F5">
      <w:pPr>
        <w:widowControl w:val="0"/>
        <w:autoSpaceDE w:val="0"/>
        <w:autoSpaceDN w:val="0"/>
        <w:adjustRightInd w:val="0"/>
        <w:spacing w:after="0" w:line="195" w:lineRule="exact"/>
        <w:ind w:left="4424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отопление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ХВС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>ГВС</w:t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Электроснабжение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Удельная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тепловая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энергия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26" w:header="720" w:footer="720" w:gutter="0"/>
          <w:cols w:num="6" w:space="720" w:equalWidth="0">
            <w:col w:w="5211" w:space="1261"/>
            <w:col w:w="379" w:space="1686"/>
            <w:col w:w="364" w:space="1157"/>
            <w:col w:w="1415" w:space="471"/>
            <w:col w:w="2273" w:space="0"/>
            <w:col w:w="-1"/>
          </w:cols>
          <w:noEndnote/>
        </w:sectPr>
      </w:pPr>
    </w:p>
    <w:p w:rsidR="00000000" w:rsidRDefault="002968F5">
      <w:pPr>
        <w:widowControl w:val="0"/>
        <w:autoSpaceDE w:val="0"/>
        <w:autoSpaceDN w:val="0"/>
        <w:adjustRightInd w:val="0"/>
        <w:spacing w:after="0" w:line="195" w:lineRule="exact"/>
        <w:ind w:left="3056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Общая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отопление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вентиляцию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26" w:header="720" w:footer="720" w:gutter="0"/>
          <w:cols w:num="3" w:space="720" w:equalWidth="0">
            <w:col w:w="3604" w:space="8453"/>
            <w:col w:w="2047" w:space="0"/>
            <w:col w:w="-1"/>
          </w:cols>
          <w:noEndnote/>
        </w:sectPr>
      </w:pP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20"/>
        <w:gridCol w:w="1730"/>
        <w:gridCol w:w="156"/>
        <w:gridCol w:w="1136"/>
        <w:gridCol w:w="936"/>
        <w:gridCol w:w="907"/>
        <w:gridCol w:w="936"/>
        <w:gridCol w:w="886"/>
        <w:gridCol w:w="941"/>
        <w:gridCol w:w="1349"/>
        <w:gridCol w:w="924"/>
        <w:gridCol w:w="1102"/>
        <w:gridCol w:w="459"/>
        <w:gridCol w:w="721"/>
        <w:gridCol w:w="4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2950" w:type="dxa"/>
          <w:trHeight w:hRule="exact" w:val="495"/>
        </w:trPr>
        <w:tc>
          <w:tcPr>
            <w:tcW w:w="9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МКД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ПУ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ПУ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отопительный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фактический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9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1" w:type="dxa"/>
          <w:trHeight w:hRule="exact"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МКД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кв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вид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УУ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вид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УУ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вид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ПУ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УУ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вид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ПУ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кВт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2 </w:t>
            </w:r>
          </w:p>
        </w:tc>
        <w:tc>
          <w:tcPr>
            <w:gridSpan w:val="0"/>
          </w:tcPr>
          <w:p w:rsidR="00000000" w:rsidRDefault="0029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1" w:type="dxa"/>
          <w:trHeight w:hRule="exact" w:val="31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968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12 </w:t>
            </w:r>
          </w:p>
        </w:tc>
        <w:tc>
          <w:tcPr>
            <w:gridSpan w:val="0"/>
          </w:tcPr>
          <w:p w:rsidR="00000000" w:rsidRDefault="0029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96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226" w:header="720" w:footer="720" w:gutter="0"/>
          <w:cols w:space="720" w:equalWidth="0">
            <w:col w:w="14892"/>
          </w:cols>
          <w:noEndnote/>
        </w:sectPr>
      </w:pP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Степновское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X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X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X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X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X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X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X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X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X </w:t>
      </w:r>
    </w:p>
    <w:p w:rsidR="00000000" w:rsidRDefault="00296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/>
      <w:pgMar w:top="2200" w:right="720" w:bottom="720" w:left="1226" w:header="720" w:footer="720" w:gutter="0"/>
      <w:cols w:num="11" w:space="720" w:equalWidth="0">
        <w:col w:w="1572" w:space="2780"/>
        <w:col w:w="156" w:space="769"/>
        <w:col w:w="155" w:space="764"/>
        <w:col w:w="155" w:space="769"/>
        <w:col w:w="155" w:space="742"/>
        <w:col w:w="155" w:space="980"/>
        <w:col w:w="155" w:space="999"/>
        <w:col w:w="155" w:space="759"/>
        <w:col w:w="155" w:space="1626"/>
        <w:col w:w="155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15E"/>
    <w:multiLevelType w:val="hybridMultilevel"/>
    <w:tmpl w:val="0000956C"/>
    <w:lvl w:ilvl="0" w:tplc="000018B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2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B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9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7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F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13A1"/>
    <w:multiLevelType w:val="hybridMultilevel"/>
    <w:tmpl w:val="0000B8A5"/>
    <w:lvl w:ilvl="0" w:tplc="000018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1D91"/>
    <w:multiLevelType w:val="hybridMultilevel"/>
    <w:tmpl w:val="000166D9"/>
    <w:lvl w:ilvl="0" w:tplc="000010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1F13"/>
    <w:multiLevelType w:val="hybridMultilevel"/>
    <w:tmpl w:val="000118FA"/>
    <w:lvl w:ilvl="0" w:tplc="000008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2406"/>
    <w:multiLevelType w:val="hybridMultilevel"/>
    <w:tmpl w:val="0000AAA8"/>
    <w:lvl w:ilvl="0" w:tplc="000010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2794"/>
    <w:multiLevelType w:val="hybridMultilevel"/>
    <w:tmpl w:val="00018325"/>
    <w:lvl w:ilvl="0" w:tplc="00001F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296D"/>
    <w:multiLevelType w:val="hybridMultilevel"/>
    <w:tmpl w:val="00002182"/>
    <w:lvl w:ilvl="0" w:tplc="00001DAC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28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BA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40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A1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A3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E1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40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B9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2E14"/>
    <w:multiLevelType w:val="hybridMultilevel"/>
    <w:tmpl w:val="00016A19"/>
    <w:lvl w:ilvl="0" w:tplc="0000222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37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1D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00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5C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19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17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D3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53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2FCC"/>
    <w:multiLevelType w:val="hybridMultilevel"/>
    <w:tmpl w:val="0000CBAC"/>
    <w:lvl w:ilvl="0" w:tplc="00001C7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E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7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3D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05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4F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B0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66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E8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4582"/>
    <w:multiLevelType w:val="hybridMultilevel"/>
    <w:tmpl w:val="00000AA5"/>
    <w:lvl w:ilvl="0" w:tplc="000011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483E"/>
    <w:multiLevelType w:val="hybridMultilevel"/>
    <w:tmpl w:val="0000CED5"/>
    <w:lvl w:ilvl="0" w:tplc="00000E5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48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4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9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9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0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3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4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6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5854"/>
    <w:multiLevelType w:val="hybridMultilevel"/>
    <w:tmpl w:val="000151BC"/>
    <w:lvl w:ilvl="0" w:tplc="000025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3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3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4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58D5"/>
    <w:multiLevelType w:val="hybridMultilevel"/>
    <w:tmpl w:val="00009229"/>
    <w:lvl w:ilvl="0" w:tplc="0000057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A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B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9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A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7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1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5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5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61CD"/>
    <w:multiLevelType w:val="hybridMultilevel"/>
    <w:tmpl w:val="00003889"/>
    <w:lvl w:ilvl="0" w:tplc="000015C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2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7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4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1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C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C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1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4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6BEE"/>
    <w:multiLevelType w:val="hybridMultilevel"/>
    <w:tmpl w:val="0000A4CE"/>
    <w:lvl w:ilvl="0" w:tplc="00001737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8E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6B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11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8C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A5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46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82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FE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6F03"/>
    <w:multiLevelType w:val="hybridMultilevel"/>
    <w:tmpl w:val="00011B0F"/>
    <w:lvl w:ilvl="0" w:tplc="0000020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0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7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B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82A0"/>
    <w:multiLevelType w:val="hybridMultilevel"/>
    <w:tmpl w:val="000055E4"/>
    <w:lvl w:ilvl="0" w:tplc="000004F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B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2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0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9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6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7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5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3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082B3"/>
    <w:multiLevelType w:val="hybridMultilevel"/>
    <w:tmpl w:val="0000D6C2"/>
    <w:lvl w:ilvl="0" w:tplc="0000032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2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5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E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9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C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8886"/>
    <w:multiLevelType w:val="hybridMultilevel"/>
    <w:tmpl w:val="0000B5A8"/>
    <w:lvl w:ilvl="0" w:tplc="000014F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0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3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7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E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7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3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F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1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915F"/>
    <w:multiLevelType w:val="hybridMultilevel"/>
    <w:tmpl w:val="00004ACB"/>
    <w:lvl w:ilvl="0" w:tplc="00000B9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8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7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E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C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8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6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C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8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9877"/>
    <w:multiLevelType w:val="hybridMultilevel"/>
    <w:tmpl w:val="00010ADB"/>
    <w:lvl w:ilvl="0" w:tplc="0000170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2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3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5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A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C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A140"/>
    <w:multiLevelType w:val="hybridMultilevel"/>
    <w:tmpl w:val="00015CFB"/>
    <w:lvl w:ilvl="0" w:tplc="000020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B3B1"/>
    <w:multiLevelType w:val="hybridMultilevel"/>
    <w:tmpl w:val="0000EEBA"/>
    <w:lvl w:ilvl="0" w:tplc="0000083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5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F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1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B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B47D"/>
    <w:multiLevelType w:val="hybridMultilevel"/>
    <w:tmpl w:val="000146C2"/>
    <w:lvl w:ilvl="0" w:tplc="000012EE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E0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31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3E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57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7D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D0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E0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E1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C205"/>
    <w:multiLevelType w:val="hybridMultilevel"/>
    <w:tmpl w:val="00008535"/>
    <w:lvl w:ilvl="0" w:tplc="000017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C77A"/>
    <w:multiLevelType w:val="hybridMultilevel"/>
    <w:tmpl w:val="0000A8D3"/>
    <w:lvl w:ilvl="0" w:tplc="00000E5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8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3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F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5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0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2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5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6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D013"/>
    <w:multiLevelType w:val="hybridMultilevel"/>
    <w:tmpl w:val="00015021"/>
    <w:lvl w:ilvl="0" w:tplc="0000035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9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9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6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C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2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2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B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D96A"/>
    <w:multiLevelType w:val="hybridMultilevel"/>
    <w:tmpl w:val="0000478F"/>
    <w:lvl w:ilvl="0" w:tplc="0000244C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9A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8D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FB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17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78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E9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F1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4D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E4DB"/>
    <w:multiLevelType w:val="hybridMultilevel"/>
    <w:tmpl w:val="00009E45"/>
    <w:lvl w:ilvl="0" w:tplc="0000057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C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9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A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3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0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3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6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1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0F0CE"/>
    <w:multiLevelType w:val="hybridMultilevel"/>
    <w:tmpl w:val="00007423"/>
    <w:lvl w:ilvl="0" w:tplc="0000145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5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B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7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E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1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B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F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D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0F217"/>
    <w:multiLevelType w:val="hybridMultilevel"/>
    <w:tmpl w:val="000154E5"/>
    <w:lvl w:ilvl="0" w:tplc="0000064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E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D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C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4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E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6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9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B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105F8"/>
    <w:multiLevelType w:val="hybridMultilevel"/>
    <w:tmpl w:val="00012AAD"/>
    <w:lvl w:ilvl="0" w:tplc="00001C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11F20"/>
    <w:multiLevelType w:val="hybridMultilevel"/>
    <w:tmpl w:val="00015BF9"/>
    <w:lvl w:ilvl="0" w:tplc="000009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2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6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6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B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9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9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13460"/>
    <w:multiLevelType w:val="hybridMultilevel"/>
    <w:tmpl w:val="0000AC27"/>
    <w:lvl w:ilvl="0" w:tplc="000013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14DB7"/>
    <w:multiLevelType w:val="hybridMultilevel"/>
    <w:tmpl w:val="00010F5E"/>
    <w:lvl w:ilvl="0" w:tplc="000022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1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5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6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D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9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0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152AD"/>
    <w:multiLevelType w:val="hybridMultilevel"/>
    <w:tmpl w:val="00007F2F"/>
    <w:lvl w:ilvl="0" w:tplc="000007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16858"/>
    <w:multiLevelType w:val="hybridMultilevel"/>
    <w:tmpl w:val="00017F4C"/>
    <w:lvl w:ilvl="0" w:tplc="0000168B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FB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2C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01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6B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4D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9B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89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A1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7">
    <w:nsid w:val="00017037"/>
    <w:multiLevelType w:val="hybridMultilevel"/>
    <w:tmpl w:val="00008075"/>
    <w:lvl w:ilvl="0" w:tplc="000017D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8F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3B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42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40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AC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98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BC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15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8">
    <w:nsid w:val="00017597"/>
    <w:multiLevelType w:val="hybridMultilevel"/>
    <w:tmpl w:val="00008D6F"/>
    <w:lvl w:ilvl="0" w:tplc="00001AD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D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E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A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2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17E06"/>
    <w:multiLevelType w:val="hybridMultilevel"/>
    <w:tmpl w:val="0000D6EC"/>
    <w:lvl w:ilvl="0" w:tplc="000001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38"/>
  </w:num>
  <w:num w:numId="2">
    <w:abstractNumId w:val="22"/>
  </w:num>
  <w:num w:numId="3">
    <w:abstractNumId w:val="16"/>
  </w:num>
  <w:num w:numId="4">
    <w:abstractNumId w:val="15"/>
  </w:num>
  <w:num w:numId="5">
    <w:abstractNumId w:val="20"/>
  </w:num>
  <w:num w:numId="6">
    <w:abstractNumId w:val="39"/>
  </w:num>
  <w:num w:numId="7">
    <w:abstractNumId w:val="5"/>
  </w:num>
  <w:num w:numId="8">
    <w:abstractNumId w:val="2"/>
  </w:num>
  <w:num w:numId="9">
    <w:abstractNumId w:val="31"/>
  </w:num>
  <w:num w:numId="10">
    <w:abstractNumId w:val="11"/>
  </w:num>
  <w:num w:numId="11">
    <w:abstractNumId w:val="35"/>
  </w:num>
  <w:num w:numId="12">
    <w:abstractNumId w:val="33"/>
  </w:num>
  <w:num w:numId="13">
    <w:abstractNumId w:val="32"/>
  </w:num>
  <w:num w:numId="14">
    <w:abstractNumId w:val="10"/>
  </w:num>
  <w:num w:numId="15">
    <w:abstractNumId w:val="12"/>
  </w:num>
  <w:num w:numId="16">
    <w:abstractNumId w:val="26"/>
  </w:num>
  <w:num w:numId="17">
    <w:abstractNumId w:val="36"/>
  </w:num>
  <w:num w:numId="18">
    <w:abstractNumId w:val="3"/>
  </w:num>
  <w:num w:numId="19">
    <w:abstractNumId w:val="9"/>
  </w:num>
  <w:num w:numId="20">
    <w:abstractNumId w:val="4"/>
  </w:num>
  <w:num w:numId="21">
    <w:abstractNumId w:val="8"/>
  </w:num>
  <w:num w:numId="22">
    <w:abstractNumId w:val="1"/>
  </w:num>
  <w:num w:numId="23">
    <w:abstractNumId w:val="37"/>
  </w:num>
  <w:num w:numId="24">
    <w:abstractNumId w:val="24"/>
  </w:num>
  <w:num w:numId="25">
    <w:abstractNumId w:val="34"/>
  </w:num>
  <w:num w:numId="26">
    <w:abstractNumId w:val="23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17"/>
  </w:num>
  <w:num w:numId="32">
    <w:abstractNumId w:val="27"/>
  </w:num>
  <w:num w:numId="33">
    <w:abstractNumId w:val="6"/>
  </w:num>
  <w:num w:numId="34">
    <w:abstractNumId w:val="29"/>
  </w:num>
  <w:num w:numId="35">
    <w:abstractNumId w:val="0"/>
  </w:num>
  <w:num w:numId="36">
    <w:abstractNumId w:val="25"/>
  </w:num>
  <w:num w:numId="37">
    <w:abstractNumId w:val="28"/>
  </w:num>
  <w:num w:numId="38">
    <w:abstractNumId w:val="18"/>
  </w:num>
  <w:num w:numId="39">
    <w:abstractNumId w:val="14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968F5"/>
    <w:rsid w:val="0029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2927</Words>
  <Characters>16686</Characters>
  <Application>Microsoft Office Word</Application>
  <DocSecurity>4</DocSecurity>
  <Lines>139</Lines>
  <Paragraphs>39</Paragraphs>
  <ScaleCrop>false</ScaleCrop>
  <Company/>
  <LinksUpToDate>false</LinksUpToDate>
  <CharactersWithSpaces>19574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2016-03-28T12:12:00Z</dcterms:created>
  <dcterms:modified xsi:type="dcterms:W3CDTF">2016-03-28T12:12:00Z</dcterms:modified>
</cp:coreProperties>
</file>