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C9" w:rsidRPr="009B70C9" w:rsidRDefault="009B70C9" w:rsidP="009B70C9">
      <w:pPr>
        <w:rPr>
          <w:rFonts w:ascii="Calibri" w:eastAsia="Calibri" w:hAnsi="Calibri" w:cs="Times New Roman"/>
        </w:rPr>
      </w:pPr>
    </w:p>
    <w:p w:rsidR="009B70C9" w:rsidRPr="009B70C9" w:rsidRDefault="009B70C9" w:rsidP="009B70C9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52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ar-SA"/>
        </w:rPr>
        <w:t>АДМИНИСТРАЦИЯ</w:t>
      </w:r>
    </w:p>
    <w:p w:rsidR="009B70C9" w:rsidRPr="009B70C9" w:rsidRDefault="009B70C9" w:rsidP="009B70C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  <w:t xml:space="preserve">СОВЕТСКОГО МУНИЦИПАЛЬНОГО РАЙОНА </w:t>
      </w:r>
    </w:p>
    <w:p w:rsidR="009B70C9" w:rsidRPr="009B70C9" w:rsidRDefault="009B70C9" w:rsidP="009B70C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  <w:t>САРАТОВСКОЙ ОБЛАСТИ</w:t>
      </w:r>
    </w:p>
    <w:p w:rsidR="009B70C9" w:rsidRPr="009B70C9" w:rsidRDefault="009B70C9" w:rsidP="009B70C9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  <w:t xml:space="preserve"> ПОСТАНОВЛЕНИЕ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4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</w:rPr>
      </w:pPr>
      <w:r w:rsidRPr="009B70C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574CF" wp14:editId="6D7F05E2">
                <wp:simplePos x="0" y="0"/>
                <wp:positionH relativeFrom="page">
                  <wp:posOffset>993775</wp:posOffset>
                </wp:positionH>
                <wp:positionV relativeFrom="page">
                  <wp:posOffset>1809115</wp:posOffset>
                </wp:positionV>
                <wp:extent cx="2653665" cy="215265"/>
                <wp:effectExtent l="3175" t="8890" r="635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C9" w:rsidRDefault="009B70C9" w:rsidP="009B70C9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31.12.2010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1221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25pt;margin-top:142.45pt;width:208.9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" stroked="f">
                <v:fill opacity="0"/>
                <v:textbox inset="0,0,0,0">
                  <w:txbxContent>
                    <w:p w:rsidR="009B70C9" w:rsidRDefault="009B70C9" w:rsidP="009B70C9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31.12.2010</w:t>
                      </w:r>
                      <w:r>
                        <w:rPr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1221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9B70C9" w:rsidRPr="009B70C9" w:rsidRDefault="009B70C9" w:rsidP="009B7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9B70C9">
        <w:rPr>
          <w:rFonts w:ascii="Times New Roman" w:eastAsia="Times New Roman" w:hAnsi="Times New Roman" w:cs="Times New Roman"/>
          <w:sz w:val="20"/>
          <w:szCs w:val="20"/>
          <w:lang w:eastAsia="ar-SA"/>
        </w:rPr>
        <w:t>р.п</w:t>
      </w:r>
      <w:proofErr w:type="gramStart"/>
      <w:r w:rsidRPr="009B70C9">
        <w:rPr>
          <w:rFonts w:ascii="Times New Roman" w:eastAsia="Times New Roman" w:hAnsi="Times New Roman" w:cs="Times New Roman"/>
          <w:sz w:val="20"/>
          <w:szCs w:val="20"/>
          <w:lang w:eastAsia="ar-SA"/>
        </w:rPr>
        <w:t>.С</w:t>
      </w:r>
      <w:proofErr w:type="gramEnd"/>
      <w:r w:rsidRPr="009B70C9">
        <w:rPr>
          <w:rFonts w:ascii="Times New Roman" w:eastAsia="Times New Roman" w:hAnsi="Times New Roman" w:cs="Times New Roman"/>
          <w:sz w:val="20"/>
          <w:szCs w:val="20"/>
          <w:lang w:eastAsia="ar-SA"/>
        </w:rPr>
        <w:t>тепное</w:t>
      </w:r>
      <w:proofErr w:type="spellEnd"/>
    </w:p>
    <w:p w:rsidR="009B70C9" w:rsidRPr="009B70C9" w:rsidRDefault="009B70C9" w:rsidP="009B7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 «Энергосбережение и</w:t>
      </w:r>
    </w:p>
    <w:p w:rsidR="009B70C9" w:rsidRPr="009B70C9" w:rsidRDefault="009B70C9" w:rsidP="009B70C9">
      <w:pPr>
        <w:spacing w:after="0"/>
        <w:rPr>
          <w:rFonts w:ascii="Calibri" w:eastAsia="Calibri" w:hAnsi="Calibri" w:cs="Times New Roman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>повышение энергетической эффективности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>в муниципальных учреждениях культуры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>Советского муниципального района на период до 2020 года»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B70C9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РФ от 23.11.2009 № 261-ФЗ «Об энергосбережении и повышение энергетической эффективности», постановлением администрации Советского муниципального района Саратовской области от 04.12.2009 №1423 «Об утверждении порядка принятия решений о разработке муниципальных долгосрочных программ Советского муниципального района, их формирования и реализации», </w:t>
      </w:r>
      <w:hyperlink r:id="rId6" w:history="1">
        <w:r w:rsidRPr="009B70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Уставом администрации Советского муниципального района </w:t>
        </w:r>
      </w:hyperlink>
      <w:r w:rsidRPr="009B70C9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муниципальную программу </w:t>
      </w:r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70C9">
        <w:rPr>
          <w:rFonts w:ascii="Times New Roman" w:eastAsia="Calibri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муниципальных учреждениях культуры Советского муниципального района на период до 2020 года».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9B70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B70C9">
        <w:rPr>
          <w:rFonts w:ascii="Times New Roman" w:eastAsia="Calibri" w:hAnsi="Times New Roman" w:cs="Times New Roman"/>
          <w:sz w:val="28"/>
          <w:szCs w:val="28"/>
        </w:rPr>
        <w:t xml:space="preserve"> реализацией программы возложить на начальника отдела культуры и кино администрации Советского муниципального района Кондратьеву М.Е.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  <w:sectPr w:rsidR="009B70C9" w:rsidRPr="009B70C9">
          <w:pgSz w:w="11906" w:h="16838"/>
          <w:pgMar w:top="397" w:right="567" w:bottom="541" w:left="1701" w:header="720" w:footer="720" w:gutter="0"/>
          <w:cols w:space="720"/>
        </w:sect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администрации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>Советского муниципального района</w:t>
      </w:r>
      <w:r w:rsidRPr="009B70C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А.В. Стрельников</w:t>
      </w:r>
      <w:r w:rsidRPr="009B70C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9B70C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B70C9">
        <w:rPr>
          <w:rFonts w:ascii="Times New Roman" w:eastAsia="Calibri" w:hAnsi="Times New Roman" w:cs="Times New Roman"/>
          <w:bCs/>
          <w:color w:val="000000"/>
        </w:rPr>
        <w:lastRenderedPageBreak/>
        <w:t xml:space="preserve">                                                                                Приложение к постановлению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B70C9">
        <w:rPr>
          <w:rFonts w:ascii="Times New Roman" w:eastAsia="Calibri" w:hAnsi="Times New Roman" w:cs="Times New Roman"/>
          <w:bCs/>
          <w:color w:val="000000"/>
        </w:rPr>
        <w:t xml:space="preserve">                                                                                администрации </w:t>
      </w:r>
      <w:proofErr w:type="gramStart"/>
      <w:r w:rsidRPr="009B70C9">
        <w:rPr>
          <w:rFonts w:ascii="Times New Roman" w:eastAsia="Calibri" w:hAnsi="Times New Roman" w:cs="Times New Roman"/>
          <w:bCs/>
          <w:color w:val="000000"/>
        </w:rPr>
        <w:t>Советского</w:t>
      </w:r>
      <w:proofErr w:type="gramEnd"/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B70C9">
        <w:rPr>
          <w:rFonts w:ascii="Times New Roman" w:eastAsia="Calibri" w:hAnsi="Times New Roman" w:cs="Times New Roman"/>
          <w:bCs/>
          <w:color w:val="000000"/>
        </w:rPr>
        <w:t xml:space="preserve">                                                                                муниципального района</w:t>
      </w:r>
    </w:p>
    <w:p w:rsidR="009B70C9" w:rsidRPr="009B70C9" w:rsidRDefault="009B70C9" w:rsidP="009B70C9">
      <w:pPr>
        <w:tabs>
          <w:tab w:val="left" w:pos="1985"/>
        </w:tabs>
        <w:spacing w:after="0"/>
        <w:rPr>
          <w:rFonts w:ascii="Times New Roman" w:eastAsia="Calibri" w:hAnsi="Times New Roman" w:cs="Times New Roman"/>
          <w:u w:val="single"/>
        </w:rPr>
      </w:pPr>
      <w:r w:rsidRPr="009B70C9">
        <w:rPr>
          <w:rFonts w:ascii="Times New Roman" w:eastAsia="Calibri" w:hAnsi="Times New Roman" w:cs="Times New Roman"/>
          <w:bCs/>
          <w:color w:val="000000"/>
        </w:rPr>
        <w:t xml:space="preserve">                                                                                             </w:t>
      </w:r>
      <w:r w:rsidRPr="009B70C9">
        <w:rPr>
          <w:rFonts w:ascii="Times New Roman" w:eastAsia="Calibri" w:hAnsi="Times New Roman" w:cs="Times New Roman"/>
        </w:rPr>
        <w:t xml:space="preserve">от  </w:t>
      </w:r>
      <w:r w:rsidRPr="009B70C9">
        <w:rPr>
          <w:rFonts w:ascii="Times New Roman" w:eastAsia="Calibri" w:hAnsi="Times New Roman" w:cs="Times New Roman"/>
          <w:u w:val="single"/>
        </w:rPr>
        <w:t>31.12.2010</w:t>
      </w:r>
      <w:r w:rsidRPr="009B70C9">
        <w:rPr>
          <w:rFonts w:ascii="Times New Roman" w:eastAsia="Calibri" w:hAnsi="Times New Roman" w:cs="Times New Roman"/>
        </w:rPr>
        <w:t xml:space="preserve">  № </w:t>
      </w:r>
      <w:r w:rsidRPr="009B70C9">
        <w:rPr>
          <w:rFonts w:ascii="Times New Roman" w:eastAsia="Calibri" w:hAnsi="Times New Roman" w:cs="Times New Roman"/>
          <w:u w:val="single"/>
        </w:rPr>
        <w:t>1221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9B70C9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9B70C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МУНИЦИПАЛЬНАЯ ПРОГРАММА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9B70C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«Энергосбережение  и повышение энергетической эффективности в </w:t>
      </w:r>
      <w:proofErr w:type="gramStart"/>
      <w:r w:rsidRPr="009B70C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муниципальных</w:t>
      </w:r>
      <w:proofErr w:type="gramEnd"/>
      <w:r w:rsidRPr="009B70C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9B70C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учреждниях</w:t>
      </w:r>
      <w:proofErr w:type="spellEnd"/>
      <w:r w:rsidRPr="009B70C9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культуры на период до 2020 года»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70C9">
        <w:rPr>
          <w:rFonts w:ascii="Times New Roman" w:eastAsia="Calibri" w:hAnsi="Times New Roman" w:cs="Times New Roman"/>
        </w:rPr>
        <w:t xml:space="preserve"> 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B70C9" w:rsidRPr="009B70C9" w:rsidRDefault="009B70C9" w:rsidP="009B7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70C9" w:rsidRPr="009B70C9" w:rsidRDefault="009B70C9" w:rsidP="009B70C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proofErr w:type="spellStart"/>
      <w:r w:rsidRPr="009B7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р.п</w:t>
      </w:r>
      <w:proofErr w:type="spellEnd"/>
      <w:r w:rsidRPr="009B7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Степное</w:t>
      </w:r>
    </w:p>
    <w:p w:rsidR="009B70C9" w:rsidRPr="009B70C9" w:rsidRDefault="009B70C9" w:rsidP="009B70C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2010 года</w:t>
      </w:r>
    </w:p>
    <w:p w:rsidR="009B70C9" w:rsidRPr="009B70C9" w:rsidRDefault="009B70C9" w:rsidP="009B70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70C9" w:rsidRPr="009B70C9" w:rsidRDefault="009B70C9" w:rsidP="009B70C9">
      <w:pPr>
        <w:keepNext/>
        <w:suppressAutoHyphens/>
        <w:spacing w:before="240" w:after="120" w:line="240" w:lineRule="auto"/>
        <w:jc w:val="center"/>
        <w:rPr>
          <w:rFonts w:ascii="Arial" w:eastAsia="SimSun" w:hAnsi="Arial" w:cs="Mangal"/>
          <w:i/>
          <w:iCs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8175"/>
        <w:gridCol w:w="1535"/>
      </w:tblGrid>
      <w:tr w:rsidR="009B70C9" w:rsidRPr="009B70C9" w:rsidTr="009B70C9"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Стр.3</w:t>
            </w:r>
          </w:p>
        </w:tc>
      </w:tr>
      <w:tr w:rsidR="009B70C9" w:rsidRPr="009B70C9" w:rsidTr="009B70C9"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Характеристика проблемы и обоснование необходимости ее         </w:t>
            </w: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решения программно-целевым методом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Стр.6</w:t>
            </w:r>
          </w:p>
        </w:tc>
      </w:tr>
      <w:tr w:rsidR="009B70C9" w:rsidRPr="009B70C9" w:rsidTr="009B70C9"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2.Основные цели и задачи программы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Стр.7</w:t>
            </w:r>
          </w:p>
        </w:tc>
      </w:tr>
      <w:tr w:rsidR="009B70C9" w:rsidRPr="009B70C9" w:rsidTr="009B70C9"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3. Важнейшие целевые индикаторы и показатели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Стр.7</w:t>
            </w:r>
          </w:p>
        </w:tc>
      </w:tr>
      <w:tr w:rsidR="009B70C9" w:rsidRPr="009B70C9" w:rsidTr="009B70C9"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4. Сроки и этапы реализации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0C9" w:rsidRPr="009B70C9" w:rsidTr="009B70C9"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5. Система (перечень) программных мероприятий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Стр.8</w:t>
            </w:r>
          </w:p>
        </w:tc>
      </w:tr>
      <w:tr w:rsidR="009B70C9" w:rsidRPr="009B70C9" w:rsidTr="009B70C9"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6.Ресурсное обеспечение программы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Стр.8</w:t>
            </w:r>
          </w:p>
        </w:tc>
      </w:tr>
      <w:tr w:rsidR="009B70C9" w:rsidRPr="009B70C9" w:rsidTr="009B70C9">
        <w:trPr>
          <w:trHeight w:val="379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7.Организация управления реализацией программы и </w:t>
            </w:r>
            <w:proofErr w:type="gramStart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ходом ее выполнения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Стр.8</w:t>
            </w:r>
          </w:p>
        </w:tc>
      </w:tr>
      <w:tr w:rsidR="009B70C9" w:rsidRPr="009B70C9" w:rsidTr="009B70C9">
        <w:trPr>
          <w:trHeight w:val="235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8. Прогноз ожидаемых социально-экономических, экологических результатов реализации программы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Стр.9</w:t>
            </w:r>
          </w:p>
        </w:tc>
      </w:tr>
    </w:tbl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9B70C9">
        <w:rPr>
          <w:rFonts w:ascii="Times New Roman" w:eastAsia="Calibri" w:hAnsi="Times New Roman" w:cs="Times New Roman"/>
          <w:b/>
          <w:color w:val="000000"/>
        </w:rPr>
        <w:t xml:space="preserve">ПАСПОРТ 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9B70C9">
        <w:rPr>
          <w:rFonts w:ascii="Times New Roman" w:eastAsia="Calibri" w:hAnsi="Times New Roman" w:cs="Times New Roman"/>
          <w:b/>
          <w:color w:val="000000"/>
        </w:rPr>
        <w:t>МУНИЦИПАЛЬНОЙ ПРОГРАММЫ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B70C9">
        <w:rPr>
          <w:rFonts w:ascii="Times New Roman" w:eastAsia="Calibri" w:hAnsi="Times New Roman" w:cs="Times New Roman"/>
          <w:b/>
          <w:bCs/>
          <w:color w:val="000000"/>
        </w:rPr>
        <w:t>«Энергосбережение и повышение энергетической эффективности в муниципальных учреждениях культуры Советского муниципального района на период до 2020 года»</w:t>
      </w:r>
      <w:r w:rsidRPr="009B70C9">
        <w:rPr>
          <w:rFonts w:ascii="Times New Roman" w:eastAsia="Calibri" w:hAnsi="Times New Roman" w:cs="Times New Roman"/>
          <w:b/>
          <w:bCs/>
          <w:color w:val="000000"/>
        </w:rPr>
        <w:br/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5"/>
        <w:gridCol w:w="6840"/>
      </w:tblGrid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программы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 xml:space="preserve"> Муниципальная п</w:t>
            </w:r>
            <w:r w:rsidRPr="009B70C9">
              <w:rPr>
                <w:rFonts w:ascii="Times New Roman" w:eastAsia="Calibri" w:hAnsi="Times New Roman" w:cs="Times New Roman"/>
                <w:bCs/>
                <w:color w:val="000000"/>
              </w:rPr>
              <w:t>рограмма «Энергосбережение  и повышение энергетической эффективности в муниципальных учреждениях культуры Советского муниципального района на период до 2020 года»</w:t>
            </w:r>
            <w:r w:rsidRPr="009B70C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9B70C9" w:rsidRPr="009B70C9" w:rsidRDefault="009B70C9" w:rsidP="009B70C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 xml:space="preserve"> (далее Программа)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Основания  разработки программы</w:t>
            </w:r>
          </w:p>
        </w:tc>
        <w:tc>
          <w:tcPr>
            <w:tcW w:w="6840" w:type="dxa"/>
          </w:tcPr>
          <w:p w:rsidR="009B70C9" w:rsidRPr="009B70C9" w:rsidRDefault="009B70C9" w:rsidP="009B70C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 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B70C9" w:rsidRPr="009B70C9" w:rsidRDefault="009B70C9" w:rsidP="009B70C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>- постановление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9B70C9" w:rsidRPr="009B70C9" w:rsidRDefault="009B70C9" w:rsidP="009B70C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Муниципальный заказчик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Отдел культуры и кино администрации Советского муниципального района  Саратовской области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Основной разработчик программы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Отдел культуры и кино администрации Советского муниципального района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Цели и задачи программы</w:t>
            </w:r>
          </w:p>
        </w:tc>
        <w:tc>
          <w:tcPr>
            <w:tcW w:w="6840" w:type="dxa"/>
          </w:tcPr>
          <w:p w:rsidR="009B70C9" w:rsidRPr="009B70C9" w:rsidRDefault="009B70C9" w:rsidP="009B70C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Повышение энергетической эффективности при потреблении энергетических ресурсов за счет их рационального использования;</w:t>
            </w:r>
          </w:p>
          <w:p w:rsidR="009B70C9" w:rsidRPr="009B70C9" w:rsidRDefault="009B70C9" w:rsidP="009B70C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>создание условий для перевода экономики учреждений культуры на энергосберегающий путь развития;</w:t>
            </w:r>
          </w:p>
          <w:p w:rsidR="009B70C9" w:rsidRPr="009B70C9" w:rsidRDefault="009B70C9" w:rsidP="009B70C9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>модернизация объектов учреждений.</w:t>
            </w:r>
          </w:p>
          <w:p w:rsidR="009B70C9" w:rsidRPr="009B70C9" w:rsidRDefault="009B70C9" w:rsidP="009B70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Важнейшие целевые индикаторы и показатели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numPr>
                <w:ilvl w:val="0"/>
                <w:numId w:val="6"/>
              </w:numPr>
              <w:tabs>
                <w:tab w:val="left" w:pos="302"/>
              </w:tabs>
              <w:suppressAutoHyphens/>
              <w:snapToGrid w:val="0"/>
              <w:spacing w:after="0" w:line="240" w:lineRule="auto"/>
              <w:ind w:left="302" w:hanging="30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ресурсов. </w:t>
            </w:r>
          </w:p>
          <w:p w:rsidR="009B70C9" w:rsidRPr="009B70C9" w:rsidRDefault="009B70C9" w:rsidP="009B70C9">
            <w:pPr>
              <w:numPr>
                <w:ilvl w:val="0"/>
                <w:numId w:val="6"/>
              </w:numPr>
              <w:tabs>
                <w:tab w:val="left" w:pos="302"/>
              </w:tabs>
              <w:suppressAutoHyphens/>
              <w:spacing w:after="0" w:line="240" w:lineRule="auto"/>
              <w:ind w:left="302" w:hanging="302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>Экономия бюджетных средств на 20%.</w:t>
            </w:r>
          </w:p>
          <w:p w:rsidR="009B70C9" w:rsidRPr="009B70C9" w:rsidRDefault="009B70C9" w:rsidP="009B70C9">
            <w:pPr>
              <w:numPr>
                <w:ilvl w:val="0"/>
                <w:numId w:val="6"/>
              </w:numPr>
              <w:tabs>
                <w:tab w:val="left" w:pos="302"/>
              </w:tabs>
              <w:suppressAutoHyphens/>
              <w:spacing w:after="0" w:line="240" w:lineRule="auto"/>
              <w:ind w:left="302" w:hanging="302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>Снижение затрат на теплоэнергетические ресурсы в учреждениях культуры на 15%.</w:t>
            </w:r>
          </w:p>
          <w:p w:rsidR="009B70C9" w:rsidRPr="009B70C9" w:rsidRDefault="009B70C9" w:rsidP="009B70C9">
            <w:pPr>
              <w:numPr>
                <w:ilvl w:val="0"/>
                <w:numId w:val="6"/>
              </w:numPr>
              <w:tabs>
                <w:tab w:val="left" w:pos="302"/>
              </w:tabs>
              <w:suppressAutoHyphens/>
              <w:spacing w:after="0" w:line="240" w:lineRule="auto"/>
              <w:ind w:left="302" w:hanging="302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энергоаудита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>.</w:t>
            </w:r>
          </w:p>
          <w:p w:rsidR="009B70C9" w:rsidRPr="009B70C9" w:rsidRDefault="009B70C9" w:rsidP="009B70C9">
            <w:pPr>
              <w:numPr>
                <w:ilvl w:val="0"/>
                <w:numId w:val="6"/>
              </w:numPr>
              <w:tabs>
                <w:tab w:val="left" w:pos="302"/>
              </w:tabs>
              <w:suppressAutoHyphens/>
              <w:spacing w:after="0" w:line="240" w:lineRule="auto"/>
              <w:ind w:left="302" w:hanging="30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Реализация экономически обоснованного энергосберегающего комплекса взаимосвязанных мероприятий по рациональному использованию топливно-энергетических ресурсов, направленных на выполнение ФЗ «Об энергосбережении и о повышении энергетической эффективности» №261-ФЗ от 23.11.2009г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color w:val="000000"/>
              </w:rPr>
              <w:t>2010-2020 годы:</w:t>
            </w:r>
          </w:p>
          <w:p w:rsidR="009B70C9" w:rsidRPr="009B70C9" w:rsidRDefault="009B70C9" w:rsidP="009B70C9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9B70C9">
              <w:rPr>
                <w:rFonts w:ascii="Times New Roman" w:eastAsia="Calibri" w:hAnsi="Times New Roman" w:cs="Times New Roman"/>
                <w:color w:val="000000"/>
              </w:rPr>
              <w:t xml:space="preserve">1 этап -  2010-2015 годы </w:t>
            </w:r>
          </w:p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color w:val="000000"/>
              </w:rPr>
              <w:t>2 этап -  2016-2020 годы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(изложено в редакции </w:t>
            </w:r>
            <w:hyperlink r:id="rId7" w:history="1"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постановления от 19.12.2011 №995</w:t>
              </w:r>
            </w:hyperlink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…, </w:t>
            </w:r>
            <w:hyperlink r:id="rId8" w:history="1"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постановления от 21.12.2012 №1287</w:t>
              </w:r>
            </w:hyperlink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…, </w:t>
            </w:r>
            <w:proofErr w:type="gramEnd"/>
          </w:p>
          <w:p w:rsidR="009B70C9" w:rsidRPr="009B70C9" w:rsidRDefault="009B70C9" w:rsidP="009B70C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9" w:history="1"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постановления от 22.11.2013 №1530</w:t>
              </w:r>
            </w:hyperlink>
          </w:p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…, </w:t>
            </w:r>
            <w:hyperlink r:id="rId10" w:history="1"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 xml:space="preserve">постановление от 19.05.2015 №436 </w:t>
              </w:r>
            </w:hyperlink>
          </w:p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…, </w:t>
            </w:r>
            <w:hyperlink r:id="rId11" w:history="1"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постановления от 30.06.2015 №508</w:t>
              </w:r>
            </w:hyperlink>
          </w:p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Calibri" w:eastAsia="Calibri" w:hAnsi="Calibri" w:cs="Times New Roman"/>
              </w:rPr>
            </w:pPr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…, </w:t>
            </w:r>
            <w:hyperlink r:id="rId12" w:history="1"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постановления от 23.09.2015 №698</w:t>
              </w:r>
            </w:hyperlink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…,</w:t>
            </w:r>
            <w:hyperlink r:id="rId13" w:history="1"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 xml:space="preserve">постановления </w:t>
              </w:r>
              <w:r w:rsidRPr="009B70C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lastRenderedPageBreak/>
                <w:t>от 13.10.2016 №833</w:t>
              </w:r>
            </w:hyperlink>
          </w:p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</w:t>
            </w:r>
            <w:r w:rsidRPr="009B7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бъемы и источники финансирования  </w:t>
            </w:r>
          </w:p>
        </w:tc>
        <w:tc>
          <w:tcPr>
            <w:tcW w:w="6840" w:type="dxa"/>
          </w:tcPr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Общая потребность в затратах на реализацию программы из средств местного бюджета и внебюджетных средств составит - 3252,0 тыс. рублей (</w:t>
            </w:r>
            <w:proofErr w:type="spellStart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), в том числе: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в 2011 году –      0,0 тыс. рублей  (местный бюджет)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в 2012 году –    50,0 тыс. рублей  (внебюджетные средства)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в 2013 году –    72,0 тыс. рублей  (местный бюджет)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2014 году –    55,0 тыс. рублей  (местный бюджет и           </w:t>
            </w:r>
            <w:proofErr w:type="gramEnd"/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внебюджетные средства)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2015 году –   335,0 тыс. рублей  (местный бюджет —               </w:t>
            </w:r>
            <w:proofErr w:type="gramEnd"/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погашение кредиторской задолженности)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40,0 </w:t>
            </w:r>
            <w:proofErr w:type="spellStart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(внебюджетные средства)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— 20,0 тыс. рублей  (местный бюджет)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2017 году — 100,0 тыс. рублей  (местный бюджет)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в 2018 году — 100,0 тыс. рублей  (местный бюджет)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в 2019 году — 1240,0 тыс. рублей  (местный бюджет)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в 2020 году — 1240,0 тыс. рублей  (местный бюджет)</w:t>
            </w:r>
          </w:p>
          <w:p w:rsidR="009B70C9" w:rsidRPr="009B70C9" w:rsidRDefault="009B70C9" w:rsidP="009B70C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0C9" w:rsidRPr="009B70C9" w:rsidRDefault="009B70C9" w:rsidP="009B7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- объем финансирования уточняется ежегодно.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Исполнители основных мероприятий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Муниципальные учреждения культуры»: «Централизованная клубная система СМР», «Централизованная библиотечная система СМР», МОУДОД «Детская школа искусств»,</w:t>
            </w:r>
          </w:p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МУК ЦБУК СМРСО.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Снижение фактического потребления электрической энергии, газа, воды, тепловой энергии — на 20%;</w:t>
            </w:r>
          </w:p>
          <w:p w:rsidR="009B70C9" w:rsidRPr="009B70C9" w:rsidRDefault="009B70C9" w:rsidP="009B70C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 xml:space="preserve">перевод экономики района на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энергоэффективный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путь развития за счет создания  и внедрения новых технологий и оборудования — на 15%;</w:t>
            </w:r>
          </w:p>
          <w:p w:rsidR="009B70C9" w:rsidRPr="009B70C9" w:rsidRDefault="009B70C9" w:rsidP="009B70C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0C9">
              <w:rPr>
                <w:rFonts w:ascii="Times New Roman" w:eastAsia="Calibri" w:hAnsi="Times New Roman" w:cs="Times New Roman"/>
              </w:rPr>
              <w:t>повышение энергетической эффективности путем оптимизации использования топливно-энергетических ресурсов — на 20%;</w:t>
            </w:r>
          </w:p>
          <w:p w:rsidR="009B70C9" w:rsidRPr="009B70C9" w:rsidRDefault="009B70C9" w:rsidP="009B70C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рациональное потребление энергоресурсов — на 15%.</w:t>
            </w:r>
          </w:p>
        </w:tc>
      </w:tr>
      <w:tr w:rsidR="009B70C9" w:rsidRPr="009B70C9" w:rsidTr="009B70C9">
        <w:tc>
          <w:tcPr>
            <w:tcW w:w="3345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Система организации </w:t>
            </w:r>
            <w:proofErr w:type="gramStart"/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>контроля за</w:t>
            </w:r>
            <w:proofErr w:type="gramEnd"/>
            <w:r w:rsidRPr="009B70C9">
              <w:rPr>
                <w:rFonts w:ascii="Times New Roman" w:eastAsia="Calibri" w:hAnsi="Times New Roman" w:cs="Times New Roman"/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6840" w:type="dxa"/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70C9">
              <w:rPr>
                <w:rFonts w:ascii="Times New Roman" w:eastAsia="Calibri" w:hAnsi="Times New Roman" w:cs="Times New Roman"/>
              </w:rPr>
              <w:t xml:space="preserve">Контроль за ходом исполнения Программы осуществляет заказчик — отдел культуры и кино администрации Советского муниципального района  и  представляет отделу промышленности, теплоэнергетического комплекса, капитального строительства и архитектуры администрации Советского муниципального района отчет о выполнении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програмных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мероприятиях - до 1 марта следующего за отчетным год.</w:t>
            </w:r>
            <w:proofErr w:type="gramEnd"/>
          </w:p>
        </w:tc>
      </w:tr>
    </w:tbl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lang w:eastAsia="ar-SA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Характеристика проблемы и обоснование необходимости ее решения программн</w:t>
      </w:r>
      <w:proofErr w:type="gramStart"/>
      <w:r w:rsidRPr="009B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о-</w:t>
      </w:r>
      <w:proofErr w:type="gramEnd"/>
      <w:r w:rsidRPr="009B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целевым методом</w:t>
      </w:r>
    </w:p>
    <w:p w:rsidR="009B70C9" w:rsidRPr="009B70C9" w:rsidRDefault="009B70C9" w:rsidP="009B70C9">
      <w:pPr>
        <w:suppressAutoHyphens/>
        <w:spacing w:after="0" w:line="240" w:lineRule="auto"/>
        <w:ind w:right="6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0C9">
        <w:rPr>
          <w:rFonts w:ascii="Times New Roman" w:eastAsia="Calibri" w:hAnsi="Times New Roman" w:cs="Times New Roman"/>
        </w:rPr>
        <w:t>В настоящее время важнейшим приоритетом является снижение удельных затрат на производство и использование энергоресурсов за счет рационализации их потребления и применения энергосберегающих технологий и оборудования. Наибольший потенциал имеется в сфере теплоснабжения.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Остро стоит проблема экономного потребления топливно-энергетических ресурсов, стоимость которых ежегодно растет значительными темпами. 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С целью снижения затрат на топливно-энергетические ресурсы, улучшения качества поставляемых услуг необходимо провести реконструкцию теплоэнергетического комплекса.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Одним из направлений реализации мероприятий по энергосбережению, оптимизации расходов и экономии бюджетных средств является установка современных узлов учета потребления коммунальных услуг (Приложение №1).  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Оснащенность приборами учета потребления коммунальных услуг составляет: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3168"/>
        <w:gridCol w:w="1980"/>
        <w:gridCol w:w="1440"/>
        <w:gridCol w:w="1440"/>
        <w:gridCol w:w="1400"/>
      </w:tblGrid>
      <w:tr w:rsidR="009B70C9" w:rsidRPr="009B70C9" w:rsidTr="009B70C9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i/>
              </w:rPr>
              <w:t>Коммунальные услуги</w:t>
            </w:r>
          </w:p>
        </w:tc>
        <w:tc>
          <w:tcPr>
            <w:tcW w:w="6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i/>
              </w:rPr>
              <w:t>Объекты учреждений культуры района</w:t>
            </w:r>
          </w:p>
        </w:tc>
      </w:tr>
      <w:tr w:rsidR="009B70C9" w:rsidRPr="009B70C9" w:rsidTr="009B70C9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i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i/>
              </w:rP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i/>
              </w:rPr>
              <w:t>2009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i/>
              </w:rPr>
              <w:t>2010</w:t>
            </w:r>
          </w:p>
        </w:tc>
      </w:tr>
      <w:tr w:rsidR="009B70C9" w:rsidRPr="009B70C9" w:rsidTr="009B70C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теплоснабжение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9B70C9" w:rsidRPr="009B70C9" w:rsidTr="009B70C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холодное водоснабжение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86,00%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92,00%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B70C9" w:rsidRPr="009B70C9" w:rsidTr="009B70C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электроснабжение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B70C9" w:rsidRPr="009B70C9" w:rsidTr="009B70C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lastRenderedPageBreak/>
              <w:t>газоснабжение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9B70C9" w:rsidRPr="009B70C9" w:rsidRDefault="009B70C9" w:rsidP="009B70C9">
      <w:pPr>
        <w:spacing w:after="0"/>
        <w:ind w:firstLine="720"/>
        <w:jc w:val="both"/>
        <w:rPr>
          <w:rFonts w:ascii="Times New Roman" w:eastAsia="Calibri" w:hAnsi="Times New Roman" w:cs="Times New Roman"/>
          <w:lang w:eastAsia="ar-SA"/>
        </w:rPr>
      </w:pPr>
    </w:p>
    <w:p w:rsidR="009B70C9" w:rsidRPr="009B70C9" w:rsidRDefault="009B70C9" w:rsidP="009B70C9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По результатам обследований по муниципальным учреждениям культуры составлены конкретные мероприятия по энергосбережению с определением видов работ, конкретных затрат, экономической эффективности и источников финансирования, также составлены  общие сведения по объектам для расчетов целевых показателей (приложение № 2).</w:t>
      </w:r>
    </w:p>
    <w:p w:rsidR="009B70C9" w:rsidRPr="009B70C9" w:rsidRDefault="009B70C9" w:rsidP="009B70C9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Разработан регламент потребления </w:t>
      </w:r>
      <w:proofErr w:type="spellStart"/>
      <w:r w:rsidRPr="009B70C9">
        <w:rPr>
          <w:rFonts w:ascii="Times New Roman" w:eastAsia="Calibri" w:hAnsi="Times New Roman" w:cs="Times New Roman"/>
        </w:rPr>
        <w:t>теплоэнергоресурсов</w:t>
      </w:r>
      <w:proofErr w:type="spellEnd"/>
      <w:r w:rsidRPr="009B70C9">
        <w:rPr>
          <w:rFonts w:ascii="Times New Roman" w:eastAsia="Calibri" w:hAnsi="Times New Roman" w:cs="Times New Roman"/>
        </w:rPr>
        <w:t xml:space="preserve"> по всем объектам муниципальных учреждений культуры. </w:t>
      </w:r>
    </w:p>
    <w:p w:rsidR="009B70C9" w:rsidRPr="009B70C9" w:rsidRDefault="009B70C9" w:rsidP="009B70C9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Ведется ежедневный мониторинг использования электрооборудования, водоснабжения и газоснабжения.</w:t>
      </w:r>
    </w:p>
    <w:p w:rsidR="009B70C9" w:rsidRPr="009B70C9" w:rsidRDefault="009B70C9" w:rsidP="009B70C9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proofErr w:type="gramStart"/>
      <w:r w:rsidRPr="009B70C9">
        <w:rPr>
          <w:rFonts w:ascii="Times New Roman" w:eastAsia="Calibri" w:hAnsi="Times New Roman" w:cs="Times New Roman"/>
        </w:rPr>
        <w:t>Данная программа разработана на основании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постановления Правительства РФ от 31 декабря 2009 года №1225 «О требованиях к региональным и муниципальным программам в области энергосбережении и повышения энергетической эффективности».</w:t>
      </w:r>
      <w:proofErr w:type="gramEnd"/>
    </w:p>
    <w:p w:rsidR="009B70C9" w:rsidRPr="009B70C9" w:rsidRDefault="009B70C9" w:rsidP="009B70C9">
      <w:pPr>
        <w:suppressAutoHyphens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Основные цели и задачи программы.</w:t>
      </w:r>
    </w:p>
    <w:p w:rsidR="009B70C9" w:rsidRPr="009B70C9" w:rsidRDefault="009B70C9" w:rsidP="009B70C9">
      <w:pPr>
        <w:suppressAutoHyphens/>
        <w:spacing w:after="0" w:line="240" w:lineRule="auto"/>
        <w:ind w:right="6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70C9" w:rsidRPr="009B70C9" w:rsidRDefault="009B70C9" w:rsidP="009B70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повышение </w:t>
      </w:r>
      <w:proofErr w:type="spellStart"/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учреждений культуры за счет реализации энергосберегающих мероприятий.</w:t>
      </w:r>
    </w:p>
    <w:p w:rsidR="009B70C9" w:rsidRPr="009B70C9" w:rsidRDefault="009B70C9" w:rsidP="009B70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Следствием достижения основной цели должно стать достижение следующих экономических и социальных целей:</w:t>
      </w:r>
    </w:p>
    <w:p w:rsidR="009B70C9" w:rsidRPr="009B70C9" w:rsidRDefault="009B70C9" w:rsidP="009B70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сокращение объема потребления ТЭР, потребляемые учреждениями культуры, что приведет к существенной экономии средств местного бюджета в среднем на 20% (Приложение №3);</w:t>
      </w:r>
    </w:p>
    <w:p w:rsidR="009B70C9" w:rsidRPr="009B70C9" w:rsidRDefault="009B70C9" w:rsidP="009B70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увеличение эффективности использования потребления </w:t>
      </w:r>
      <w:proofErr w:type="spellStart"/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теплоэнергоресурсов</w:t>
      </w:r>
      <w:proofErr w:type="spellEnd"/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18%;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0C9">
        <w:rPr>
          <w:rFonts w:ascii="Times New Roman" w:eastAsia="Calibri" w:hAnsi="Times New Roman" w:cs="Times New Roman"/>
        </w:rPr>
        <w:t xml:space="preserve">- внедрение энергосберегающих технологий с целью экономного использования энергоресурсов на 24% (Приложение №4); 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- улучшение качества поставляемых коммунальных услуг на 20%; 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- снижение удельной энергоемкости за счет создания и внедрения передовых </w:t>
      </w:r>
      <w:proofErr w:type="spellStart"/>
      <w:r w:rsidRPr="009B70C9">
        <w:rPr>
          <w:rFonts w:ascii="Times New Roman" w:eastAsia="Calibri" w:hAnsi="Times New Roman" w:cs="Times New Roman"/>
        </w:rPr>
        <w:t>энергоэффективных</w:t>
      </w:r>
      <w:proofErr w:type="spellEnd"/>
      <w:r w:rsidRPr="009B70C9">
        <w:rPr>
          <w:rFonts w:ascii="Times New Roman" w:eastAsia="Calibri" w:hAnsi="Times New Roman" w:cs="Times New Roman"/>
        </w:rPr>
        <w:t xml:space="preserve"> технологий и оборудования на 15%.</w:t>
      </w:r>
    </w:p>
    <w:p w:rsidR="009B70C9" w:rsidRPr="009B70C9" w:rsidRDefault="009B70C9" w:rsidP="009B70C9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В настоящей программе определена система программных мероприятий по достижению поставленных целей и задач. </w:t>
      </w:r>
    </w:p>
    <w:p w:rsidR="009B70C9" w:rsidRPr="009B70C9" w:rsidRDefault="009B70C9" w:rsidP="009B70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будет  осуществляться в  период до 2020 года, 1 этап -  2011-2015 годы, 2 этап — 2016-2020 годы. </w:t>
      </w:r>
    </w:p>
    <w:p w:rsidR="009B70C9" w:rsidRPr="009B70C9" w:rsidRDefault="009B70C9" w:rsidP="009B70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Подготовка, согласование и утверждение всех необходимых нормативных документов на соответствующих уровнях для обеспечения работы данной программы.</w:t>
      </w:r>
    </w:p>
    <w:p w:rsidR="009B70C9" w:rsidRPr="009B70C9" w:rsidRDefault="009B70C9" w:rsidP="009B70C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0C9" w:rsidRPr="009B70C9" w:rsidRDefault="009B70C9" w:rsidP="009B70C9">
      <w:pPr>
        <w:numPr>
          <w:ilvl w:val="5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Важнейшие целевые индикаторы и показатели.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0C9">
        <w:rPr>
          <w:rFonts w:ascii="Times New Roman" w:eastAsia="Calibri" w:hAnsi="Times New Roman" w:cs="Times New Roman"/>
        </w:rPr>
        <w:tab/>
        <w:t>В результате реализации мероприятий Программы к концу 1 этапа будут достигнуты следующие целевые индикаторы:</w:t>
      </w:r>
    </w:p>
    <w:p w:rsidR="009B70C9" w:rsidRPr="009B70C9" w:rsidRDefault="009B70C9" w:rsidP="009B70C9">
      <w:pPr>
        <w:numPr>
          <w:ilvl w:val="3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снижение затрат на теплоэнергетические ресурсы;</w:t>
      </w:r>
    </w:p>
    <w:p w:rsidR="009B70C9" w:rsidRPr="009B70C9" w:rsidRDefault="009B70C9" w:rsidP="009B70C9">
      <w:pPr>
        <w:numPr>
          <w:ilvl w:val="3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экономия бюджетных средств на 20%;</w:t>
      </w:r>
    </w:p>
    <w:p w:rsidR="009B70C9" w:rsidRPr="009B70C9" w:rsidRDefault="009B70C9" w:rsidP="009B70C9">
      <w:pPr>
        <w:numPr>
          <w:ilvl w:val="3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проведение </w:t>
      </w:r>
      <w:proofErr w:type="spellStart"/>
      <w:r w:rsidRPr="009B70C9">
        <w:rPr>
          <w:rFonts w:ascii="Times New Roman" w:eastAsia="Calibri" w:hAnsi="Times New Roman" w:cs="Times New Roman"/>
        </w:rPr>
        <w:t>энергоаудита</w:t>
      </w:r>
      <w:proofErr w:type="spellEnd"/>
      <w:r w:rsidRPr="009B70C9">
        <w:rPr>
          <w:rFonts w:ascii="Times New Roman" w:eastAsia="Calibri" w:hAnsi="Times New Roman" w:cs="Times New Roman"/>
        </w:rPr>
        <w:t>, в результате которого будут выявлены объекты с нерациональным использованием энергоресурсов.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numPr>
          <w:ilvl w:val="7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B70C9">
        <w:rPr>
          <w:rFonts w:ascii="Times New Roman" w:eastAsia="Calibri" w:hAnsi="Times New Roman" w:cs="Times New Roman"/>
          <w:b/>
          <w:bCs/>
        </w:rPr>
        <w:t>Сроки и этапы реализации.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  <w:b/>
          <w:bCs/>
        </w:rPr>
        <w:tab/>
      </w:r>
      <w:r w:rsidRPr="009B70C9">
        <w:rPr>
          <w:rFonts w:ascii="Times New Roman" w:eastAsia="Calibri" w:hAnsi="Times New Roman" w:cs="Times New Roman"/>
        </w:rPr>
        <w:t>Реализация Программы будет осуществляться в период 2011-2020 годы в два этапа: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lastRenderedPageBreak/>
        <w:tab/>
        <w:t xml:space="preserve">На первом этапе 2011-2015 годы планируется провести первоочередные мероприятия: энергетический аудит на объектах учреждений культуры, провести замену ламп накаливания на </w:t>
      </w:r>
      <w:proofErr w:type="spellStart"/>
      <w:r w:rsidRPr="009B70C9">
        <w:rPr>
          <w:rFonts w:ascii="Times New Roman" w:eastAsia="Calibri" w:hAnsi="Times New Roman" w:cs="Times New Roman"/>
        </w:rPr>
        <w:t>энергсберегающие</w:t>
      </w:r>
      <w:proofErr w:type="spellEnd"/>
      <w:r w:rsidRPr="009B70C9">
        <w:rPr>
          <w:rFonts w:ascii="Times New Roman" w:eastAsia="Calibri" w:hAnsi="Times New Roman" w:cs="Times New Roman"/>
        </w:rPr>
        <w:t xml:space="preserve"> во всех учреждениях культуры, провести ряд мероприятий по модернизации систем теплоснабжения, энергоснабжения и водоснабжения.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ab/>
        <w:t>На втором этапе 2016-2020 годы планируется заключительные мероприятия по модернизации всех систем теплоэнергетического снабжения, установка приборов учета тепловой энергии.</w:t>
      </w: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ab/>
        <w:t>Очередность выполнения мероприятий в рамках этапов определена исходя из анализа текущего состояния, готовности учреждений к проводимым мероприятиям, а также исходя из финансовых ресурсов.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9B70C9">
        <w:rPr>
          <w:rFonts w:ascii="Times New Roman" w:eastAsia="Calibri" w:hAnsi="Times New Roman" w:cs="Times New Roman"/>
          <w:b/>
        </w:rPr>
        <w:t>5. Система (перечень) программных мероприятий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Система программных мероприятий включает в себя взаимосвязанные социально-экономические, производственные, организационно-хозяйственные и другие мероприятия, обеспечивающие достижение программных целей (приложение № 5):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исполнителей программы. </w:t>
      </w:r>
    </w:p>
    <w:p w:rsidR="009B70C9" w:rsidRPr="009B70C9" w:rsidRDefault="009B70C9" w:rsidP="009B70C9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B70C9">
        <w:rPr>
          <w:rFonts w:ascii="Times New Roman" w:eastAsia="Calibri" w:hAnsi="Times New Roman" w:cs="Times New Roman"/>
          <w:b/>
          <w:bCs/>
        </w:rPr>
        <w:t>6. Ресурсное обеспечение.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9B70C9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зложено в редакции </w:t>
      </w:r>
      <w:hyperlink r:id="rId14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19.12.2011 №995</w:t>
        </w:r>
      </w:hyperlink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 …, </w:t>
      </w:r>
      <w:hyperlink r:id="rId15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постановление от 21.12.2012 №1287</w:t>
        </w:r>
      </w:hyperlink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 …, </w:t>
      </w:r>
      <w:hyperlink r:id="rId16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22.11.2013 №1530</w:t>
        </w:r>
      </w:hyperlink>
    </w:p>
    <w:p w:rsidR="009B70C9" w:rsidRPr="009B70C9" w:rsidRDefault="009B70C9" w:rsidP="009B70C9">
      <w:pPr>
        <w:tabs>
          <w:tab w:val="left" w:pos="1134"/>
        </w:tabs>
        <w:overflowPunct w:val="0"/>
        <w:autoSpaceDE w:val="0"/>
        <w:spacing w:after="0"/>
        <w:jc w:val="both"/>
        <w:textAlignment w:val="baseline"/>
        <w:rPr>
          <w:rFonts w:ascii="Calibri" w:eastAsia="Calibri" w:hAnsi="Calibri" w:cs="Times New Roman"/>
          <w:color w:val="0000FF"/>
          <w:u w:val="single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hyperlink r:id="rId17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 xml:space="preserve">постановление от 19.05.2015 №436 </w:t>
        </w:r>
      </w:hyperlink>
    </w:p>
    <w:p w:rsidR="009B70C9" w:rsidRPr="009B70C9" w:rsidRDefault="009B70C9" w:rsidP="009B70C9">
      <w:pPr>
        <w:tabs>
          <w:tab w:val="left" w:pos="1134"/>
        </w:tabs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hyperlink r:id="rId18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30.06.2015 №508</w:t>
        </w:r>
      </w:hyperlink>
    </w:p>
    <w:p w:rsidR="009B70C9" w:rsidRPr="009B70C9" w:rsidRDefault="009B70C9" w:rsidP="009B70C9">
      <w:pPr>
        <w:tabs>
          <w:tab w:val="left" w:pos="1134"/>
        </w:tabs>
        <w:overflowPunct w:val="0"/>
        <w:autoSpaceDE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hyperlink r:id="rId19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23.09.2015 №698</w:t>
        </w:r>
      </w:hyperlink>
    </w:p>
    <w:p w:rsidR="009B70C9" w:rsidRPr="009B70C9" w:rsidRDefault="009B70C9" w:rsidP="009B70C9">
      <w:pPr>
        <w:tabs>
          <w:tab w:val="left" w:pos="1134"/>
        </w:tabs>
        <w:overflowPunct w:val="0"/>
        <w:autoSpaceDE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>…,</w:t>
      </w:r>
      <w:hyperlink r:id="rId20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13.10.2016 №833</w:t>
        </w:r>
      </w:hyperlink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Инвестирование мероприятий Программы будет осуществляться за счет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средств местного бюджета и внебюджетных средств: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 xml:space="preserve"> Общая потребность в затратах на реализацию программы составит 3252,0 тыс. рублей (</w:t>
      </w:r>
      <w:proofErr w:type="spellStart"/>
      <w:r w:rsidRPr="009B70C9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Pr="009B70C9">
        <w:rPr>
          <w:rFonts w:ascii="Times New Roman" w:eastAsia="Calibri" w:hAnsi="Times New Roman" w:cs="Times New Roman"/>
          <w:sz w:val="28"/>
          <w:szCs w:val="28"/>
        </w:rPr>
        <w:t>), в том числе: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2011 году –       0,0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 xml:space="preserve">в 2012 году –     50,0 тыс. рублей 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2013 году –     72,0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2014 году –     55,0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2015 году –   375,0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2016 году —  20,0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2017 году — 100,0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2018 году — 100,0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2019 году —1240,0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>в 2020 году —1240,0 тыс. рублей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ab/>
        <w:t>Объем финансирования уточняется ежегодно.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ab/>
        <w:t>Направляемые денежные средства могут использоваться только на проведение мероприятий, указанных в приложении №5 к настоящей программе</w:t>
      </w:r>
    </w:p>
    <w:p w:rsidR="009B70C9" w:rsidRPr="009B70C9" w:rsidRDefault="009B70C9" w:rsidP="009B70C9">
      <w:pPr>
        <w:keepNext/>
        <w:numPr>
          <w:ilvl w:val="0"/>
          <w:numId w:val="2"/>
        </w:numPr>
        <w:suppressAutoHyphen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7. Организация управления реализацией программы и </w:t>
      </w:r>
      <w:proofErr w:type="gramStart"/>
      <w:r w:rsidRPr="009B70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контроль за</w:t>
      </w:r>
      <w:proofErr w:type="gramEnd"/>
      <w:r w:rsidRPr="009B70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ходом ее выполнения</w:t>
      </w:r>
    </w:p>
    <w:p w:rsidR="009B70C9" w:rsidRPr="009B70C9" w:rsidRDefault="009B70C9" w:rsidP="009B70C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0C9">
        <w:rPr>
          <w:rFonts w:ascii="Times New Roman" w:eastAsia="Calibri" w:hAnsi="Times New Roman" w:cs="Times New Roman"/>
        </w:rPr>
        <w:t xml:space="preserve">Заказчиком программы является отдел культуры и кино администрации Советского муниципального района, организует ее выполнение и координирует взаимодействие исполнителей настоящей программы, а также предоставляет   администрации Советского муниципального района отчет о выполнении </w:t>
      </w:r>
      <w:proofErr w:type="spellStart"/>
      <w:r w:rsidRPr="009B70C9">
        <w:rPr>
          <w:rFonts w:ascii="Times New Roman" w:eastAsia="Calibri" w:hAnsi="Times New Roman" w:cs="Times New Roman"/>
        </w:rPr>
        <w:t>програмных</w:t>
      </w:r>
      <w:proofErr w:type="spellEnd"/>
      <w:r w:rsidRPr="009B70C9">
        <w:rPr>
          <w:rFonts w:ascii="Times New Roman" w:eastAsia="Calibri" w:hAnsi="Times New Roman" w:cs="Times New Roman"/>
        </w:rPr>
        <w:t xml:space="preserve"> мероприятий до 1 марта следующего за отчетным годом.</w:t>
      </w:r>
    </w:p>
    <w:p w:rsidR="009B70C9" w:rsidRPr="009B70C9" w:rsidRDefault="009B70C9" w:rsidP="009B70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0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Получателями финансовых средств на реализацию настоящей программы являются муниципальные учреждения культуры: МУК «ЦКС», МУК «ЦБС», МОУДОД ДШИ, МУК ЦБУК СМРСО.</w:t>
      </w:r>
    </w:p>
    <w:p w:rsidR="009B70C9" w:rsidRPr="009B70C9" w:rsidRDefault="009B70C9" w:rsidP="009B70C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0C9">
        <w:rPr>
          <w:rFonts w:ascii="Times New Roman" w:eastAsia="Calibri" w:hAnsi="Times New Roman" w:cs="Times New Roman"/>
        </w:rPr>
        <w:t xml:space="preserve">Текущий </w:t>
      </w:r>
      <w:proofErr w:type="gramStart"/>
      <w:r w:rsidRPr="009B70C9">
        <w:rPr>
          <w:rFonts w:ascii="Times New Roman" w:eastAsia="Calibri" w:hAnsi="Times New Roman" w:cs="Times New Roman"/>
        </w:rPr>
        <w:t>контроль за</w:t>
      </w:r>
      <w:proofErr w:type="gramEnd"/>
      <w:r w:rsidRPr="009B70C9">
        <w:rPr>
          <w:rFonts w:ascii="Times New Roman" w:eastAsia="Calibri" w:hAnsi="Times New Roman" w:cs="Times New Roman"/>
        </w:rPr>
        <w:t xml:space="preserve"> ходом реализации настоящей программы, а также целевым и эффективным использованием бюджетных средств, выделенных на выполнение ее мероприятий и результатах ее выполнения осуществляет отдел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0C9">
        <w:rPr>
          <w:rFonts w:ascii="Times New Roman" w:eastAsia="Calibri" w:hAnsi="Times New Roman" w:cs="Times New Roman"/>
          <w:b/>
        </w:rPr>
        <w:t>8. Прогноз ожидаемых социально-экономических результатов реализации программы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Ожидаемые конечные результаты реализации программы: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- повышение энергетической эффективности путем оптимизации использования топливно-энергетических ресурсов на 20%;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- рациональное потребление энергоресурсов на 15%;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lastRenderedPageBreak/>
        <w:t xml:space="preserve">- перевод экономики района на </w:t>
      </w:r>
      <w:proofErr w:type="spellStart"/>
      <w:r w:rsidRPr="009B70C9">
        <w:rPr>
          <w:rFonts w:ascii="Times New Roman" w:eastAsia="Calibri" w:hAnsi="Times New Roman" w:cs="Times New Roman"/>
        </w:rPr>
        <w:t>энергоэффективный</w:t>
      </w:r>
      <w:proofErr w:type="spellEnd"/>
      <w:r w:rsidRPr="009B70C9">
        <w:rPr>
          <w:rFonts w:ascii="Times New Roman" w:eastAsia="Calibri" w:hAnsi="Times New Roman" w:cs="Times New Roman"/>
        </w:rPr>
        <w:t xml:space="preserve"> путь развития за счет создания и внедрения новейших технологий и оборудования на 15%;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- повышение надежности снабжения потребителей </w:t>
      </w:r>
      <w:proofErr w:type="spellStart"/>
      <w:r w:rsidRPr="009B70C9">
        <w:rPr>
          <w:rFonts w:ascii="Times New Roman" w:eastAsia="Calibri" w:hAnsi="Times New Roman" w:cs="Times New Roman"/>
        </w:rPr>
        <w:t>теплоэнергоресурсами</w:t>
      </w:r>
      <w:proofErr w:type="spellEnd"/>
      <w:r w:rsidRPr="009B70C9">
        <w:rPr>
          <w:rFonts w:ascii="Times New Roman" w:eastAsia="Calibri" w:hAnsi="Times New Roman" w:cs="Times New Roman"/>
        </w:rPr>
        <w:t xml:space="preserve"> на 20%;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>- повышение уровня оснащенности приборами учета потребляемых энергетических ресурсов на 15%.</w:t>
      </w:r>
    </w:p>
    <w:p w:rsidR="009B70C9" w:rsidRPr="009B70C9" w:rsidRDefault="009B70C9" w:rsidP="009B70C9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Целевые показатели в области энергосбережения и повышения энергетической эффективности, предусмотренные в приложении №3 к данной программе, отражают динамику показателей и рассчитываются по отношению к значениям соответствующих показателей в году, предшествующем году начала реализации программы. Планируемые и фактически достигнутые в ходе реализации программы значения целевых показателей рассчитываются для каждого года на протяжении всего срока реализации программы. 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изменения социально-экономической ситуации. 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bCs/>
        </w:rPr>
      </w:pPr>
      <w:r w:rsidRPr="009B70C9">
        <w:rPr>
          <w:rFonts w:ascii="Times New Roman" w:eastAsia="Calibri" w:hAnsi="Times New Roman" w:cs="Times New Roman"/>
          <w:b/>
          <w:bCs/>
        </w:rPr>
        <w:t>Верно: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bCs/>
        </w:rPr>
      </w:pPr>
      <w:r w:rsidRPr="009B70C9">
        <w:rPr>
          <w:rFonts w:ascii="Times New Roman" w:eastAsia="Calibri" w:hAnsi="Times New Roman" w:cs="Times New Roman"/>
          <w:b/>
          <w:bCs/>
        </w:rPr>
        <w:t>председатель  комитета по делопроизводству,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bCs/>
        </w:rPr>
      </w:pPr>
      <w:r w:rsidRPr="009B70C9">
        <w:rPr>
          <w:rFonts w:ascii="Times New Roman" w:eastAsia="Calibri" w:hAnsi="Times New Roman" w:cs="Times New Roman"/>
          <w:b/>
          <w:bCs/>
        </w:rPr>
        <w:t xml:space="preserve">организационной и </w:t>
      </w:r>
      <w:proofErr w:type="spellStart"/>
      <w:r w:rsidRPr="009B70C9">
        <w:rPr>
          <w:rFonts w:ascii="Times New Roman" w:eastAsia="Calibri" w:hAnsi="Times New Roman" w:cs="Times New Roman"/>
          <w:b/>
          <w:bCs/>
        </w:rPr>
        <w:t>контрорльно</w:t>
      </w:r>
      <w:proofErr w:type="spellEnd"/>
      <w:r w:rsidRPr="009B70C9">
        <w:rPr>
          <w:rFonts w:ascii="Times New Roman" w:eastAsia="Calibri" w:hAnsi="Times New Roman" w:cs="Times New Roman"/>
          <w:b/>
          <w:bCs/>
        </w:rPr>
        <w:t xml:space="preserve">-кадровой работе                        С.В. </w:t>
      </w:r>
      <w:proofErr w:type="spellStart"/>
      <w:r w:rsidRPr="009B70C9">
        <w:rPr>
          <w:rFonts w:ascii="Times New Roman" w:eastAsia="Calibri" w:hAnsi="Times New Roman" w:cs="Times New Roman"/>
          <w:b/>
          <w:bCs/>
        </w:rPr>
        <w:t>Байрак</w:t>
      </w:r>
      <w:proofErr w:type="spellEnd"/>
    </w:p>
    <w:p w:rsidR="009B70C9" w:rsidRPr="009B70C9" w:rsidRDefault="009B70C9" w:rsidP="009B70C9">
      <w:pPr>
        <w:spacing w:after="0"/>
        <w:jc w:val="right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  <w:sectPr w:rsidR="009B70C9" w:rsidRPr="009B70C9">
          <w:type w:val="continuous"/>
          <w:pgSz w:w="11906" w:h="16838"/>
          <w:pgMar w:top="397" w:right="567" w:bottom="541" w:left="1701" w:header="720" w:footer="720" w:gutter="0"/>
          <w:cols w:space="720"/>
        </w:sectPr>
      </w:pPr>
    </w:p>
    <w:p w:rsidR="009B70C9" w:rsidRPr="009B70C9" w:rsidRDefault="009B70C9" w:rsidP="009B70C9">
      <w:pPr>
        <w:spacing w:after="0"/>
        <w:ind w:firstLine="708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 1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0C9">
        <w:rPr>
          <w:rFonts w:ascii="Times New Roman" w:eastAsia="Calibri" w:hAnsi="Times New Roman" w:cs="Times New Roman"/>
          <w:b/>
        </w:rPr>
        <w:t>ИНФОРМАЦИЯ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0C9">
        <w:rPr>
          <w:rFonts w:ascii="Times New Roman" w:eastAsia="Calibri" w:hAnsi="Times New Roman" w:cs="Times New Roman"/>
          <w:b/>
        </w:rPr>
        <w:t>по установке приборов учета потребления ТЭР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0C9">
        <w:rPr>
          <w:rFonts w:ascii="Times New Roman" w:eastAsia="Calibri" w:hAnsi="Times New Roman" w:cs="Times New Roman"/>
          <w:b/>
        </w:rPr>
        <w:t>в учреждениях культуры Советского муниципального района</w:t>
      </w:r>
    </w:p>
    <w:tbl>
      <w:tblPr>
        <w:tblW w:w="0" w:type="auto"/>
        <w:tblInd w:w="-297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900"/>
        <w:gridCol w:w="1260"/>
        <w:gridCol w:w="1080"/>
        <w:gridCol w:w="1080"/>
        <w:gridCol w:w="900"/>
        <w:gridCol w:w="1080"/>
        <w:gridCol w:w="1260"/>
        <w:gridCol w:w="2105"/>
      </w:tblGrid>
      <w:tr w:rsidR="009B70C9" w:rsidRPr="009B70C9" w:rsidTr="009B70C9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электроэнергия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вода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тепло</w:t>
            </w:r>
          </w:p>
        </w:tc>
      </w:tr>
      <w:tr w:rsidR="009B70C9" w:rsidRPr="009B70C9" w:rsidTr="009B70C9">
        <w:trPr>
          <w:trHeight w:val="3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потребность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ind w:left="1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потребность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потребность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потребность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 xml:space="preserve">РДК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>. Степное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танцплощадка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Центральная библиотека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Детская библиотека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Гараж Дом кино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Детская школа искусств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Степновский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библ</w:t>
            </w:r>
            <w:proofErr w:type="gramStart"/>
            <w:r w:rsidRPr="009B70C9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9B70C9">
              <w:rPr>
                <w:rFonts w:ascii="Times New Roman" w:eastAsia="Calibri" w:hAnsi="Times New Roman" w:cs="Times New Roman"/>
              </w:rPr>
              <w:t>илиал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Золотостепский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70C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B70C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степский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библ.ф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>-л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Александровский СДК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Розовский СДК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Пионерский 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Наливнянский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Наливнянский</w:t>
            </w:r>
            <w:proofErr w:type="spellEnd"/>
          </w:p>
          <w:p w:rsidR="009B70C9" w:rsidRPr="009B70C9" w:rsidRDefault="009B70C9" w:rsidP="009B70C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библ</w:t>
            </w:r>
            <w:proofErr w:type="gramStart"/>
            <w:r w:rsidRPr="009B70C9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9B70C9">
              <w:rPr>
                <w:rFonts w:ascii="Times New Roman" w:eastAsia="Calibri" w:hAnsi="Times New Roman" w:cs="Times New Roman"/>
              </w:rPr>
              <w:t>ил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>-л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Новолиповский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Пушкинский СДК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Новокривовский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Мечетненский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Белопольский 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Любимовский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Любимовский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B70C9">
              <w:rPr>
                <w:rFonts w:ascii="Times New Roman" w:eastAsia="Calibri" w:hAnsi="Times New Roman" w:cs="Times New Roman"/>
              </w:rPr>
              <w:t>библ</w:t>
            </w:r>
            <w:proofErr w:type="gramStart"/>
            <w:r w:rsidRPr="009B70C9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9B70C9">
              <w:rPr>
                <w:rFonts w:ascii="Times New Roman" w:eastAsia="Calibri" w:hAnsi="Times New Roman" w:cs="Times New Roman"/>
              </w:rPr>
              <w:t>ил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>-л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Calibri" w:hAnsi="Times New Roman" w:cs="Times New Roman"/>
              </w:rPr>
              <w:t>Новоантоновский</w:t>
            </w:r>
            <w:proofErr w:type="spellEnd"/>
            <w:r w:rsidRPr="009B70C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Советский СДК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B70C9" w:rsidRPr="009B70C9" w:rsidTr="009B70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</w:tr>
    </w:tbl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lang w:eastAsia="ar-SA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0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tabs>
          <w:tab w:val="left" w:pos="3975"/>
        </w:tabs>
        <w:spacing w:after="0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ab/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  <w:sectPr w:rsidR="009B70C9" w:rsidRPr="009B70C9">
          <w:pgSz w:w="16838" w:h="11906" w:orient="landscape"/>
          <w:pgMar w:top="1276" w:right="397" w:bottom="567" w:left="541" w:header="720" w:footer="720" w:gutter="0"/>
          <w:cols w:space="720"/>
        </w:sectPr>
      </w:pPr>
    </w:p>
    <w:p w:rsidR="009B70C9" w:rsidRPr="009B70C9" w:rsidRDefault="009B70C9" w:rsidP="009B70C9">
      <w:pPr>
        <w:spacing w:after="0"/>
        <w:rPr>
          <w:rFonts w:ascii="Times New Roman" w:eastAsia="Times New Roman CYR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</w:t>
      </w:r>
      <w:r w:rsidRPr="009B70C9">
        <w:rPr>
          <w:rFonts w:ascii="Times New Roman" w:eastAsia="Times New Roman CYR" w:hAnsi="Times New Roman" w:cs="Times New Roman"/>
        </w:rPr>
        <w:t xml:space="preserve">Приложение №2 к программе </w:t>
      </w:r>
      <w:r w:rsidRPr="009B70C9">
        <w:rPr>
          <w:rFonts w:ascii="Times New Roman" w:eastAsia="Calibri" w:hAnsi="Times New Roman" w:cs="Times New Roman"/>
        </w:rPr>
        <w:t>«</w:t>
      </w:r>
      <w:r w:rsidRPr="009B70C9">
        <w:rPr>
          <w:rFonts w:ascii="Times New Roman" w:eastAsia="Times New Roman CYR" w:hAnsi="Times New Roman" w:cs="Times New Roman"/>
        </w:rPr>
        <w:t xml:space="preserve">Энергосбережение и </w:t>
      </w:r>
    </w:p>
    <w:p w:rsidR="009B70C9" w:rsidRPr="009B70C9" w:rsidRDefault="009B70C9" w:rsidP="009B70C9">
      <w:pPr>
        <w:autoSpaceDE w:val="0"/>
        <w:spacing w:after="0"/>
        <w:ind w:firstLine="708"/>
        <w:rPr>
          <w:rFonts w:ascii="Times New Roman" w:eastAsia="Times New Roman CYR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9B70C9">
        <w:rPr>
          <w:rFonts w:ascii="Times New Roman" w:eastAsia="Times New Roman CYR" w:hAnsi="Times New Roman" w:cs="Times New Roman"/>
        </w:rPr>
        <w:t xml:space="preserve">повышение энергетической эффективности </w:t>
      </w:r>
      <w:proofErr w:type="gramStart"/>
      <w:r w:rsidRPr="009B70C9">
        <w:rPr>
          <w:rFonts w:ascii="Times New Roman" w:eastAsia="Times New Roman CYR" w:hAnsi="Times New Roman" w:cs="Times New Roman"/>
        </w:rPr>
        <w:t>в</w:t>
      </w:r>
      <w:proofErr w:type="gramEnd"/>
    </w:p>
    <w:p w:rsidR="009B70C9" w:rsidRPr="009B70C9" w:rsidRDefault="009B70C9" w:rsidP="009B70C9">
      <w:pPr>
        <w:autoSpaceDE w:val="0"/>
        <w:spacing w:after="0"/>
        <w:ind w:firstLine="708"/>
        <w:rPr>
          <w:rFonts w:ascii="Times New Roman" w:eastAsia="Times New Roman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9B70C9">
        <w:rPr>
          <w:rFonts w:ascii="Times New Roman" w:eastAsia="Times New Roman CYR" w:hAnsi="Times New Roman" w:cs="Times New Roman"/>
        </w:rPr>
        <w:t xml:space="preserve">муниципальных </w:t>
      </w:r>
      <w:proofErr w:type="gramStart"/>
      <w:r w:rsidRPr="009B70C9">
        <w:rPr>
          <w:rFonts w:ascii="Times New Roman" w:eastAsia="Times New Roman CYR" w:hAnsi="Times New Roman" w:cs="Times New Roman"/>
        </w:rPr>
        <w:t>учреждениях</w:t>
      </w:r>
      <w:proofErr w:type="gramEnd"/>
      <w:r w:rsidRPr="009B70C9">
        <w:rPr>
          <w:rFonts w:ascii="Times New Roman" w:eastAsia="Times New Roman CYR" w:hAnsi="Times New Roman" w:cs="Times New Roman"/>
        </w:rPr>
        <w:t xml:space="preserve"> культуры на период до 2020г</w:t>
      </w:r>
      <w:r w:rsidRPr="009B70C9">
        <w:rPr>
          <w:rFonts w:ascii="Times New Roman" w:eastAsia="Calibri" w:hAnsi="Times New Roman" w:cs="Times New Roman"/>
        </w:rPr>
        <w:t>»</w:t>
      </w:r>
    </w:p>
    <w:p w:rsidR="009B70C9" w:rsidRPr="009B70C9" w:rsidRDefault="009B70C9" w:rsidP="009B70C9">
      <w:pPr>
        <w:autoSpaceDE w:val="0"/>
        <w:spacing w:after="0"/>
        <w:jc w:val="right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Общие сведения для расчетов показателей для целевых программ</w:t>
      </w: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autoSpaceDE w:val="0"/>
        <w:spacing w:after="0"/>
        <w:jc w:val="right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на 1 октября 2010 год</w:t>
      </w:r>
    </w:p>
    <w:tbl>
      <w:tblPr>
        <w:tblW w:w="0" w:type="auto"/>
        <w:tblInd w:w="-434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"/>
        <w:gridCol w:w="1111"/>
        <w:gridCol w:w="482"/>
        <w:gridCol w:w="465"/>
        <w:gridCol w:w="480"/>
        <w:gridCol w:w="495"/>
        <w:gridCol w:w="270"/>
        <w:gridCol w:w="255"/>
        <w:gridCol w:w="465"/>
        <w:gridCol w:w="525"/>
        <w:gridCol w:w="345"/>
        <w:gridCol w:w="270"/>
        <w:gridCol w:w="495"/>
        <w:gridCol w:w="480"/>
        <w:gridCol w:w="375"/>
        <w:gridCol w:w="345"/>
        <w:gridCol w:w="375"/>
        <w:gridCol w:w="345"/>
        <w:gridCol w:w="285"/>
        <w:gridCol w:w="270"/>
        <w:gridCol w:w="405"/>
        <w:gridCol w:w="405"/>
        <w:gridCol w:w="435"/>
        <w:gridCol w:w="435"/>
        <w:gridCol w:w="285"/>
        <w:gridCol w:w="272"/>
      </w:tblGrid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Наименование объекта</w:t>
            </w:r>
          </w:p>
        </w:tc>
        <w:tc>
          <w:tcPr>
            <w:tcW w:w="2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электроэнергии</w:t>
            </w:r>
          </w:p>
        </w:tc>
        <w:tc>
          <w:tcPr>
            <w:tcW w:w="2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Объем потребления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19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воды</w:t>
            </w:r>
          </w:p>
        </w:tc>
        <w:tc>
          <w:tcPr>
            <w:tcW w:w="2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 потребления газа</w:t>
            </w: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Всего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кВт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гКалл</w:t>
            </w:r>
            <w:proofErr w:type="spellEnd"/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ДШИ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7,8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117,6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169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117,6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4,4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4,4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Дом кино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РДК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ЦБ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4,7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18,8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54,9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74,2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54,9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74,2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2,2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ДБ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2,4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Степ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2,8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11,4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286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13,2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Белопол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19,1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19,1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3,9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15,5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3,9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15,5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250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338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338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0,9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8,9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10,7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Новоантон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5,5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Новолип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12,2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12,5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Топ.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12,9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51,8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12,9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51,8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26,9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102,4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26,9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102,4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СК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4,9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97,8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97,8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4,8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4,8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Советск.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Чкаловск. СК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6,3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1,45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2,6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6,9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5,1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0,03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Советск.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1,9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20,4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КиК</w:t>
            </w:r>
            <w:proofErr w:type="spellEnd"/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19,2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19,2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26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18,9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Танцплощадка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37,34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141,12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37,34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141,12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1018,6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1283,5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1018,6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1283,5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1,28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35,7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1,28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35,7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51,34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191,4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51,34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191,4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</w:tbl>
    <w:p w:rsidR="009B70C9" w:rsidRPr="009B70C9" w:rsidRDefault="009B70C9" w:rsidP="009B70C9">
      <w:pPr>
        <w:autoSpaceDE w:val="0"/>
        <w:spacing w:after="0"/>
        <w:rPr>
          <w:rFonts w:ascii="Times New Roman" w:eastAsia="Calibri" w:hAnsi="Times New Roman" w:cs="Times New Roman"/>
          <w:lang w:val="en-US" w:eastAsia="ar-SA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Общие сведения для расчетов показателей для целевых программ</w:t>
      </w: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autoSpaceDE w:val="0"/>
        <w:spacing w:after="0"/>
        <w:jc w:val="right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2009 </w:t>
      </w: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год</w:t>
      </w:r>
    </w:p>
    <w:tbl>
      <w:tblPr>
        <w:tblW w:w="0" w:type="auto"/>
        <w:tblInd w:w="-434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"/>
        <w:gridCol w:w="1111"/>
        <w:gridCol w:w="483"/>
        <w:gridCol w:w="510"/>
        <w:gridCol w:w="480"/>
        <w:gridCol w:w="525"/>
        <w:gridCol w:w="345"/>
        <w:gridCol w:w="270"/>
        <w:gridCol w:w="435"/>
        <w:gridCol w:w="495"/>
        <w:gridCol w:w="315"/>
        <w:gridCol w:w="255"/>
        <w:gridCol w:w="420"/>
        <w:gridCol w:w="465"/>
        <w:gridCol w:w="390"/>
        <w:gridCol w:w="420"/>
        <w:gridCol w:w="360"/>
        <w:gridCol w:w="405"/>
        <w:gridCol w:w="300"/>
        <w:gridCol w:w="285"/>
        <w:gridCol w:w="375"/>
        <w:gridCol w:w="420"/>
        <w:gridCol w:w="345"/>
        <w:gridCol w:w="405"/>
        <w:gridCol w:w="285"/>
        <w:gridCol w:w="272"/>
      </w:tblGrid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Наименование объекта</w:t>
            </w:r>
          </w:p>
        </w:tc>
        <w:tc>
          <w:tcPr>
            <w:tcW w:w="26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электроэнергии</w:t>
            </w:r>
          </w:p>
        </w:tc>
        <w:tc>
          <w:tcPr>
            <w:tcW w:w="2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Объем потребления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воды</w:t>
            </w:r>
          </w:p>
        </w:tc>
        <w:tc>
          <w:tcPr>
            <w:tcW w:w="2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 потребления газа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кВт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гКалл</w:t>
            </w:r>
            <w:proofErr w:type="spellEnd"/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ДШИ 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2,79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161,1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161,1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Дом кино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6,15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68,96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84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68,96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84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3,8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РДК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ЦБ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36,8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36,8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75,23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75,23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92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ДБ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Степ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0,14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0,14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391,8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478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391,8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478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Белопол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29,71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91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29,71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14,8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332,9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406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332,9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406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Новоантон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213,8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437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213,8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437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Новолип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1,05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1,05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6,02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17,6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17,6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2,99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2,99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Топ.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42,9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42,9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35,2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100,4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35,2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100,4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СК 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166,8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379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166,8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379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Советск.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Чкаловск. СК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5,21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5,21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0,08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2,6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6,95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6,95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5,46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5,46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1,5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Советск.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proofErr w:type="gramEnd"/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20,8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КиК</w:t>
            </w:r>
            <w:proofErr w:type="spellEnd"/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1,96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7,2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1,96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10,39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10,39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19,21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24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19,21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24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Танцплощадка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62,04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210,79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ind w:left="35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62,04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210,79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14,95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2231,7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14,95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2231,7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2,17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46,74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2,17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46,74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68,4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195,6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68,4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195,6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</w:tbl>
    <w:p w:rsidR="009B70C9" w:rsidRPr="009B70C9" w:rsidRDefault="009B70C9" w:rsidP="009B70C9">
      <w:pPr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</w:pPr>
      <w:r w:rsidRPr="009B7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  </w:t>
      </w:r>
    </w:p>
    <w:p w:rsidR="009B70C9" w:rsidRPr="009B70C9" w:rsidRDefault="009B70C9" w:rsidP="009B70C9">
      <w:pPr>
        <w:autoSpaceDE w:val="0"/>
        <w:spacing w:after="0"/>
        <w:rPr>
          <w:rFonts w:ascii="Times New Roman" w:eastAsia="Calibri" w:hAnsi="Times New Roman" w:cs="Times New Roman"/>
          <w:lang w:val="en-US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Общие сведения для расчетов показателей для целевых программ</w:t>
      </w: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autoSpaceDE w:val="0"/>
        <w:spacing w:after="0"/>
        <w:jc w:val="right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2008 </w:t>
      </w: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год</w:t>
      </w:r>
    </w:p>
    <w:tbl>
      <w:tblPr>
        <w:tblW w:w="0" w:type="auto"/>
        <w:tblInd w:w="-434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"/>
        <w:gridCol w:w="1111"/>
        <w:gridCol w:w="407"/>
        <w:gridCol w:w="450"/>
        <w:gridCol w:w="437"/>
        <w:gridCol w:w="435"/>
        <w:gridCol w:w="315"/>
        <w:gridCol w:w="298"/>
        <w:gridCol w:w="452"/>
        <w:gridCol w:w="465"/>
        <w:gridCol w:w="315"/>
        <w:gridCol w:w="255"/>
        <w:gridCol w:w="465"/>
        <w:gridCol w:w="461"/>
        <w:gridCol w:w="334"/>
        <w:gridCol w:w="345"/>
        <w:gridCol w:w="375"/>
        <w:gridCol w:w="405"/>
        <w:gridCol w:w="285"/>
        <w:gridCol w:w="285"/>
        <w:gridCol w:w="435"/>
        <w:gridCol w:w="510"/>
        <w:gridCol w:w="420"/>
        <w:gridCol w:w="450"/>
        <w:gridCol w:w="339"/>
        <w:gridCol w:w="323"/>
      </w:tblGrid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Наименование объекта</w:t>
            </w:r>
          </w:p>
        </w:tc>
        <w:tc>
          <w:tcPr>
            <w:tcW w:w="2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электроэнергии</w:t>
            </w:r>
          </w:p>
        </w:tc>
        <w:tc>
          <w:tcPr>
            <w:tcW w:w="2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Объем потребления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20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воды</w:t>
            </w:r>
          </w:p>
        </w:tc>
        <w:tc>
          <w:tcPr>
            <w:tcW w:w="24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 потребления газа</w:t>
            </w: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кВт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гКалл</w:t>
            </w:r>
            <w:proofErr w:type="spellEnd"/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ДШИ 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8,14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8,14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22,8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191,8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193,3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191,8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193,3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0,19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4,45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0,19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4,45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Дом кино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11,58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32,4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11,58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32,4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116,4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117,3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116,4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117,3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РДК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52,98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148,34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52,98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148,3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646,9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646,9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4,76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4,76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ЦБ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25,2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25,2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87,7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88,4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87,7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88,4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10,9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ДБ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4,35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12,18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12,18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18,18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18,32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18,18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18,32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0,47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Степ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4,96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4,96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0,31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0,31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4,11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9,29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4,11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9,29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13,4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476,4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480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476,4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480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25,99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25,99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Белопол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1,66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5,71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5,71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12,9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7,46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7,46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10,48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27,25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10,48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27,25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0,67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22,16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22,33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22,16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22,33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0,85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32,8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32,8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407,9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411,12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407,9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411,12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0,84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6,72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6,72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Новоантон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8,59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8,59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4,9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1,75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4,9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251,9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253,9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251,9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253,9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Новолип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0,92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0,92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14,01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14,01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7,18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16,23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16,23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3,52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9,86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3,52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9,86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0,24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0,24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Топ.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15,03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42,1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15,03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42,1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0,07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52,29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118,2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52,29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118,2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СК 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2,34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204,8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206,4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204,8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206,4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5,09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5,09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Советск.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Чкаловск. СК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0,48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3,36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2,26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3,36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2,26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1,09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1,09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6,42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6,47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6,42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6,47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2,37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7,94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7,94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0,28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3,62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3,62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1,88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5,26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1,88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5,26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Советск.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proofErr w:type="gramEnd"/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1,65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12,03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27,19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12,03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27,19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КиК</w:t>
            </w:r>
            <w:proofErr w:type="spellEnd"/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2,76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2,76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7,73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13,03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13,13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13,03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13,13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0,02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0,38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0,38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0,71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1,99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1,99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28,63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28,86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28,63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28,86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Танцплощадка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0,09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0,09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134,7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337,3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134,7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337,3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2490,2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2509,9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2490,2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2509,9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2,87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66,8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2,87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66,8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105,2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235,9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105,2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235,9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</w:tbl>
    <w:p w:rsidR="009B70C9" w:rsidRPr="009B70C9" w:rsidRDefault="009B70C9" w:rsidP="009B70C9">
      <w:pPr>
        <w:autoSpaceDE w:val="0"/>
        <w:spacing w:after="0"/>
        <w:rPr>
          <w:rFonts w:ascii="Times New Roman" w:eastAsia="Calibri" w:hAnsi="Times New Roman" w:cs="Times New Roman"/>
          <w:lang w:val="en-US" w:eastAsia="ar-SA"/>
        </w:rPr>
      </w:pPr>
    </w:p>
    <w:p w:rsidR="009B70C9" w:rsidRPr="009B70C9" w:rsidRDefault="009B70C9" w:rsidP="009B70C9">
      <w:pPr>
        <w:autoSpaceDE w:val="0"/>
        <w:spacing w:after="0"/>
        <w:rPr>
          <w:rFonts w:ascii="Times New Roman" w:eastAsia="Calibri" w:hAnsi="Times New Roman" w:cs="Times New Roman"/>
          <w:lang w:val="en-US"/>
        </w:rPr>
      </w:pPr>
    </w:p>
    <w:p w:rsidR="009B70C9" w:rsidRPr="009B70C9" w:rsidRDefault="009B70C9" w:rsidP="009B70C9">
      <w:pPr>
        <w:autoSpaceDE w:val="0"/>
        <w:spacing w:after="0"/>
        <w:rPr>
          <w:rFonts w:ascii="Times New Roman" w:eastAsia="Calibri" w:hAnsi="Times New Roman" w:cs="Times New Roman"/>
          <w:lang w:val="en-US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Общие сведения для расчетов показателей для целевых программ</w:t>
      </w:r>
    </w:p>
    <w:p w:rsidR="009B70C9" w:rsidRPr="009B70C9" w:rsidRDefault="009B70C9" w:rsidP="009B70C9">
      <w:pPr>
        <w:autoSpaceDE w:val="0"/>
        <w:spacing w:after="0"/>
        <w:jc w:val="center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autoSpaceDE w:val="0"/>
        <w:spacing w:after="0"/>
        <w:jc w:val="right"/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2007 </w:t>
      </w:r>
      <w:r w:rsidRPr="009B70C9"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>год</w:t>
      </w:r>
    </w:p>
    <w:tbl>
      <w:tblPr>
        <w:tblW w:w="0" w:type="auto"/>
        <w:tblInd w:w="-434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"/>
        <w:gridCol w:w="1111"/>
        <w:gridCol w:w="393"/>
        <w:gridCol w:w="465"/>
        <w:gridCol w:w="269"/>
        <w:gridCol w:w="286"/>
        <w:gridCol w:w="447"/>
        <w:gridCol w:w="453"/>
        <w:gridCol w:w="555"/>
        <w:gridCol w:w="495"/>
        <w:gridCol w:w="315"/>
        <w:gridCol w:w="300"/>
        <w:gridCol w:w="465"/>
        <w:gridCol w:w="465"/>
        <w:gridCol w:w="360"/>
        <w:gridCol w:w="405"/>
        <w:gridCol w:w="285"/>
        <w:gridCol w:w="315"/>
        <w:gridCol w:w="330"/>
        <w:gridCol w:w="405"/>
        <w:gridCol w:w="435"/>
        <w:gridCol w:w="405"/>
        <w:gridCol w:w="270"/>
        <w:gridCol w:w="270"/>
        <w:gridCol w:w="435"/>
        <w:gridCol w:w="437"/>
      </w:tblGrid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Наименование объекта</w:t>
            </w:r>
          </w:p>
        </w:tc>
        <w:tc>
          <w:tcPr>
            <w:tcW w:w="2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электроэнергии</w:t>
            </w:r>
          </w:p>
        </w:tc>
        <w:tc>
          <w:tcPr>
            <w:tcW w:w="2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Объем потребления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потребления воды</w:t>
            </w:r>
          </w:p>
        </w:tc>
        <w:tc>
          <w:tcPr>
            <w:tcW w:w="2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Объем  потребления газа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  <w:p w:rsidR="009B70C9" w:rsidRPr="009B70C9" w:rsidRDefault="009B70C9" w:rsidP="009B70C9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тыс.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приборам учета</w:t>
            </w: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По нормативам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кВт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кВт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гКалл</w:t>
            </w:r>
            <w:proofErr w:type="spellEnd"/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гКалл</w:t>
            </w:r>
            <w:proofErr w:type="spellEnd"/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м3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2"/>
                <w:szCs w:val="12"/>
              </w:rPr>
              <w:t>т. р.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м3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т. р.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ДШИ 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21,9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21,9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Дом кино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РДК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58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133,4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58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133,4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ЦБ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ДБ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Степ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16,24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16,24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Белопол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1,33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1,33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16,32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16,32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0,4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20,7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18,5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20,7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18,5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Новоантон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Новолип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20,3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Пушкин. Топ.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170,5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170,5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СК 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2,8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0,32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Советск.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Чкаловск. СК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0,06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16,24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16,24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Александр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Золотост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8,2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Любим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0,7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Мечетн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Наливн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Новокрив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Пионер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3,66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2,6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3,66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Пушкин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Розовск</w:t>
            </w:r>
            <w:proofErr w:type="spell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б.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ф</w:t>
            </w:r>
            <w:proofErr w:type="spellEnd"/>
            <w:proofErr w:type="gramEnd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Советск.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б</w:t>
            </w:r>
            <w:proofErr w:type="gram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.ф</w:t>
            </w:r>
            <w:proofErr w:type="spellEnd"/>
            <w:proofErr w:type="gramEnd"/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44,7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22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44,7</w:t>
            </w: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КиК</w:t>
            </w:r>
            <w:proofErr w:type="spellEnd"/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1,2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Times New Roman CYR" w:hAnsi="Times New Roman" w:cs="Times New Roman"/>
                <w:sz w:val="14"/>
                <w:szCs w:val="14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sz w:val="14"/>
                <w:szCs w:val="14"/>
              </w:rPr>
              <w:t>Танцплощадка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2,3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9B70C9" w:rsidRPr="009B70C9" w:rsidTr="009B70C9">
        <w:trPr>
          <w:trHeight w:val="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76,5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176,1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76,5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176,1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24,36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21,1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24,36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21,1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16,63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16,63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164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333,1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164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AutoHyphen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 w:eastAsia="ar-SA"/>
              </w:rPr>
            </w:pPr>
            <w:r w:rsidRPr="009B70C9">
              <w:rPr>
                <w:rFonts w:ascii="Times New Roman" w:eastAsia="Calibri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333,1</w:t>
            </w:r>
          </w:p>
        </w:tc>
      </w:tr>
    </w:tbl>
    <w:p w:rsidR="009B70C9" w:rsidRPr="009B70C9" w:rsidRDefault="009B70C9" w:rsidP="009B70C9">
      <w:pPr>
        <w:autoSpaceDE w:val="0"/>
        <w:spacing w:after="0"/>
        <w:rPr>
          <w:rFonts w:ascii="Times New Roman" w:eastAsia="Calibri" w:hAnsi="Times New Roman" w:cs="Times New Roman"/>
          <w:lang w:val="en-US" w:eastAsia="ar-SA"/>
        </w:rPr>
      </w:pPr>
    </w:p>
    <w:p w:rsidR="009B70C9" w:rsidRPr="009B70C9" w:rsidRDefault="009B70C9" w:rsidP="009B70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70C9" w:rsidRPr="009B70C9" w:rsidRDefault="009B70C9" w:rsidP="009B70C9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70C9" w:rsidRPr="009B70C9" w:rsidRDefault="009B70C9" w:rsidP="009B70C9">
      <w:pPr>
        <w:tabs>
          <w:tab w:val="left" w:pos="3975"/>
        </w:tabs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tabs>
          <w:tab w:val="left" w:pos="3975"/>
        </w:tabs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tabs>
          <w:tab w:val="left" w:pos="3975"/>
        </w:tabs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tabs>
          <w:tab w:val="left" w:pos="3975"/>
        </w:tabs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  <w:sectPr w:rsidR="009B70C9" w:rsidRPr="009B70C9">
          <w:pgSz w:w="11906" w:h="16838"/>
          <w:pgMar w:top="1134" w:right="1134" w:bottom="1134" w:left="1134" w:header="720" w:footer="720" w:gutter="0"/>
          <w:cols w:space="720"/>
        </w:sect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Приложение №3 к программе «Энергосбережение и </w:t>
      </w:r>
    </w:p>
    <w:p w:rsidR="009B70C9" w:rsidRPr="009B70C9" w:rsidRDefault="009B70C9" w:rsidP="009B70C9">
      <w:pPr>
        <w:spacing w:after="0"/>
        <w:ind w:firstLine="708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9B70C9">
        <w:rPr>
          <w:rFonts w:ascii="Times New Roman" w:eastAsia="Calibri" w:hAnsi="Times New Roman" w:cs="Times New Roman"/>
        </w:rPr>
        <w:t>повышени</w:t>
      </w:r>
      <w:proofErr w:type="spellEnd"/>
      <w:r w:rsidRPr="009B70C9">
        <w:rPr>
          <w:rFonts w:ascii="Times New Roman" w:eastAsia="Calibri" w:hAnsi="Times New Roman" w:cs="Times New Roman"/>
        </w:rPr>
        <w:t xml:space="preserve"> энергетической эффективности </w:t>
      </w:r>
      <w:proofErr w:type="gramStart"/>
      <w:r w:rsidRPr="009B70C9">
        <w:rPr>
          <w:rFonts w:ascii="Times New Roman" w:eastAsia="Calibri" w:hAnsi="Times New Roman" w:cs="Times New Roman"/>
        </w:rPr>
        <w:t>в</w:t>
      </w:r>
      <w:proofErr w:type="gramEnd"/>
    </w:p>
    <w:p w:rsidR="009B70C9" w:rsidRPr="009B70C9" w:rsidRDefault="009B70C9" w:rsidP="009B70C9">
      <w:pPr>
        <w:spacing w:after="0"/>
        <w:ind w:firstLine="708"/>
        <w:jc w:val="right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муниципальных </w:t>
      </w:r>
      <w:proofErr w:type="gramStart"/>
      <w:r w:rsidRPr="009B70C9">
        <w:rPr>
          <w:rFonts w:ascii="Times New Roman" w:eastAsia="Calibri" w:hAnsi="Times New Roman" w:cs="Times New Roman"/>
        </w:rPr>
        <w:t>учреждениях</w:t>
      </w:r>
      <w:proofErr w:type="gramEnd"/>
      <w:r w:rsidRPr="009B70C9">
        <w:rPr>
          <w:rFonts w:ascii="Times New Roman" w:eastAsia="Calibri" w:hAnsi="Times New Roman" w:cs="Times New Roman"/>
        </w:rPr>
        <w:t xml:space="preserve"> культуры на период до 2020г»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ЗАТРАТЫ НА ПОТРЕБЛЕНИЕ И МОДЕРНИЗАЦИЮ ЭЛЕКТРОСНАБЖЕНИЯ, 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ПРОВЕДЕНИЕ ЭНЕРГЕТИЧЕСКОГО ОБСЛЕДОВАНИЯ 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УЧРЕЖДЕНИЯХ КУЛЬТУРЫ НА  2011-2012 </w:t>
      </w:r>
      <w:proofErr w:type="spellStart"/>
      <w:proofErr w:type="gramStart"/>
      <w:r w:rsidRPr="009B70C9">
        <w:rPr>
          <w:rFonts w:ascii="Times New Roman" w:eastAsia="Calibri" w:hAnsi="Times New Roman" w:cs="Times New Roman"/>
          <w:b/>
          <w:bCs/>
          <w:sz w:val="28"/>
          <w:szCs w:val="28"/>
        </w:rPr>
        <w:t>гг</w:t>
      </w:r>
      <w:proofErr w:type="spellEnd"/>
      <w:proofErr w:type="gramEnd"/>
    </w:p>
    <w:tbl>
      <w:tblPr>
        <w:tblpPr w:leftFromText="180" w:rightFromText="180" w:vertAnchor="text" w:horzAnchor="margin" w:tblpXSpec="center" w:tblpY="219"/>
        <w:tblW w:w="160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3"/>
        <w:gridCol w:w="1875"/>
        <w:gridCol w:w="1159"/>
        <w:gridCol w:w="1158"/>
        <w:gridCol w:w="1158"/>
        <w:gridCol w:w="1159"/>
        <w:gridCol w:w="1323"/>
        <w:gridCol w:w="1157"/>
        <w:gridCol w:w="1159"/>
        <w:gridCol w:w="1157"/>
        <w:gridCol w:w="1159"/>
        <w:gridCol w:w="3128"/>
      </w:tblGrid>
      <w:tr w:rsidR="009B70C9" w:rsidRPr="009B70C9" w:rsidTr="009B70C9"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потребление 2009 год</w:t>
            </w: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модернизацию</w:t>
            </w:r>
          </w:p>
        </w:tc>
        <w:tc>
          <w:tcPr>
            <w:tcW w:w="3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Экономия за счет модернизацию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потребление после модернизации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на 2011-2012 </w:t>
            </w:r>
            <w:proofErr w:type="spellStart"/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модернизацию</w:t>
            </w:r>
          </w:p>
        </w:tc>
      </w:tr>
      <w:tr w:rsidR="009B70C9" w:rsidRPr="009B70C9" w:rsidTr="009B70C9"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ламп, </w:t>
            </w:r>
            <w:proofErr w:type="spellStart"/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Сумма, </w:t>
            </w:r>
            <w:proofErr w:type="spell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9B70C9" w:rsidRPr="009B70C9" w:rsidTr="009B70C9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Замена ламп накаливания на </w:t>
            </w:r>
            <w:proofErr w:type="spellStart"/>
            <w:proofErr w:type="gramStart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энергосбере-гающие</w:t>
            </w:r>
            <w:proofErr w:type="spellEnd"/>
            <w:proofErr w:type="gramEnd"/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 год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125,0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133,0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380,0</w:t>
            </w: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133,0</w:t>
            </w:r>
          </w:p>
        </w:tc>
      </w:tr>
      <w:tr w:rsidR="009B70C9" w:rsidRPr="009B70C9" w:rsidTr="009B70C9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Энергетическое обследование: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 год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420,0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ind w:left="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420,0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9B70C9" w:rsidRPr="009B70C9" w:rsidTr="009B70C9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2011 год: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553</w:t>
            </w:r>
          </w:p>
        </w:tc>
      </w:tr>
      <w:tr w:rsidR="009B70C9" w:rsidRPr="009B70C9" w:rsidTr="009B70C9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2012 год: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9B70C9" w:rsidRPr="009B70C9" w:rsidTr="009B70C9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2011-2012гг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853</w:t>
            </w:r>
          </w:p>
        </w:tc>
      </w:tr>
    </w:tbl>
    <w:p w:rsidR="009B70C9" w:rsidRPr="009B70C9" w:rsidRDefault="009B70C9" w:rsidP="009B70C9">
      <w:pPr>
        <w:spacing w:after="0"/>
        <w:ind w:firstLine="708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Приложение №4 к программе «Энергосбережение и </w:t>
      </w:r>
    </w:p>
    <w:p w:rsidR="009B70C9" w:rsidRPr="009B70C9" w:rsidRDefault="009B70C9" w:rsidP="009B70C9">
      <w:pPr>
        <w:spacing w:after="0"/>
        <w:ind w:firstLine="708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повышение энергетической эффективности </w:t>
      </w:r>
      <w:proofErr w:type="gramStart"/>
      <w:r w:rsidRPr="009B70C9">
        <w:rPr>
          <w:rFonts w:ascii="Times New Roman" w:eastAsia="Calibri" w:hAnsi="Times New Roman" w:cs="Times New Roman"/>
        </w:rPr>
        <w:t>в</w:t>
      </w:r>
      <w:proofErr w:type="gramEnd"/>
    </w:p>
    <w:p w:rsidR="009B70C9" w:rsidRPr="009B70C9" w:rsidRDefault="009B70C9" w:rsidP="009B70C9">
      <w:pPr>
        <w:spacing w:after="0"/>
        <w:ind w:firstLine="708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муниципальных </w:t>
      </w:r>
      <w:proofErr w:type="gramStart"/>
      <w:r w:rsidRPr="009B70C9">
        <w:rPr>
          <w:rFonts w:ascii="Times New Roman" w:eastAsia="Calibri" w:hAnsi="Times New Roman" w:cs="Times New Roman"/>
        </w:rPr>
        <w:t>учреждениях</w:t>
      </w:r>
      <w:proofErr w:type="gramEnd"/>
      <w:r w:rsidRPr="009B70C9">
        <w:rPr>
          <w:rFonts w:ascii="Times New Roman" w:eastAsia="Calibri" w:hAnsi="Times New Roman" w:cs="Times New Roman"/>
        </w:rPr>
        <w:t xml:space="preserve"> культуры на период до 2020г»</w:t>
      </w: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70C9" w:rsidRPr="009B70C9" w:rsidRDefault="009B70C9" w:rsidP="009B70C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0C9">
        <w:rPr>
          <w:rFonts w:ascii="Times New Roman" w:eastAsia="Calibri" w:hAnsi="Times New Roman" w:cs="Times New Roman"/>
          <w:b/>
          <w:bCs/>
          <w:sz w:val="28"/>
          <w:szCs w:val="28"/>
        </w:rPr>
        <w:t>ЦЕЛЕВЫЕ ПОКАЗАТЕЛИ ПРОГРАММЫ</w:t>
      </w:r>
    </w:p>
    <w:tbl>
      <w:tblPr>
        <w:tblW w:w="0" w:type="auto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390"/>
        <w:gridCol w:w="480"/>
        <w:gridCol w:w="495"/>
        <w:gridCol w:w="510"/>
        <w:gridCol w:w="495"/>
        <w:gridCol w:w="435"/>
        <w:gridCol w:w="435"/>
        <w:gridCol w:w="300"/>
        <w:gridCol w:w="480"/>
        <w:gridCol w:w="465"/>
        <w:gridCol w:w="435"/>
        <w:gridCol w:w="555"/>
        <w:gridCol w:w="315"/>
        <w:gridCol w:w="540"/>
        <w:gridCol w:w="465"/>
        <w:gridCol w:w="510"/>
        <w:gridCol w:w="660"/>
        <w:gridCol w:w="345"/>
        <w:gridCol w:w="585"/>
        <w:gridCol w:w="585"/>
        <w:gridCol w:w="615"/>
        <w:gridCol w:w="585"/>
        <w:gridCol w:w="435"/>
        <w:gridCol w:w="510"/>
        <w:gridCol w:w="525"/>
        <w:gridCol w:w="510"/>
        <w:gridCol w:w="570"/>
        <w:gridCol w:w="420"/>
        <w:gridCol w:w="555"/>
        <w:gridCol w:w="606"/>
      </w:tblGrid>
      <w:tr w:rsidR="009B70C9" w:rsidRPr="009B70C9" w:rsidTr="009B70C9"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Наимено-вание</w:t>
            </w:r>
            <w:proofErr w:type="spellEnd"/>
            <w:proofErr w:type="gramEnd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показателей</w:t>
            </w:r>
          </w:p>
        </w:tc>
        <w:tc>
          <w:tcPr>
            <w:tcW w:w="2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 год</w:t>
            </w:r>
          </w:p>
        </w:tc>
        <w:tc>
          <w:tcPr>
            <w:tcW w:w="21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 год</w:t>
            </w:r>
          </w:p>
        </w:tc>
        <w:tc>
          <w:tcPr>
            <w:tcW w:w="2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 год</w:t>
            </w:r>
          </w:p>
        </w:tc>
        <w:tc>
          <w:tcPr>
            <w:tcW w:w="2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2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26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</w:tr>
      <w:tr w:rsidR="009B70C9" w:rsidRPr="009B70C9" w:rsidTr="009B70C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Потребле</w:t>
            </w:r>
            <w:proofErr w:type="spellEnd"/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</w:t>
            </w:r>
            <w:proofErr w:type="spellEnd"/>
          </w:p>
        </w:tc>
        <w:tc>
          <w:tcPr>
            <w:tcW w:w="15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Потреб-</w:t>
            </w: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ление</w:t>
            </w:r>
            <w:proofErr w:type="spellEnd"/>
            <w:proofErr w:type="gramEnd"/>
          </w:p>
        </w:tc>
        <w:tc>
          <w:tcPr>
            <w:tcW w:w="1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Потребле</w:t>
            </w:r>
            <w:proofErr w:type="spellEnd"/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Потребле</w:t>
            </w:r>
            <w:proofErr w:type="spellEnd"/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</w:t>
            </w:r>
            <w:proofErr w:type="spellEnd"/>
          </w:p>
        </w:tc>
        <w:tc>
          <w:tcPr>
            <w:tcW w:w="15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Потребле</w:t>
            </w:r>
            <w:proofErr w:type="spellEnd"/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</w:t>
            </w:r>
            <w:proofErr w:type="spellEnd"/>
          </w:p>
        </w:tc>
        <w:tc>
          <w:tcPr>
            <w:tcW w:w="14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Потребле</w:t>
            </w:r>
            <w:proofErr w:type="spellEnd"/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</w:t>
            </w:r>
            <w:proofErr w:type="spellEnd"/>
          </w:p>
        </w:tc>
        <w:tc>
          <w:tcPr>
            <w:tcW w:w="158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</w:t>
            </w:r>
          </w:p>
        </w:tc>
      </w:tr>
      <w:tr w:rsidR="009B70C9" w:rsidRPr="009B70C9" w:rsidTr="009B70C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Кол-во,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колво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колво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spellEnd"/>
            <w:proofErr w:type="gramEnd"/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Электро-энергия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380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-30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-120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92,15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368,6</w:t>
            </w: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2,85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89,4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357,6</w:t>
            </w: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2,75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11,04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86,72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346,9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2,68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84,12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336,5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2,6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10,4</w:t>
            </w: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2,1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56,8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-0,11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-3,02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2,04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55,1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-1,7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1,98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53,4</w:t>
            </w: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-1,7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1,92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51,8</w:t>
            </w: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-1,6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1,87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-0,05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-1,55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1,82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48,75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-0,05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-1,5</w:t>
            </w:r>
          </w:p>
        </w:tc>
      </w:tr>
      <w:tr w:rsidR="009B70C9" w:rsidRPr="009B70C9" w:rsidTr="009B70C9">
        <w:trPr>
          <w:trHeight w:val="621"/>
        </w:trPr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газ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82,4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313,95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-11,6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59,25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79,9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304,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-2,5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-9,41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77,5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295,4</w:t>
            </w: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-2,4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-9,14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75,1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286,54</w:t>
            </w: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-2,4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-8,9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72,9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278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-2,2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-8,54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70,7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270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-2,2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</w:t>
            </w: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тепло-</w:t>
            </w: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нергия</w:t>
            </w:r>
            <w:proofErr w:type="spellEnd"/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1,95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3325,5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0,51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1678,5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2,15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3666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0,34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2,09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3556,6</w:t>
            </w: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-110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2,03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3449,9</w:t>
            </w: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-0,06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-106,7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1,97</w:t>
            </w: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3346,4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-0,06</w:t>
            </w: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-103,5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1,91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3246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0,06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-100,4</w:t>
            </w: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4405,64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130,77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4274</w:t>
            </w: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132,24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4145,84</w:t>
            </w: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128,24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4021,55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124,3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3936,6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120,3</w:t>
            </w: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Экономия за весь период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2011-2015гг</w:t>
            </w: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Электро-энергия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40,9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163,5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газ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11,7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тепло-энергия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420,6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70C9" w:rsidRPr="009B70C9" w:rsidTr="009B70C9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638,1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B70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9B70C9">
        <w:rPr>
          <w:rFonts w:ascii="Times New Roman" w:eastAsia="Calibri" w:hAnsi="Times New Roman" w:cs="Times New Roman"/>
        </w:rPr>
        <w:t xml:space="preserve">Приложение №5 к программе «Энергосбережение и </w:t>
      </w:r>
    </w:p>
    <w:p w:rsidR="009B70C9" w:rsidRPr="009B70C9" w:rsidRDefault="009B70C9" w:rsidP="009B70C9">
      <w:pPr>
        <w:spacing w:after="0"/>
        <w:ind w:firstLine="708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повышении энергетической эффективности </w:t>
      </w:r>
      <w:proofErr w:type="gramStart"/>
      <w:r w:rsidRPr="009B70C9">
        <w:rPr>
          <w:rFonts w:ascii="Times New Roman" w:eastAsia="Calibri" w:hAnsi="Times New Roman" w:cs="Times New Roman"/>
        </w:rPr>
        <w:t>в</w:t>
      </w:r>
      <w:proofErr w:type="gramEnd"/>
    </w:p>
    <w:p w:rsidR="009B70C9" w:rsidRPr="009B70C9" w:rsidRDefault="009B70C9" w:rsidP="009B70C9">
      <w:pPr>
        <w:spacing w:after="0"/>
        <w:ind w:firstLine="708"/>
        <w:rPr>
          <w:rFonts w:ascii="Times New Roman" w:eastAsia="Calibri" w:hAnsi="Times New Roman" w:cs="Times New Roman"/>
        </w:rPr>
      </w:pPr>
      <w:r w:rsidRPr="009B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муниципальных </w:t>
      </w:r>
      <w:proofErr w:type="gramStart"/>
      <w:r w:rsidRPr="009B70C9">
        <w:rPr>
          <w:rFonts w:ascii="Times New Roman" w:eastAsia="Calibri" w:hAnsi="Times New Roman" w:cs="Times New Roman"/>
        </w:rPr>
        <w:t>учреждениях</w:t>
      </w:r>
      <w:proofErr w:type="gramEnd"/>
      <w:r w:rsidRPr="009B70C9">
        <w:rPr>
          <w:rFonts w:ascii="Times New Roman" w:eastAsia="Calibri" w:hAnsi="Times New Roman" w:cs="Times New Roman"/>
        </w:rPr>
        <w:t xml:space="preserve"> культуры на период до 2020г»</w:t>
      </w:r>
    </w:p>
    <w:p w:rsidR="009B70C9" w:rsidRPr="009B70C9" w:rsidRDefault="009B70C9" w:rsidP="009B70C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70C9" w:rsidRPr="009B70C9" w:rsidRDefault="009B70C9" w:rsidP="009B70C9">
      <w:pPr>
        <w:spacing w:after="0"/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</w:pPr>
      <w:proofErr w:type="gramStart"/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(изложено в редакции </w:t>
      </w:r>
      <w:hyperlink r:id="rId21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19.12.2011 №995</w:t>
        </w:r>
      </w:hyperlink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 …, </w:t>
      </w:r>
      <w:hyperlink r:id="rId22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постановление от 21.12.2012 №1287</w:t>
        </w:r>
      </w:hyperlink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 …, </w:t>
      </w:r>
      <w:hyperlink r:id="rId23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22.11.2013 №1530</w:t>
        </w:r>
      </w:hyperlink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hyperlink r:id="rId24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 xml:space="preserve">постановление от 19.05.2015 №436 </w:t>
        </w:r>
      </w:hyperlink>
      <w:proofErr w:type="gramEnd"/>
    </w:p>
    <w:p w:rsidR="009B70C9" w:rsidRPr="009B70C9" w:rsidRDefault="009B70C9" w:rsidP="009B70C9">
      <w:pPr>
        <w:spacing w:after="0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9B70C9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hyperlink r:id="rId25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30.06.2015 №508</w:t>
        </w:r>
      </w:hyperlink>
    </w:p>
    <w:p w:rsidR="009B70C9" w:rsidRPr="009B70C9" w:rsidRDefault="009B70C9" w:rsidP="009B70C9">
      <w:pPr>
        <w:spacing w:after="0"/>
        <w:rPr>
          <w:rFonts w:ascii="Calibri" w:eastAsia="Calibri" w:hAnsi="Calibri" w:cs="Times New Roman"/>
        </w:rPr>
      </w:pPr>
      <w:hyperlink r:id="rId26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 xml:space="preserve"> постановления от 23.09.2015 №698 </w:t>
        </w:r>
      </w:hyperlink>
      <w:r w:rsidRPr="009B70C9">
        <w:rPr>
          <w:rFonts w:ascii="Times New Roman" w:eastAsia="Calibri" w:hAnsi="Times New Roman" w:cs="Times New Roman"/>
          <w:b/>
          <w:sz w:val="28"/>
          <w:szCs w:val="28"/>
        </w:rPr>
        <w:t>….,</w:t>
      </w:r>
      <w:hyperlink r:id="rId27" w:history="1">
        <w:r w:rsidRPr="009B70C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постановления от 13.10.2016 №833</w:t>
        </w:r>
      </w:hyperlink>
    </w:p>
    <w:p w:rsidR="009B70C9" w:rsidRPr="009B70C9" w:rsidRDefault="009B70C9" w:rsidP="009B70C9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B70C9">
        <w:rPr>
          <w:rFonts w:ascii="Calibri" w:eastAsia="Calibri" w:hAnsi="Calibri" w:cs="Times New Roman"/>
          <w:b/>
          <w:bCs/>
          <w:sz w:val="28"/>
          <w:szCs w:val="28"/>
        </w:rPr>
        <w:t>ПЕРЕЧЕНЬ</w:t>
      </w:r>
    </w:p>
    <w:p w:rsidR="009B70C9" w:rsidRPr="009B70C9" w:rsidRDefault="009B70C9" w:rsidP="009B70C9">
      <w:pPr>
        <w:ind w:right="-165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B70C9">
        <w:rPr>
          <w:rFonts w:ascii="Calibri" w:eastAsia="Calibri" w:hAnsi="Calibri" w:cs="Times New Roman"/>
          <w:b/>
          <w:bCs/>
          <w:sz w:val="28"/>
          <w:szCs w:val="28"/>
        </w:rPr>
        <w:t xml:space="preserve"> мероприятий муниципальной программы «Энергосбережение и повышение энергетической эффективности в учреждениях культуры на период до 2020 года»</w:t>
      </w:r>
    </w:p>
    <w:p w:rsidR="009B70C9" w:rsidRPr="009B70C9" w:rsidRDefault="009B70C9" w:rsidP="009B70C9">
      <w:pPr>
        <w:ind w:right="-165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B70C9" w:rsidRPr="009B70C9" w:rsidRDefault="009B70C9" w:rsidP="009B70C9">
      <w:pPr>
        <w:ind w:right="-165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0" w:type="auto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1545"/>
        <w:gridCol w:w="1575"/>
        <w:gridCol w:w="750"/>
        <w:gridCol w:w="1080"/>
        <w:gridCol w:w="750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1560"/>
      </w:tblGrid>
      <w:tr w:rsidR="009B70C9" w:rsidRPr="009B70C9" w:rsidTr="009B70C9"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proofErr w:type="gram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-нения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Объем </w:t>
            </w: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финан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сирования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всего,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.р</w:t>
            </w:r>
            <w:proofErr w:type="gram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уб</w:t>
            </w:r>
            <w:proofErr w:type="spellEnd"/>
          </w:p>
        </w:tc>
        <w:tc>
          <w:tcPr>
            <w:tcW w:w="89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Объем финансирования по годам, </w:t>
            </w: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тыс</w:t>
            </w:r>
            <w:proofErr w:type="gram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.р</w:t>
            </w:r>
            <w:proofErr w:type="gram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уб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прогнозно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Исполнители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2011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2012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2013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Замена ламп</w:t>
            </w: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накаливания, дневного света на энергосберегающие во всех учреждениях культуры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«ЦКС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«ЦБС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МБОУДОД «ДШИ»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2012-2015гг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Замена газовых котлов: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Новоантоновский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СК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Новолиповский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СК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Золотостепский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СК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Золотостепская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библиотека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2019-2020гг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«ЦКС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МБУК «ЦБС СМРСО»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Замена входных дверей</w:t>
            </w:r>
          </w:p>
          <w:p w:rsidR="009B70C9" w:rsidRPr="009B70C9" w:rsidRDefault="009B70C9" w:rsidP="009B70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2019-2020г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МБУК «ЦКС СМРСО»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Проведение энергетического обследования во всех учреждениях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2013-2015гг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Управление культуры и кино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«ЦКС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«ЦБС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МБОУДОД «ДШИ»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rPr>
          <w:trHeight w:val="207"/>
        </w:trPr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Замена деревянных оконных блоков на </w:t>
            </w:r>
            <w:proofErr w:type="gram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пластиковые</w:t>
            </w:r>
            <w:proofErr w:type="gram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во всех учреждениях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2019-2020гг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«ЦКС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«ЦБС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МБОУДОД «ДШИ»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rPr>
          <w:trHeight w:val="207"/>
        </w:trPr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rPr>
          <w:trHeight w:val="207"/>
        </w:trPr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Утепление фасадов зданий с применением фасадных </w:t>
            </w: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теплосберегающих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панелей: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РДК </w:t>
            </w: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</w:t>
            </w:r>
            <w:proofErr w:type="gram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.С</w:t>
            </w:r>
            <w:proofErr w:type="gram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тепного</w:t>
            </w:r>
            <w:proofErr w:type="spellEnd"/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2019-2020гг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МБУК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«ЦКС СМРСО»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Модернизация системы водоснабжения: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РДК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Пушкинский СДК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Новокривовский</w:t>
            </w:r>
            <w:proofErr w:type="spellEnd"/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СДК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Александровский СДК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Розовский СДК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2016-2020гг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300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«ЦКС СМРСО»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Модернизация системы электроснабжения в 20-ти учреждениях культуры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2016-2020гг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«ЦКС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МБУК «ЦБС СМРСО» </w:t>
            </w:r>
          </w:p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 согласованию)</w:t>
            </w: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средства бюджета МО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B70C9" w:rsidRPr="009B70C9" w:rsidRDefault="009B70C9" w:rsidP="009B70C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B70C9" w:rsidRPr="009B70C9" w:rsidTr="009B70C9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3252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1240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B70C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>1240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0C9" w:rsidRPr="009B70C9" w:rsidRDefault="009B70C9" w:rsidP="009B70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9B70C9" w:rsidRPr="009B70C9" w:rsidRDefault="009B70C9" w:rsidP="009B70C9">
      <w:pPr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9B70C9" w:rsidRPr="009B70C9" w:rsidRDefault="009B70C9" w:rsidP="009B70C9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9B70C9">
        <w:rPr>
          <w:rFonts w:ascii="Calibri" w:eastAsia="Calibri" w:hAnsi="Calibri" w:cs="Times New Roman"/>
          <w:b/>
          <w:bCs/>
          <w:sz w:val="28"/>
          <w:szCs w:val="28"/>
        </w:rPr>
        <w:t>Верно:</w:t>
      </w:r>
    </w:p>
    <w:p w:rsidR="009B70C9" w:rsidRPr="009B70C9" w:rsidRDefault="009B70C9" w:rsidP="009B70C9">
      <w:pPr>
        <w:snapToGrid w:val="0"/>
        <w:rPr>
          <w:rFonts w:ascii="Calibri" w:eastAsia="Calibri" w:hAnsi="Calibri" w:cs="Times New Roman"/>
          <w:b/>
          <w:bCs/>
          <w:sz w:val="28"/>
          <w:szCs w:val="28"/>
        </w:rPr>
      </w:pPr>
      <w:proofErr w:type="spellStart"/>
      <w:r w:rsidRPr="009B70C9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И.о</w:t>
      </w:r>
      <w:proofErr w:type="gramStart"/>
      <w:r w:rsidRPr="009B70C9">
        <w:rPr>
          <w:rFonts w:ascii="Calibri" w:eastAsia="Calibri" w:hAnsi="Calibri" w:cs="Times New Roman"/>
          <w:b/>
          <w:bCs/>
          <w:sz w:val="28"/>
          <w:szCs w:val="28"/>
        </w:rPr>
        <w:t>.н</w:t>
      </w:r>
      <w:proofErr w:type="gramEnd"/>
      <w:r w:rsidRPr="009B70C9">
        <w:rPr>
          <w:rFonts w:ascii="Calibri" w:eastAsia="Calibri" w:hAnsi="Calibri" w:cs="Times New Roman"/>
          <w:b/>
          <w:bCs/>
          <w:sz w:val="28"/>
          <w:szCs w:val="28"/>
        </w:rPr>
        <w:t>ачальника</w:t>
      </w:r>
      <w:proofErr w:type="spellEnd"/>
      <w:r w:rsidRPr="009B70C9">
        <w:rPr>
          <w:rFonts w:ascii="Calibri" w:eastAsia="Calibri" w:hAnsi="Calibri" w:cs="Times New Roman"/>
          <w:b/>
          <w:bCs/>
          <w:sz w:val="28"/>
          <w:szCs w:val="28"/>
        </w:rPr>
        <w:t xml:space="preserve"> отдела </w:t>
      </w:r>
    </w:p>
    <w:p w:rsidR="009B70C9" w:rsidRPr="009B70C9" w:rsidRDefault="009B70C9" w:rsidP="009B70C9">
      <w:pPr>
        <w:snapToGrid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9B70C9">
        <w:rPr>
          <w:rFonts w:ascii="Calibri" w:eastAsia="Calibri" w:hAnsi="Calibri" w:cs="Times New Roman"/>
          <w:b/>
          <w:bCs/>
          <w:sz w:val="28"/>
          <w:szCs w:val="28"/>
        </w:rPr>
        <w:t xml:space="preserve">делопроизводства и контроля                                       </w:t>
      </w:r>
      <w:proofErr w:type="spellStart"/>
      <w:r w:rsidRPr="009B70C9">
        <w:rPr>
          <w:rFonts w:ascii="Calibri" w:eastAsia="Calibri" w:hAnsi="Calibri" w:cs="Times New Roman"/>
          <w:b/>
          <w:bCs/>
          <w:sz w:val="28"/>
          <w:szCs w:val="28"/>
        </w:rPr>
        <w:t>А.К.Долганова</w:t>
      </w:r>
      <w:proofErr w:type="spellEnd"/>
    </w:p>
    <w:p w:rsidR="009B70C9" w:rsidRPr="009B70C9" w:rsidRDefault="009B70C9" w:rsidP="009B70C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29B2" w:rsidRDefault="006529B2"/>
    <w:sectPr w:rsidR="0065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5"/>
    <w:rsid w:val="006529B2"/>
    <w:rsid w:val="009B70C9"/>
    <w:rsid w:val="00A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0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B70C9"/>
    <w:pPr>
      <w:keepNext/>
      <w:numPr>
        <w:ilvl w:val="3"/>
        <w:numId w:val="2"/>
      </w:numPr>
      <w:suppressAutoHyphens/>
      <w:spacing w:after="0" w:line="252" w:lineRule="auto"/>
      <w:jc w:val="center"/>
      <w:outlineLvl w:val="3"/>
    </w:pPr>
    <w:rPr>
      <w:rFonts w:ascii="Times New Roman" w:eastAsia="Times New Roman" w:hAnsi="Times New Roman" w:cs="Calibri"/>
      <w:b/>
      <w:color w:val="000000"/>
      <w:spacing w:val="24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0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9B70C9"/>
    <w:rPr>
      <w:rFonts w:ascii="Times New Roman" w:eastAsia="Times New Roman" w:hAnsi="Times New Roman" w:cs="Calibri"/>
      <w:b/>
      <w:color w:val="000000"/>
      <w:spacing w:val="24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B70C9"/>
  </w:style>
  <w:style w:type="character" w:styleId="a3">
    <w:name w:val="Hyperlink"/>
    <w:uiPriority w:val="99"/>
    <w:semiHidden/>
    <w:unhideWhenUsed/>
    <w:rsid w:val="009B70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0C9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B70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9B70C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B70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B70C9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9B70C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9B70C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b">
    <w:name w:val="List"/>
    <w:basedOn w:val="a9"/>
    <w:semiHidden/>
    <w:unhideWhenUsed/>
    <w:rsid w:val="009B70C9"/>
    <w:rPr>
      <w:rFonts w:cs="Mangal"/>
    </w:rPr>
  </w:style>
  <w:style w:type="paragraph" w:styleId="ac">
    <w:name w:val="Subtitle"/>
    <w:basedOn w:val="ad"/>
    <w:next w:val="a9"/>
    <w:link w:val="ae"/>
    <w:qFormat/>
    <w:rsid w:val="009B70C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9B70C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qFormat/>
    <w:rsid w:val="009B70C9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9B70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B70C9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B70C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Balloon Text"/>
    <w:basedOn w:val="a"/>
    <w:link w:val="af4"/>
    <w:semiHidden/>
    <w:unhideWhenUsed/>
    <w:rsid w:val="009B70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9B70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"/>
    <w:basedOn w:val="a"/>
    <w:next w:val="a9"/>
    <w:rsid w:val="009B70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9B70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B70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9B70C9"/>
  </w:style>
  <w:style w:type="paragraph" w:customStyle="1" w:styleId="af6">
    <w:name w:val="Содержимое таблицы"/>
    <w:basedOn w:val="a"/>
    <w:rsid w:val="009B70C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B70C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70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B70C9"/>
  </w:style>
  <w:style w:type="character" w:customStyle="1" w:styleId="WW-Absatz-Standardschriftart">
    <w:name w:val="WW-Absatz-Standardschriftart"/>
    <w:rsid w:val="009B70C9"/>
  </w:style>
  <w:style w:type="character" w:customStyle="1" w:styleId="WW-Absatz-Standardschriftart1">
    <w:name w:val="WW-Absatz-Standardschriftart1"/>
    <w:rsid w:val="009B70C9"/>
  </w:style>
  <w:style w:type="character" w:customStyle="1" w:styleId="WW-Absatz-Standardschriftart11">
    <w:name w:val="WW-Absatz-Standardschriftart11"/>
    <w:rsid w:val="009B70C9"/>
  </w:style>
  <w:style w:type="character" w:customStyle="1" w:styleId="WW-Absatz-Standardschriftart111">
    <w:name w:val="WW-Absatz-Standardschriftart111"/>
    <w:rsid w:val="009B70C9"/>
  </w:style>
  <w:style w:type="character" w:customStyle="1" w:styleId="WW-Absatz-Standardschriftart1111">
    <w:name w:val="WW-Absatz-Standardschriftart1111"/>
    <w:rsid w:val="009B70C9"/>
  </w:style>
  <w:style w:type="character" w:customStyle="1" w:styleId="WW-Absatz-Standardschriftart11111">
    <w:name w:val="WW-Absatz-Standardschriftart11111"/>
    <w:rsid w:val="009B70C9"/>
  </w:style>
  <w:style w:type="character" w:customStyle="1" w:styleId="WW-Absatz-Standardschriftart111111">
    <w:name w:val="WW-Absatz-Standardschriftart111111"/>
    <w:rsid w:val="009B70C9"/>
  </w:style>
  <w:style w:type="character" w:customStyle="1" w:styleId="WW-Absatz-Standardschriftart1111111">
    <w:name w:val="WW-Absatz-Standardschriftart1111111"/>
    <w:rsid w:val="009B70C9"/>
  </w:style>
  <w:style w:type="character" w:customStyle="1" w:styleId="WW-Absatz-Standardschriftart11111111">
    <w:name w:val="WW-Absatz-Standardschriftart11111111"/>
    <w:rsid w:val="009B70C9"/>
  </w:style>
  <w:style w:type="character" w:customStyle="1" w:styleId="WW-Absatz-Standardschriftart111111111">
    <w:name w:val="WW-Absatz-Standardschriftart111111111"/>
    <w:rsid w:val="009B70C9"/>
  </w:style>
  <w:style w:type="character" w:customStyle="1" w:styleId="WW-Absatz-Standardschriftart1111111111">
    <w:name w:val="WW-Absatz-Standardschriftart1111111111"/>
    <w:rsid w:val="009B70C9"/>
  </w:style>
  <w:style w:type="character" w:customStyle="1" w:styleId="WW-Absatz-Standardschriftart11111111111">
    <w:name w:val="WW-Absatz-Standardschriftart11111111111"/>
    <w:rsid w:val="009B70C9"/>
  </w:style>
  <w:style w:type="character" w:customStyle="1" w:styleId="WW-Absatz-Standardschriftart111111111111">
    <w:name w:val="WW-Absatz-Standardschriftart111111111111"/>
    <w:rsid w:val="009B70C9"/>
  </w:style>
  <w:style w:type="character" w:customStyle="1" w:styleId="WW-Absatz-Standardschriftart1111111111111">
    <w:name w:val="WW-Absatz-Standardschriftart1111111111111"/>
    <w:rsid w:val="009B70C9"/>
  </w:style>
  <w:style w:type="character" w:customStyle="1" w:styleId="WW-Absatz-Standardschriftart11111111111111">
    <w:name w:val="WW-Absatz-Standardschriftart11111111111111"/>
    <w:rsid w:val="009B70C9"/>
  </w:style>
  <w:style w:type="character" w:customStyle="1" w:styleId="WW-Absatz-Standardschriftart111111111111111">
    <w:name w:val="WW-Absatz-Standardschriftart111111111111111"/>
    <w:rsid w:val="009B70C9"/>
  </w:style>
  <w:style w:type="character" w:customStyle="1" w:styleId="WW-Absatz-Standardschriftart1111111111111111">
    <w:name w:val="WW-Absatz-Standardschriftart1111111111111111"/>
    <w:rsid w:val="009B70C9"/>
  </w:style>
  <w:style w:type="character" w:customStyle="1" w:styleId="WW-Absatz-Standardschriftart11111111111111111">
    <w:name w:val="WW-Absatz-Standardschriftart11111111111111111"/>
    <w:rsid w:val="009B70C9"/>
  </w:style>
  <w:style w:type="character" w:customStyle="1" w:styleId="WW-Absatz-Standardschriftart111111111111111111">
    <w:name w:val="WW-Absatz-Standardschriftart111111111111111111"/>
    <w:rsid w:val="009B70C9"/>
  </w:style>
  <w:style w:type="character" w:customStyle="1" w:styleId="WW-Absatz-Standardschriftart1111111111111111111">
    <w:name w:val="WW-Absatz-Standardschriftart1111111111111111111"/>
    <w:rsid w:val="009B70C9"/>
  </w:style>
  <w:style w:type="character" w:customStyle="1" w:styleId="14">
    <w:name w:val="Основной шрифт абзаца1"/>
    <w:rsid w:val="009B70C9"/>
  </w:style>
  <w:style w:type="character" w:customStyle="1" w:styleId="af8">
    <w:name w:val="Знак"/>
    <w:rsid w:val="009B70C9"/>
    <w:rPr>
      <w:rFonts w:ascii="Times New Roman" w:eastAsia="Times New Roman" w:hAnsi="Times New Roman" w:cs="Times New Roman" w:hint="default"/>
      <w:b/>
      <w:bCs w:val="0"/>
      <w:color w:val="000000"/>
      <w:spacing w:val="24"/>
      <w:sz w:val="28"/>
      <w:szCs w:val="20"/>
    </w:rPr>
  </w:style>
  <w:style w:type="character" w:customStyle="1" w:styleId="WW-">
    <w:name w:val="WW- Знак"/>
    <w:rsid w:val="009B70C9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WW-1">
    <w:name w:val="WW- Знак1"/>
    <w:rsid w:val="009B70C9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WW-12">
    <w:name w:val="WW- Знак12"/>
    <w:rsid w:val="009B70C9"/>
    <w:rPr>
      <w:rFonts w:ascii="Tahoma" w:eastAsia="Times New Roman" w:hAnsi="Tahoma" w:cs="Tahoma" w:hint="default"/>
      <w:sz w:val="16"/>
      <w:szCs w:val="16"/>
    </w:rPr>
  </w:style>
  <w:style w:type="character" w:customStyle="1" w:styleId="af9">
    <w:name w:val="Символ нумерации"/>
    <w:rsid w:val="009B7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0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B70C9"/>
    <w:pPr>
      <w:keepNext/>
      <w:numPr>
        <w:ilvl w:val="3"/>
        <w:numId w:val="2"/>
      </w:numPr>
      <w:suppressAutoHyphens/>
      <w:spacing w:after="0" w:line="252" w:lineRule="auto"/>
      <w:jc w:val="center"/>
      <w:outlineLvl w:val="3"/>
    </w:pPr>
    <w:rPr>
      <w:rFonts w:ascii="Times New Roman" w:eastAsia="Times New Roman" w:hAnsi="Times New Roman" w:cs="Calibri"/>
      <w:b/>
      <w:color w:val="000000"/>
      <w:spacing w:val="24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0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9B70C9"/>
    <w:rPr>
      <w:rFonts w:ascii="Times New Roman" w:eastAsia="Times New Roman" w:hAnsi="Times New Roman" w:cs="Calibri"/>
      <w:b/>
      <w:color w:val="000000"/>
      <w:spacing w:val="24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B70C9"/>
  </w:style>
  <w:style w:type="character" w:styleId="a3">
    <w:name w:val="Hyperlink"/>
    <w:uiPriority w:val="99"/>
    <w:semiHidden/>
    <w:unhideWhenUsed/>
    <w:rsid w:val="009B70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0C9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B70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9B70C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B70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B70C9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9B70C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9B70C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b">
    <w:name w:val="List"/>
    <w:basedOn w:val="a9"/>
    <w:semiHidden/>
    <w:unhideWhenUsed/>
    <w:rsid w:val="009B70C9"/>
    <w:rPr>
      <w:rFonts w:cs="Mangal"/>
    </w:rPr>
  </w:style>
  <w:style w:type="paragraph" w:styleId="ac">
    <w:name w:val="Subtitle"/>
    <w:basedOn w:val="ad"/>
    <w:next w:val="a9"/>
    <w:link w:val="ae"/>
    <w:qFormat/>
    <w:rsid w:val="009B70C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9B70C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qFormat/>
    <w:rsid w:val="009B70C9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9B70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B70C9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B70C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3">
    <w:name w:val="Balloon Text"/>
    <w:basedOn w:val="a"/>
    <w:link w:val="af4"/>
    <w:semiHidden/>
    <w:unhideWhenUsed/>
    <w:rsid w:val="009B70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9B70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"/>
    <w:basedOn w:val="a"/>
    <w:next w:val="a9"/>
    <w:rsid w:val="009B70C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9B70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B70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9B70C9"/>
  </w:style>
  <w:style w:type="paragraph" w:customStyle="1" w:styleId="af6">
    <w:name w:val="Содержимое таблицы"/>
    <w:basedOn w:val="a"/>
    <w:rsid w:val="009B70C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B70C9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9B70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B70C9"/>
  </w:style>
  <w:style w:type="character" w:customStyle="1" w:styleId="WW-Absatz-Standardschriftart">
    <w:name w:val="WW-Absatz-Standardschriftart"/>
    <w:rsid w:val="009B70C9"/>
  </w:style>
  <w:style w:type="character" w:customStyle="1" w:styleId="WW-Absatz-Standardschriftart1">
    <w:name w:val="WW-Absatz-Standardschriftart1"/>
    <w:rsid w:val="009B70C9"/>
  </w:style>
  <w:style w:type="character" w:customStyle="1" w:styleId="WW-Absatz-Standardschriftart11">
    <w:name w:val="WW-Absatz-Standardschriftart11"/>
    <w:rsid w:val="009B70C9"/>
  </w:style>
  <w:style w:type="character" w:customStyle="1" w:styleId="WW-Absatz-Standardschriftart111">
    <w:name w:val="WW-Absatz-Standardschriftart111"/>
    <w:rsid w:val="009B70C9"/>
  </w:style>
  <w:style w:type="character" w:customStyle="1" w:styleId="WW-Absatz-Standardschriftart1111">
    <w:name w:val="WW-Absatz-Standardschriftart1111"/>
    <w:rsid w:val="009B70C9"/>
  </w:style>
  <w:style w:type="character" w:customStyle="1" w:styleId="WW-Absatz-Standardschriftart11111">
    <w:name w:val="WW-Absatz-Standardschriftart11111"/>
    <w:rsid w:val="009B70C9"/>
  </w:style>
  <w:style w:type="character" w:customStyle="1" w:styleId="WW-Absatz-Standardschriftart111111">
    <w:name w:val="WW-Absatz-Standardschriftart111111"/>
    <w:rsid w:val="009B70C9"/>
  </w:style>
  <w:style w:type="character" w:customStyle="1" w:styleId="WW-Absatz-Standardschriftart1111111">
    <w:name w:val="WW-Absatz-Standardschriftart1111111"/>
    <w:rsid w:val="009B70C9"/>
  </w:style>
  <w:style w:type="character" w:customStyle="1" w:styleId="WW-Absatz-Standardschriftart11111111">
    <w:name w:val="WW-Absatz-Standardschriftart11111111"/>
    <w:rsid w:val="009B70C9"/>
  </w:style>
  <w:style w:type="character" w:customStyle="1" w:styleId="WW-Absatz-Standardschriftart111111111">
    <w:name w:val="WW-Absatz-Standardschriftart111111111"/>
    <w:rsid w:val="009B70C9"/>
  </w:style>
  <w:style w:type="character" w:customStyle="1" w:styleId="WW-Absatz-Standardschriftart1111111111">
    <w:name w:val="WW-Absatz-Standardschriftart1111111111"/>
    <w:rsid w:val="009B70C9"/>
  </w:style>
  <w:style w:type="character" w:customStyle="1" w:styleId="WW-Absatz-Standardschriftart11111111111">
    <w:name w:val="WW-Absatz-Standardschriftart11111111111"/>
    <w:rsid w:val="009B70C9"/>
  </w:style>
  <w:style w:type="character" w:customStyle="1" w:styleId="WW-Absatz-Standardschriftart111111111111">
    <w:name w:val="WW-Absatz-Standardschriftart111111111111"/>
    <w:rsid w:val="009B70C9"/>
  </w:style>
  <w:style w:type="character" w:customStyle="1" w:styleId="WW-Absatz-Standardschriftart1111111111111">
    <w:name w:val="WW-Absatz-Standardschriftart1111111111111"/>
    <w:rsid w:val="009B70C9"/>
  </w:style>
  <w:style w:type="character" w:customStyle="1" w:styleId="WW-Absatz-Standardschriftart11111111111111">
    <w:name w:val="WW-Absatz-Standardschriftart11111111111111"/>
    <w:rsid w:val="009B70C9"/>
  </w:style>
  <w:style w:type="character" w:customStyle="1" w:styleId="WW-Absatz-Standardschriftart111111111111111">
    <w:name w:val="WW-Absatz-Standardschriftart111111111111111"/>
    <w:rsid w:val="009B70C9"/>
  </w:style>
  <w:style w:type="character" w:customStyle="1" w:styleId="WW-Absatz-Standardschriftart1111111111111111">
    <w:name w:val="WW-Absatz-Standardschriftart1111111111111111"/>
    <w:rsid w:val="009B70C9"/>
  </w:style>
  <w:style w:type="character" w:customStyle="1" w:styleId="WW-Absatz-Standardschriftart11111111111111111">
    <w:name w:val="WW-Absatz-Standardschriftart11111111111111111"/>
    <w:rsid w:val="009B70C9"/>
  </w:style>
  <w:style w:type="character" w:customStyle="1" w:styleId="WW-Absatz-Standardschriftart111111111111111111">
    <w:name w:val="WW-Absatz-Standardschriftart111111111111111111"/>
    <w:rsid w:val="009B70C9"/>
  </w:style>
  <w:style w:type="character" w:customStyle="1" w:styleId="WW-Absatz-Standardschriftart1111111111111111111">
    <w:name w:val="WW-Absatz-Standardschriftart1111111111111111111"/>
    <w:rsid w:val="009B70C9"/>
  </w:style>
  <w:style w:type="character" w:customStyle="1" w:styleId="14">
    <w:name w:val="Основной шрифт абзаца1"/>
    <w:rsid w:val="009B70C9"/>
  </w:style>
  <w:style w:type="character" w:customStyle="1" w:styleId="af8">
    <w:name w:val="Знак"/>
    <w:rsid w:val="009B70C9"/>
    <w:rPr>
      <w:rFonts w:ascii="Times New Roman" w:eastAsia="Times New Roman" w:hAnsi="Times New Roman" w:cs="Times New Roman" w:hint="default"/>
      <w:b/>
      <w:bCs w:val="0"/>
      <w:color w:val="000000"/>
      <w:spacing w:val="24"/>
      <w:sz w:val="28"/>
      <w:szCs w:val="20"/>
    </w:rPr>
  </w:style>
  <w:style w:type="character" w:customStyle="1" w:styleId="WW-">
    <w:name w:val="WW- Знак"/>
    <w:rsid w:val="009B70C9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WW-1">
    <w:name w:val="WW- Знак1"/>
    <w:rsid w:val="009B70C9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WW-12">
    <w:name w:val="WW- Знак12"/>
    <w:rsid w:val="009B70C9"/>
    <w:rPr>
      <w:rFonts w:ascii="Tahoma" w:eastAsia="Times New Roman" w:hAnsi="Tahoma" w:cs="Tahoma" w:hint="default"/>
      <w:sz w:val="16"/>
      <w:szCs w:val="16"/>
    </w:rPr>
  </w:style>
  <w:style w:type="character" w:customStyle="1" w:styleId="af9">
    <w:name w:val="Символ нумерации"/>
    <w:rsid w:val="009B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f9ecb06-6d24-42cb-ace2-635c63af5980.html" TargetMode="External"/><Relationship Id="rId13" Type="http://schemas.openxmlformats.org/officeDocument/2006/relationships/hyperlink" Target="file:///C:\content\act\5f621568-b4ea-424c-a237-1335470cd86a.html" TargetMode="External"/><Relationship Id="rId18" Type="http://schemas.openxmlformats.org/officeDocument/2006/relationships/hyperlink" Target="file:///C:\content\act\e84e10d1-c55e-4929-8142-986595a7c977.html" TargetMode="External"/><Relationship Id="rId26" Type="http://schemas.openxmlformats.org/officeDocument/2006/relationships/hyperlink" Target="file:///C:\content\act\e84e10d1-c55e-4929-8142-986595a7c97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7ebb80ec-1a43-4ec0-8e0f-3f35530e51b1.html" TargetMode="External"/><Relationship Id="rId7" Type="http://schemas.openxmlformats.org/officeDocument/2006/relationships/hyperlink" Target="file:///C:\content\act\7ebb80ec-1a43-4ec0-8e0f-3f35530e51b1.html" TargetMode="External"/><Relationship Id="rId12" Type="http://schemas.openxmlformats.org/officeDocument/2006/relationships/hyperlink" Target="file:///C:\content\act\b25ea80e-ce72-4836-be62-78c776eda12f.html" TargetMode="External"/><Relationship Id="rId17" Type="http://schemas.openxmlformats.org/officeDocument/2006/relationships/hyperlink" Target="file:///C:\content\act\d3e45ec1-6213-4e93-8942-3c9adb201140.html" TargetMode="External"/><Relationship Id="rId25" Type="http://schemas.openxmlformats.org/officeDocument/2006/relationships/hyperlink" Target="file:///C:\content\act\e84e10d1-c55e-4929-8142-986595a7c977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bf65d595-f577-429d-a01f-412869a3af54.html" TargetMode="External"/><Relationship Id="rId20" Type="http://schemas.openxmlformats.org/officeDocument/2006/relationships/hyperlink" Target="file:///C:\content\act\5f621568-b4ea-424c-a237-1335470cd86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23f97bad-95de-4c67-b453-8b5567866620.html" TargetMode="External"/><Relationship Id="rId11" Type="http://schemas.openxmlformats.org/officeDocument/2006/relationships/hyperlink" Target="file:///C:\content\act\e84e10d1-c55e-4929-8142-986595a7c977.html" TargetMode="External"/><Relationship Id="rId24" Type="http://schemas.openxmlformats.org/officeDocument/2006/relationships/hyperlink" Target="file:///C:\content\act\d3e45ec1-6213-4e93-8942-3c9adb2011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f9ecb06-6d24-42cb-ace2-635c63af5980.html" TargetMode="External"/><Relationship Id="rId23" Type="http://schemas.openxmlformats.org/officeDocument/2006/relationships/hyperlink" Target="file:///C:\content\act\bf65d595-f577-429d-a01f-412869a3af5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content\act\d3e45ec1-6213-4e93-8942-3c9adb201140.html" TargetMode="External"/><Relationship Id="rId19" Type="http://schemas.openxmlformats.org/officeDocument/2006/relationships/hyperlink" Target="file:///C:\content\act\b25ea80e-ce72-4836-be62-78c776eda12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f65d595-f577-429d-a01f-412869a3af54.html" TargetMode="External"/><Relationship Id="rId14" Type="http://schemas.openxmlformats.org/officeDocument/2006/relationships/hyperlink" Target="file:///C:\content\act\7ebb80ec-1a43-4ec0-8e0f-3f35530e51b1.html" TargetMode="External"/><Relationship Id="rId22" Type="http://schemas.openxmlformats.org/officeDocument/2006/relationships/hyperlink" Target="file:///C:\content\act\cf9ecb06-6d24-42cb-ace2-635c63af5980.html" TargetMode="External"/><Relationship Id="rId27" Type="http://schemas.openxmlformats.org/officeDocument/2006/relationships/hyperlink" Target="file:///C:\content\act\5f621568-b4ea-424c-a237-1335470cd86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5714</Words>
  <Characters>32572</Characters>
  <Application>Microsoft Office Word</Application>
  <DocSecurity>0</DocSecurity>
  <Lines>271</Lines>
  <Paragraphs>76</Paragraphs>
  <ScaleCrop>false</ScaleCrop>
  <Company>ADM</Company>
  <LinksUpToDate>false</LinksUpToDate>
  <CharactersWithSpaces>38210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2017-01-13T05:19:00Z</dcterms:created>
  <dcterms:modified xsi:type="dcterms:W3CDTF">2017-01-13T05:30:00Z</dcterms:modified>
</cp:coreProperties>
</file>